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"/>
        <w:tblW w:w="9599" w:type="dxa"/>
        <w:tblLook w:val="01E0" w:firstRow="1" w:lastRow="1" w:firstColumn="1" w:lastColumn="1" w:noHBand="0" w:noVBand="0"/>
      </w:tblPr>
      <w:tblGrid>
        <w:gridCol w:w="9377"/>
        <w:gridCol w:w="222"/>
      </w:tblGrid>
      <w:tr w:rsidR="009F6D28" w:rsidRPr="009F6D28" w14:paraId="42B0ECC0" w14:textId="77777777" w:rsidTr="00C820BE">
        <w:trPr>
          <w:trHeight w:val="1185"/>
        </w:trPr>
        <w:tc>
          <w:tcPr>
            <w:tcW w:w="9377" w:type="dxa"/>
          </w:tcPr>
          <w:p w14:paraId="37E60B07" w14:textId="77777777" w:rsidR="009F6D28" w:rsidRPr="009F6D28" w:rsidRDefault="009F6D28" w:rsidP="009F6D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bookmarkStart w:id="0" w:name="_GoBack"/>
            <w:bookmarkEnd w:id="0"/>
          </w:p>
          <w:p w14:paraId="0F41E6E2" w14:textId="3F1C560D"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E432FAF" w14:textId="6347CE66" w:rsid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4C6184A" w14:textId="6ACEFFCD" w:rsidR="00324D7D" w:rsidRPr="009F6D28" w:rsidRDefault="00324D7D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2385828" wp14:editId="669AB399">
                  <wp:extent cx="4248150" cy="1000125"/>
                  <wp:effectExtent l="0" t="0" r="0" b="9525"/>
                  <wp:docPr id="1" name="Picture 1" descr="Description: http://www.esfondi.lv/upload/00-logo/logo_2014_2020/LV_ID_EU_logo_ansamblis/LV/BW/LV_ID_EU_logo_ansamblis_ESF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esfondi.lv/upload/00-logo/logo_2014_2020/LV_ID_EU_logo_ansamblis/LV/BW/LV_ID_EU_logo_ansamblis_ESF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946A2" w14:textId="77777777"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(ESF projekts „Atbalsts ilgstošajiem bezdarbniekiem” Nr. 9.1.1.2/15/I/001)</w:t>
            </w:r>
          </w:p>
          <w:p w14:paraId="07678AA6" w14:textId="77777777"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</w:tcPr>
          <w:p w14:paraId="2A3EB4F5" w14:textId="77777777"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877621C" w14:textId="77777777"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8230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grozījumiem 2017.gada 25.jūlija iepirkuma līgumā par atbalsta pasākuma „Motivācijas programma darba meklēšanai un mentora (sociālā mentora) pakalpojumu iegāde” īstenošanu </w:t>
      </w:r>
    </w:p>
    <w:p w14:paraId="36FB9647" w14:textId="77777777"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NVA 2017/9_ESF/1.1-11.3/16</w:t>
      </w:r>
    </w:p>
    <w:p w14:paraId="6CC0EDEB" w14:textId="77777777"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743F31" w14:textId="77777777"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2017.gada ___.____________</w:t>
      </w:r>
    </w:p>
    <w:p w14:paraId="46A90727" w14:textId="77777777" w:rsidR="009F6D28" w:rsidRPr="009F6D28" w:rsidRDefault="009F6D28" w:rsidP="009F6D28">
      <w:pPr>
        <w:spacing w:before="40"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844087" w14:textId="77777777"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Nodarbinātības valsts aģentūra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Aģentūra), tās </w:t>
      </w:r>
      <w:r w:rsidRPr="009F6D28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direktora vietnieces </w:t>
      </w:r>
      <w:r w:rsidRPr="009F6D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lv-LV"/>
        </w:rPr>
        <w:t>Kristīnes Stašānes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2016.gada 3.augusta rīkojuma Nr.226 „Par amatpersonu pilnvaru noteikšanu”, no vienas puses,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</w:p>
    <w:p w14:paraId="35AC6152" w14:textId="77777777"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“Mācību centrs Austrumi”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Izpildītājs), tās valdes priekšsēdētājas 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Annas Opalās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statūtiem, no otras puses, abi kopā un katrs atsevišķi Puse (-s), pamatojoties uz:</w:t>
      </w:r>
    </w:p>
    <w:p w14:paraId="311E5E4E" w14:textId="77777777" w:rsidR="009F6D28" w:rsidRPr="009F6D28" w:rsidRDefault="009F6D2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2017.gada 25.jūlija iepirkuma līguma par atbalsta pasākuma „Motivācijas programma darba meklēšanai un mentora (sociālā mentora) pakalpojumu iegāde” īstenošanu Nr.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NVA 2017/9_ESF/1.1-11.3/16 (turpmāk – Līgums) 6.9.punktu, un</w:t>
      </w:r>
    </w:p>
    <w:p w14:paraId="7514B62B" w14:textId="77777777" w:rsidR="009F6D28" w:rsidRPr="009F6D28" w:rsidRDefault="0082301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Izpildītāja</w:t>
      </w:r>
      <w:r w:rsid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2017.</w:t>
      </w:r>
      <w:r w:rsidR="009F6D28"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D6BB1">
        <w:rPr>
          <w:rFonts w:ascii="Times New Roman" w:eastAsia="Times New Roman" w:hAnsi="Times New Roman" w:cs="Times New Roman"/>
          <w:sz w:val="24"/>
          <w:szCs w:val="24"/>
          <w:lang w:eastAsia="lv-LV"/>
        </w:rPr>
        <w:t>.novembra</w:t>
      </w:r>
      <w:r w:rsidR="009F6D28"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iesniegumu Nr.1-11/</w:t>
      </w:r>
      <w:r w:rsidR="00EB3711">
        <w:rPr>
          <w:rFonts w:ascii="Times New Roman" w:eastAsia="Times New Roman" w:hAnsi="Times New Roman" w:cs="Times New Roman"/>
          <w:sz w:val="24"/>
          <w:szCs w:val="24"/>
          <w:lang w:eastAsia="lv-LV"/>
        </w:rPr>
        <w:t>30 un 2017.gada 1.decembra iesniegums Nr.1-11/31</w:t>
      </w:r>
      <w:r w:rsidR="009F6D28"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, noslēdz šo vienošanos par grozījumiem Līgumā:</w:t>
      </w:r>
    </w:p>
    <w:p w14:paraId="369D75AD" w14:textId="77777777"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B8309C" w14:textId="77777777"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Līguma 4.pielikumu “Pakalpojuma īstenošana” jaunā redakcijā (pielikumā).</w:t>
      </w:r>
    </w:p>
    <w:p w14:paraId="222DA472" w14:textId="77777777"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0A5FBD" w14:textId="77777777"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Pārējie Līguma punkti paliek nemainīgi.</w:t>
      </w:r>
    </w:p>
    <w:p w14:paraId="4507A396" w14:textId="77777777"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1B87BC" w14:textId="77777777"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stājas spēkā ar tās abpusējas parakstīšanas dienu un kļūst par Līguma neatņemamu sastāvdaļu.</w:t>
      </w:r>
    </w:p>
    <w:p w14:paraId="283313C3" w14:textId="77777777" w:rsidR="009F6D28" w:rsidRPr="009F6D28" w:rsidRDefault="009F6D28" w:rsidP="009F6D28">
      <w:pPr>
        <w:spacing w:after="0" w:line="240" w:lineRule="auto"/>
        <w:ind w:left="720" w:right="-3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89D8DC" w14:textId="77777777"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vienošanās kopā ar pielikumu sagatavota un parakstīta divos eksemplāros latviešu valodā uz </w:t>
      </w:r>
      <w:r w:rsidR="0017549B">
        <w:rPr>
          <w:rFonts w:ascii="Times New Roman" w:eastAsia="Times New Roman" w:hAnsi="Times New Roman" w:cs="Times New Roman"/>
          <w:sz w:val="24"/>
          <w:szCs w:val="24"/>
          <w:lang w:eastAsia="lv-LV"/>
        </w:rPr>
        <w:t>četrām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lapām. Abiem vienošanās eksemplāriem ir vienāds juridisks spēks.</w:t>
      </w:r>
    </w:p>
    <w:p w14:paraId="25515288" w14:textId="77777777"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D7E062" w14:textId="77777777"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viens eksemplārs glabājas Aģentūrā, otrs – pie Izpildītāja.</w:t>
      </w:r>
    </w:p>
    <w:p w14:paraId="63C7D32F" w14:textId="77777777" w:rsidR="009F6D28" w:rsidRPr="009F6D28" w:rsidRDefault="009F6D28" w:rsidP="009F6D28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9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236"/>
        <w:gridCol w:w="223"/>
        <w:gridCol w:w="4644"/>
        <w:gridCol w:w="223"/>
        <w:gridCol w:w="103"/>
        <w:gridCol w:w="223"/>
      </w:tblGrid>
      <w:tr w:rsidR="009F6D28" w:rsidRPr="009F6D28" w14:paraId="6A086F67" w14:textId="77777777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AC23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6A12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0696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Izpildītājs</w:t>
            </w:r>
          </w:p>
        </w:tc>
        <w:tc>
          <w:tcPr>
            <w:tcW w:w="326" w:type="dxa"/>
            <w:gridSpan w:val="2"/>
          </w:tcPr>
          <w:p w14:paraId="537C7E5C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D28" w:rsidRPr="009F6D28" w14:paraId="470C5A49" w14:textId="77777777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B668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09483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Nodarbinātības valsts aģentūra</w:t>
            </w:r>
          </w:p>
          <w:p w14:paraId="6F3E5288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K.Valdemāra iela 38 k-1, Rīga, LV-1010</w:t>
            </w:r>
          </w:p>
          <w:p w14:paraId="44F12FCE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</w:t>
            </w:r>
            <w:r w:rsidRPr="009F6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90001634668</w:t>
            </w:r>
          </w:p>
          <w:p w14:paraId="73C3CA2C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Valsts kase</w:t>
            </w:r>
          </w:p>
          <w:p w14:paraId="3930001B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Kods: TRELLV22</w:t>
            </w:r>
          </w:p>
          <w:p w14:paraId="0180EB0C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</w:t>
            </w:r>
            <w:r w:rsidRPr="009F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LV33TREL218045109700B</w:t>
            </w:r>
          </w:p>
          <w:p w14:paraId="49C5D9AA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 67021790, fakss: 67021806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3257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01E9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9F401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“Mācību centrs Austrumi”</w:t>
            </w:r>
          </w:p>
          <w:p w14:paraId="6C029238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N.Rancāna 23A, Rēzekne, LV-4601</w:t>
            </w:r>
          </w:p>
          <w:p w14:paraId="39B04F9A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Reģ.Nr. 42403024964</w:t>
            </w:r>
          </w:p>
          <w:p w14:paraId="3BEA9818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AS “Swedbank”</w:t>
            </w:r>
          </w:p>
          <w:p w14:paraId="31D99FB2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  <w:p w14:paraId="04D03461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LV54HABA0551027333160</w:t>
            </w:r>
          </w:p>
          <w:p w14:paraId="42761001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26430483</w:t>
            </w: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4650DAFE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e-pasts: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macibu.austrumi@inbox.lv</w:t>
            </w:r>
          </w:p>
          <w:p w14:paraId="26EE19F1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5F9F6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3E3309D1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14:paraId="5811E286" w14:textId="77777777" w:rsidTr="00C70F28">
        <w:trPr>
          <w:gridAfter w:val="1"/>
          <w:wAfter w:w="223" w:type="dxa"/>
        </w:trPr>
        <w:tc>
          <w:tcPr>
            <w:tcW w:w="43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87AC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279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K.Stašāne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B392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9299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2916" w:right="174"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A.Opalā</w:t>
            </w:r>
          </w:p>
        </w:tc>
        <w:tc>
          <w:tcPr>
            <w:tcW w:w="326" w:type="dxa"/>
            <w:gridSpan w:val="2"/>
          </w:tcPr>
          <w:p w14:paraId="38DED804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14:paraId="6FFB4988" w14:textId="77777777" w:rsidTr="00C70F28">
        <w:trPr>
          <w:gridAfter w:val="1"/>
          <w:wAfter w:w="223" w:type="dxa"/>
          <w:trHeight w:val="187"/>
        </w:trPr>
        <w:tc>
          <w:tcPr>
            <w:tcW w:w="43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1D0D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448D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C456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326" w:type="dxa"/>
            <w:gridSpan w:val="2"/>
          </w:tcPr>
          <w:p w14:paraId="4BFE25C1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40E03E" w14:textId="77777777" w:rsidR="001620CF" w:rsidRDefault="001620CF" w:rsidP="00ED77BF">
      <w:pPr>
        <w:spacing w:after="0" w:line="240" w:lineRule="auto"/>
        <w:ind w:right="-964"/>
        <w:jc w:val="both"/>
      </w:pPr>
    </w:p>
    <w:sectPr w:rsidR="001620CF" w:rsidSect="00130E76">
      <w:footerReference w:type="first" r:id="rId11"/>
      <w:pgSz w:w="11906" w:h="16838"/>
      <w:pgMar w:top="902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41290" w14:textId="77777777" w:rsidR="00A03DC4" w:rsidRDefault="00A03DC4">
      <w:pPr>
        <w:spacing w:after="0" w:line="240" w:lineRule="auto"/>
      </w:pPr>
      <w:r>
        <w:separator/>
      </w:r>
    </w:p>
  </w:endnote>
  <w:endnote w:type="continuationSeparator" w:id="0">
    <w:p w14:paraId="332B085D" w14:textId="77777777" w:rsidR="00A03DC4" w:rsidRDefault="00A0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D50D" w14:textId="77777777" w:rsidR="00065D5D" w:rsidRDefault="00A03DC4" w:rsidP="005F7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5E3E1" w14:textId="77777777" w:rsidR="00A03DC4" w:rsidRDefault="00A03DC4">
      <w:pPr>
        <w:spacing w:after="0" w:line="240" w:lineRule="auto"/>
      </w:pPr>
      <w:r>
        <w:separator/>
      </w:r>
    </w:p>
  </w:footnote>
  <w:footnote w:type="continuationSeparator" w:id="0">
    <w:p w14:paraId="1306F2C4" w14:textId="77777777" w:rsidR="00A03DC4" w:rsidRDefault="00A0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2E8"/>
    <w:multiLevelType w:val="hybridMultilevel"/>
    <w:tmpl w:val="29DAD370"/>
    <w:lvl w:ilvl="0" w:tplc="FB849B2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400B1D"/>
    <w:multiLevelType w:val="hybridMultilevel"/>
    <w:tmpl w:val="A9AEF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8"/>
    <w:rsid w:val="00086298"/>
    <w:rsid w:val="00145D6A"/>
    <w:rsid w:val="001620CF"/>
    <w:rsid w:val="0017549B"/>
    <w:rsid w:val="001A21CF"/>
    <w:rsid w:val="00324D7D"/>
    <w:rsid w:val="005D6BB1"/>
    <w:rsid w:val="00692A27"/>
    <w:rsid w:val="00823018"/>
    <w:rsid w:val="009F6D28"/>
    <w:rsid w:val="00A03DC4"/>
    <w:rsid w:val="00C125A5"/>
    <w:rsid w:val="00C60418"/>
    <w:rsid w:val="00C70F28"/>
    <w:rsid w:val="00E207B7"/>
    <w:rsid w:val="00EB3711"/>
    <w:rsid w:val="00E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ABC1"/>
  <w15:chartTrackingRefBased/>
  <w15:docId w15:val="{498EA6F5-CF4E-4F02-BF11-F91E063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uiPriority w:val="99"/>
    <w:rsid w:val="009F6D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9F6D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reeRoApprovalStatus xmlns="b286d33b-88ff-4c64-8514-9a949f6b6b38" xsi:nil="true"/>
    <RegNr xmlns="b286d33b-88ff-4c64-8514-9a949f6b6b38">248</RegNr>
    <ThreeRoApprovalComments xmlns="b286d33b-88ff-4c64-8514-9a949f6b6b38" xsi:nil="true"/>
    <IsSysUpdate xmlns="b286d33b-88ff-4c64-8514-9a949f6b6b38">false</IsSysUpdate>
    <Sagatavotajs xmlns="1a64a90a-d99c-4130-ba30-10c4724e7bc9">
      <UserInfo>
        <DisplayName/>
        <AccountId xsi:nil="true"/>
        <AccountType/>
      </UserInfo>
    </Sagatavotaj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A2BD9FF0608574AAE00FB512AE52A32" ma:contentTypeVersion="6" ma:contentTypeDescription="Izveidot jaunu dokumentu." ma:contentTypeScope="" ma:versionID="4b5063dd5228b4ad328ef906e12d3514">
  <xsd:schema xmlns:xsd="http://www.w3.org/2001/XMLSchema" xmlns:xs="http://www.w3.org/2001/XMLSchema" xmlns:p="http://schemas.microsoft.com/office/2006/metadata/properties" xmlns:ns2="b286d33b-88ff-4c64-8514-9a949f6b6b38" xmlns:ns3="1a64a90a-d99c-4130-ba30-10c4724e7bc9" targetNamespace="http://schemas.microsoft.com/office/2006/metadata/properties" ma:root="true" ma:fieldsID="4dd0234bffc3a51cfab02a5387dcafc6" ns2:_="" ns3:_="">
    <xsd:import namespace="b286d33b-88ff-4c64-8514-9a949f6b6b38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d33b-88ff-4c64-8514-9a949f6b6b38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CD610529-6D8B-4855-AB57-3AF1462CB1C5}" ma:internalName="RegNr" ma:showField="Title" ma:web="520cec63-ecdc-4efb-8e17-79d109022453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7EE27-7452-476F-9938-6480F0B0D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33E0B-04F5-4266-B8CE-FDD7FD1C8769}">
  <ds:schemaRefs>
    <ds:schemaRef ds:uri="http://schemas.microsoft.com/office/2006/metadata/properties"/>
    <ds:schemaRef ds:uri="http://schemas.microsoft.com/office/infopath/2007/PartnerControls"/>
    <ds:schemaRef ds:uri="b286d33b-88ff-4c64-8514-9a949f6b6b38"/>
    <ds:schemaRef ds:uri="1a64a90a-d99c-4130-ba30-10c4724e7bc9"/>
  </ds:schemaRefs>
</ds:datastoreItem>
</file>

<file path=customXml/itemProps3.xml><?xml version="1.0" encoding="utf-8"?>
<ds:datastoreItem xmlns:ds="http://schemas.openxmlformats.org/officeDocument/2006/customXml" ds:itemID="{6A7971C6-78CC-4313-8EC7-F6F30AB12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d33b-88ff-4c64-8514-9a949f6b6b38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Agija Abike-Kondrate</cp:lastModifiedBy>
  <cp:revision>2</cp:revision>
  <dcterms:created xsi:type="dcterms:W3CDTF">2018-11-05T08:59:00Z</dcterms:created>
  <dcterms:modified xsi:type="dcterms:W3CDTF">2018-11-05T08:59:00Z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0x010100BA2BD9FF0608574AAE00FB512AE52A32</vt:lpwstr>
  </property>
</Properties>
</file>