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</w:t>
      </w:r>
      <w:r w:rsidR="003C749F">
        <w:rPr>
          <w:b/>
          <w:i/>
          <w:sz w:val="28"/>
          <w:szCs w:val="28"/>
          <w:lang w:val="lv-LV"/>
        </w:rPr>
        <w:t>I</w:t>
      </w:r>
      <w:r w:rsidRPr="00884933">
        <w:rPr>
          <w:b/>
          <w:i/>
          <w:sz w:val="28"/>
          <w:szCs w:val="28"/>
          <w:lang w:val="lv-LV"/>
        </w:rPr>
        <w:t xml:space="preserve"> Profesionālās tālākizglītības programmas - </w:t>
      </w:r>
      <w:r w:rsidR="003C749F">
        <w:rPr>
          <w:b/>
          <w:i/>
          <w:sz w:val="28"/>
          <w:szCs w:val="28"/>
          <w:lang w:val="lv-LV"/>
        </w:rPr>
        <w:t>3</w:t>
      </w:r>
      <w:r w:rsidRPr="00884933">
        <w:rPr>
          <w:b/>
          <w:i/>
          <w:sz w:val="28"/>
          <w:szCs w:val="28"/>
          <w:lang w:val="lv-LV"/>
        </w:rPr>
        <w:t>.</w:t>
      </w:r>
      <w:r w:rsidR="003C749F">
        <w:rPr>
          <w:b/>
          <w:i/>
          <w:sz w:val="28"/>
          <w:szCs w:val="28"/>
          <w:lang w:val="lv-LV"/>
        </w:rPr>
        <w:t xml:space="preserve"> </w:t>
      </w:r>
      <w:r w:rsidRPr="00884933">
        <w:rPr>
          <w:b/>
          <w:i/>
          <w:sz w:val="28"/>
          <w:szCs w:val="28"/>
          <w:lang w:val="lv-LV"/>
        </w:rPr>
        <w:t>kvalifikācijas līmenis</w:t>
      </w:r>
    </w:p>
    <w:p w:rsidR="005F200A" w:rsidRPr="00FA413C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A3401E" w:rsidRPr="00FA413C" w:rsidRDefault="00A3401E" w:rsidP="00376064">
      <w:pPr>
        <w:pStyle w:val="ListParagraph"/>
        <w:ind w:left="0"/>
        <w:rPr>
          <w:sz w:val="28"/>
          <w:szCs w:val="28"/>
          <w:lang w:val="lv-LV"/>
        </w:rPr>
      </w:pPr>
    </w:p>
    <w:p w:rsidR="002E0959" w:rsidRPr="004145E5" w:rsidRDefault="002E0959" w:rsidP="00076C65">
      <w:pPr>
        <w:jc w:val="center"/>
        <w:rPr>
          <w:b/>
          <w:sz w:val="28"/>
          <w:szCs w:val="28"/>
          <w:lang w:val="lv-LV"/>
        </w:rPr>
      </w:pPr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4145E5">
        <w:rPr>
          <w:b/>
          <w:sz w:val="28"/>
          <w:szCs w:val="28"/>
          <w:lang w:val="lv-LV"/>
        </w:rPr>
        <w:t>Remontatslēdznieks</w:t>
      </w:r>
    </w:p>
    <w:bookmarkEnd w:id="0"/>
    <w:p w:rsidR="00826077" w:rsidRPr="00826077" w:rsidRDefault="00826077" w:rsidP="00076C65">
      <w:pPr>
        <w:jc w:val="center"/>
        <w:rPr>
          <w:b/>
          <w:sz w:val="16"/>
          <w:szCs w:val="16"/>
          <w:lang w:val="lv-LV"/>
        </w:rPr>
      </w:pPr>
    </w:p>
    <w:p w:rsidR="002D76A4" w:rsidRDefault="002D76A4" w:rsidP="002D76A4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2D76A4" w:rsidRPr="00074D15" w:rsidRDefault="002D76A4" w:rsidP="002D76A4">
      <w:pPr>
        <w:jc w:val="both"/>
        <w:rPr>
          <w:b/>
          <w:i/>
          <w:sz w:val="4"/>
          <w:szCs w:val="4"/>
          <w:lang w:val="lv-LV"/>
        </w:rPr>
      </w:pPr>
    </w:p>
    <w:p w:rsidR="002D76A4" w:rsidRDefault="00FC3729" w:rsidP="002D76A4">
      <w:pPr>
        <w:jc w:val="both"/>
        <w:rPr>
          <w:lang w:val="lv-LV"/>
        </w:rPr>
      </w:pPr>
      <w:r w:rsidRPr="00FC3729">
        <w:rPr>
          <w:lang w:val="lv-LV"/>
        </w:rPr>
        <w:t>Remontatslēdznieks</w:t>
      </w:r>
      <w:r w:rsidR="002D76A4">
        <w:rPr>
          <w:lang w:val="lv-LV"/>
        </w:rPr>
        <w:t xml:space="preserve"> </w:t>
      </w:r>
      <w:r w:rsidR="002D76A4" w:rsidRPr="00ED266D">
        <w:rPr>
          <w:lang w:val="lv-LV"/>
        </w:rPr>
        <w:t>veic</w:t>
      </w:r>
      <w:r w:rsidR="002D76A4">
        <w:rPr>
          <w:lang w:val="lv-LV"/>
        </w:rPr>
        <w:t>:</w:t>
      </w:r>
      <w:r w:rsidR="002D76A4" w:rsidRPr="00ED266D">
        <w:rPr>
          <w:lang w:val="lv-LV"/>
        </w:rPr>
        <w:t xml:space="preserve"> </w:t>
      </w:r>
    </w:p>
    <w:p w:rsidR="000E0375" w:rsidRDefault="000E0375" w:rsidP="000E0375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0E0375">
        <w:rPr>
          <w:lang w:val="lv-LV"/>
        </w:rPr>
        <w:t>iekārtu, mezglu, mehānismu demontāžu</w:t>
      </w:r>
      <w:r>
        <w:rPr>
          <w:lang w:val="lv-LV"/>
        </w:rPr>
        <w:t>,</w:t>
      </w:r>
      <w:r w:rsidRPr="000E0375">
        <w:rPr>
          <w:lang w:val="lv-LV"/>
        </w:rPr>
        <w:t xml:space="preserve"> remontu (tekošo, vidējo un kapitālo)</w:t>
      </w:r>
      <w:r>
        <w:rPr>
          <w:lang w:val="lv-LV"/>
        </w:rPr>
        <w:t>,</w:t>
      </w:r>
      <w:r w:rsidRPr="000E0375">
        <w:rPr>
          <w:lang w:val="lv-LV"/>
        </w:rPr>
        <w:t xml:space="preserve"> montāžu, regulēšanu un</w:t>
      </w:r>
      <w:r>
        <w:rPr>
          <w:lang w:val="lv-LV"/>
        </w:rPr>
        <w:t xml:space="preserve"> pārbaudi;</w:t>
      </w:r>
    </w:p>
    <w:p w:rsidR="002D76A4" w:rsidRDefault="001C3D3D" w:rsidP="000E0375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apstrādā detaļas un nodrošina apstrādātās virsmas kvalitāti.</w:t>
      </w:r>
    </w:p>
    <w:p w:rsidR="002D76A4" w:rsidRPr="00DF08AF" w:rsidRDefault="002D76A4" w:rsidP="002D76A4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2D76A4" w:rsidRPr="00074D15" w:rsidRDefault="002D76A4" w:rsidP="002D76A4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6A75C9" w:rsidRDefault="006A75C9" w:rsidP="006A75C9">
      <w:pPr>
        <w:pStyle w:val="ListParagraph"/>
        <w:ind w:left="0"/>
        <w:jc w:val="both"/>
        <w:rPr>
          <w:lang w:val="lv-LV"/>
        </w:rPr>
      </w:pPr>
      <w:r w:rsidRPr="006A75C9">
        <w:rPr>
          <w:lang w:val="lv-LV"/>
        </w:rPr>
        <w:t>Remontatslēdznieks darbā lieto eļļas un smērvielas, darbavietā mēdz būt putekļi un troksnis. Darbs galvenokārt ir telpās, taču apstākļi tajās ir atkarīgi no uzņēmuma un nozares, kur viņš strādā</w:t>
      </w:r>
      <w:r>
        <w:rPr>
          <w:lang w:val="lv-LV"/>
        </w:rPr>
        <w:t>. P</w:t>
      </w:r>
      <w:r w:rsidRPr="006A75C9">
        <w:rPr>
          <w:lang w:val="lv-LV"/>
        </w:rPr>
        <w:t xml:space="preserve">iemēram, </w:t>
      </w:r>
      <w:r>
        <w:rPr>
          <w:lang w:val="lv-LV"/>
        </w:rPr>
        <w:t xml:space="preserve">strādājot </w:t>
      </w:r>
      <w:r w:rsidRPr="006A75C9">
        <w:rPr>
          <w:lang w:val="lv-LV"/>
        </w:rPr>
        <w:t>metālapstrādes uzņēmumā</w:t>
      </w:r>
      <w:r>
        <w:rPr>
          <w:lang w:val="lv-LV"/>
        </w:rPr>
        <w:t>,</w:t>
      </w:r>
      <w:r w:rsidRPr="006A75C9">
        <w:rPr>
          <w:lang w:val="lv-LV"/>
        </w:rPr>
        <w:t xml:space="preserve"> </w:t>
      </w:r>
      <w:r>
        <w:rPr>
          <w:lang w:val="lv-LV"/>
        </w:rPr>
        <w:t>j</w:t>
      </w:r>
      <w:r w:rsidRPr="00762A95">
        <w:rPr>
          <w:lang w:val="lv-LV"/>
        </w:rPr>
        <w:t xml:space="preserve">āpievērš uzmanība </w:t>
      </w:r>
      <w:r>
        <w:rPr>
          <w:lang w:val="lv-LV"/>
        </w:rPr>
        <w:t>arodslimību profilaksei</w:t>
      </w:r>
      <w:r w:rsidRPr="00762A95">
        <w:rPr>
          <w:lang w:val="lv-LV"/>
        </w:rPr>
        <w:t xml:space="preserve">, jo metāla putekļu dēļ var rasties alerģija. </w:t>
      </w:r>
    </w:p>
    <w:p w:rsidR="002D76A4" w:rsidRPr="00074D15" w:rsidRDefault="002D76A4" w:rsidP="002D76A4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891D09" w:rsidRDefault="00891D09" w:rsidP="002D76A4">
      <w:pPr>
        <w:pStyle w:val="ListParagraph"/>
        <w:ind w:left="0"/>
        <w:jc w:val="both"/>
        <w:rPr>
          <w:lang w:val="lv-LV"/>
        </w:rPr>
      </w:pPr>
      <w:r w:rsidRPr="00891D09">
        <w:rPr>
          <w:lang w:val="lv-LV"/>
        </w:rPr>
        <w:t xml:space="preserve">Remontatslēdznieks </w:t>
      </w:r>
      <w:r>
        <w:rPr>
          <w:lang w:val="lv-LV"/>
        </w:rPr>
        <w:t>s</w:t>
      </w:r>
      <w:r w:rsidRPr="00891D09">
        <w:rPr>
          <w:lang w:val="lv-LV"/>
        </w:rPr>
        <w:t>trādā metālapstrādes, mašīnbūves</w:t>
      </w:r>
      <w:r>
        <w:rPr>
          <w:lang w:val="lv-LV"/>
        </w:rPr>
        <w:t xml:space="preserve">, </w:t>
      </w:r>
      <w:r w:rsidRPr="00891D09">
        <w:rPr>
          <w:lang w:val="lv-LV"/>
        </w:rPr>
        <w:t xml:space="preserve">kokapstrādes uzņēmumos, </w:t>
      </w:r>
      <w:r>
        <w:rPr>
          <w:lang w:val="lv-LV"/>
        </w:rPr>
        <w:t>dažādās ražotnēs, autoservisā; v</w:t>
      </w:r>
      <w:r w:rsidRPr="00891D09">
        <w:rPr>
          <w:lang w:val="lv-LV"/>
        </w:rPr>
        <w:t xml:space="preserve">ar strādāt arī kā pašnodarbinātā persona. </w:t>
      </w:r>
    </w:p>
    <w:p w:rsidR="002D76A4" w:rsidRPr="00074D15" w:rsidRDefault="002D76A4" w:rsidP="002D76A4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2D76A4" w:rsidRPr="00573AFF" w:rsidRDefault="002D76A4" w:rsidP="002D76A4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573AFF">
        <w:rPr>
          <w:lang w:val="lv-LV"/>
        </w:rPr>
        <w:t xml:space="preserve">precizitāte, </w:t>
      </w:r>
      <w:r w:rsidR="002A63CE">
        <w:rPr>
          <w:lang w:val="lv-LV"/>
        </w:rPr>
        <w:t>rūpīgums</w:t>
      </w:r>
      <w:r>
        <w:rPr>
          <w:lang w:val="lv-LV"/>
        </w:rPr>
        <w:t>;</w:t>
      </w:r>
    </w:p>
    <w:p w:rsidR="002D76A4" w:rsidRDefault="002D76A4" w:rsidP="002D76A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neatlaidība, </w:t>
      </w:r>
      <w:r w:rsidR="002A63CE">
        <w:rPr>
          <w:lang w:val="lv-LV"/>
        </w:rPr>
        <w:t>izturība</w:t>
      </w:r>
      <w:r>
        <w:rPr>
          <w:lang w:val="lv-LV"/>
        </w:rPr>
        <w:t>;</w:t>
      </w:r>
    </w:p>
    <w:p w:rsidR="002A63CE" w:rsidRDefault="002A63CE" w:rsidP="002A63CE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 s</w:t>
      </w:r>
      <w:r w:rsidRPr="002A63CE">
        <w:rPr>
          <w:lang w:val="lv-LV"/>
        </w:rPr>
        <w:t>trādāt ar kontroles un mērinstrumentiem</w:t>
      </w:r>
      <w:r>
        <w:rPr>
          <w:lang w:val="lv-LV"/>
        </w:rPr>
        <w:t>;</w:t>
      </w:r>
    </w:p>
    <w:p w:rsidR="002A63CE" w:rsidRDefault="002A63CE" w:rsidP="002A63CE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spēja a</w:t>
      </w:r>
      <w:r w:rsidRPr="002A63CE">
        <w:rPr>
          <w:lang w:val="lv-LV"/>
        </w:rPr>
        <w:t xml:space="preserve">tšķirt un prast pielietot </w:t>
      </w:r>
      <w:r>
        <w:rPr>
          <w:lang w:val="lv-LV"/>
        </w:rPr>
        <w:t>metāla markas;</w:t>
      </w:r>
    </w:p>
    <w:p w:rsidR="002A63CE" w:rsidRDefault="002A63CE" w:rsidP="00A9301A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2A63CE">
        <w:rPr>
          <w:lang w:val="lv-LV"/>
        </w:rPr>
        <w:t xml:space="preserve">prasme lasīt rasējumus, </w:t>
      </w:r>
      <w:r>
        <w:rPr>
          <w:lang w:val="lv-LV"/>
        </w:rPr>
        <w:t>s</w:t>
      </w:r>
      <w:r w:rsidRPr="002A63CE">
        <w:rPr>
          <w:lang w:val="lv-LV"/>
        </w:rPr>
        <w:t>astādīt detaļu skices</w:t>
      </w:r>
      <w:r>
        <w:rPr>
          <w:lang w:val="lv-LV"/>
        </w:rPr>
        <w:t>;</w:t>
      </w:r>
    </w:p>
    <w:p w:rsidR="002A63CE" w:rsidRDefault="00395110" w:rsidP="00395110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</w:t>
      </w:r>
      <w:r w:rsidRPr="00395110">
        <w:rPr>
          <w:lang w:val="lv-LV"/>
        </w:rPr>
        <w:t xml:space="preserve">trādāt ar metālapstrādes palīgierīcēm un </w:t>
      </w:r>
      <w:proofErr w:type="spellStart"/>
      <w:r w:rsidRPr="00395110">
        <w:rPr>
          <w:lang w:val="lv-LV"/>
        </w:rPr>
        <w:t>pamatdarbgaldiem</w:t>
      </w:r>
      <w:proofErr w:type="spellEnd"/>
      <w:r>
        <w:rPr>
          <w:lang w:val="lv-LV"/>
        </w:rPr>
        <w:t>;</w:t>
      </w:r>
    </w:p>
    <w:p w:rsidR="00395110" w:rsidRPr="002A63CE" w:rsidRDefault="00395110" w:rsidP="00395110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prasme plānot un organizēt savu darbu, strādāt gan individuāli, gan komandā.</w:t>
      </w:r>
    </w:p>
    <w:p w:rsidR="002D76A4" w:rsidRPr="004145E5" w:rsidRDefault="002D76A4" w:rsidP="00076C65">
      <w:pPr>
        <w:jc w:val="center"/>
        <w:rPr>
          <w:b/>
          <w:sz w:val="28"/>
          <w:szCs w:val="28"/>
          <w:lang w:val="lv-LV"/>
        </w:rPr>
      </w:pPr>
    </w:p>
    <w:sectPr w:rsidR="002D76A4" w:rsidRPr="004145E5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7D8"/>
    <w:multiLevelType w:val="multilevel"/>
    <w:tmpl w:val="7AD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130"/>
    <w:rsid w:val="000116BB"/>
    <w:rsid w:val="000160DC"/>
    <w:rsid w:val="00017CF5"/>
    <w:rsid w:val="00017FB9"/>
    <w:rsid w:val="000333F5"/>
    <w:rsid w:val="00041D35"/>
    <w:rsid w:val="00047755"/>
    <w:rsid w:val="00052AC3"/>
    <w:rsid w:val="00054E6A"/>
    <w:rsid w:val="00060AF3"/>
    <w:rsid w:val="00067FF6"/>
    <w:rsid w:val="00074D15"/>
    <w:rsid w:val="00076C65"/>
    <w:rsid w:val="00077AD7"/>
    <w:rsid w:val="000879B2"/>
    <w:rsid w:val="00092578"/>
    <w:rsid w:val="000A17E6"/>
    <w:rsid w:val="000A20E0"/>
    <w:rsid w:val="000B3A2C"/>
    <w:rsid w:val="000B6100"/>
    <w:rsid w:val="000D1E4F"/>
    <w:rsid w:val="000D5F07"/>
    <w:rsid w:val="000E0375"/>
    <w:rsid w:val="000E2DDF"/>
    <w:rsid w:val="000E5289"/>
    <w:rsid w:val="000F4C75"/>
    <w:rsid w:val="000F6F58"/>
    <w:rsid w:val="001004E3"/>
    <w:rsid w:val="00101B6C"/>
    <w:rsid w:val="00106296"/>
    <w:rsid w:val="00106CBB"/>
    <w:rsid w:val="00115D4B"/>
    <w:rsid w:val="00116343"/>
    <w:rsid w:val="001379DC"/>
    <w:rsid w:val="00137FF1"/>
    <w:rsid w:val="00146426"/>
    <w:rsid w:val="001559FE"/>
    <w:rsid w:val="00163F99"/>
    <w:rsid w:val="001745DC"/>
    <w:rsid w:val="00174ED3"/>
    <w:rsid w:val="00184B1A"/>
    <w:rsid w:val="0018536F"/>
    <w:rsid w:val="0019557F"/>
    <w:rsid w:val="00196647"/>
    <w:rsid w:val="001A0621"/>
    <w:rsid w:val="001A3533"/>
    <w:rsid w:val="001A5784"/>
    <w:rsid w:val="001B046C"/>
    <w:rsid w:val="001C0E22"/>
    <w:rsid w:val="001C3D3D"/>
    <w:rsid w:val="001D2943"/>
    <w:rsid w:val="001D6558"/>
    <w:rsid w:val="001D6E42"/>
    <w:rsid w:val="001E48C6"/>
    <w:rsid w:val="001F1774"/>
    <w:rsid w:val="001F7BB0"/>
    <w:rsid w:val="0020087D"/>
    <w:rsid w:val="00202715"/>
    <w:rsid w:val="00205A57"/>
    <w:rsid w:val="00205B76"/>
    <w:rsid w:val="002070DF"/>
    <w:rsid w:val="0021277A"/>
    <w:rsid w:val="002156AA"/>
    <w:rsid w:val="00222E6E"/>
    <w:rsid w:val="00233E3B"/>
    <w:rsid w:val="00242E95"/>
    <w:rsid w:val="00243516"/>
    <w:rsid w:val="00245B00"/>
    <w:rsid w:val="0026216A"/>
    <w:rsid w:val="00267F56"/>
    <w:rsid w:val="002713FE"/>
    <w:rsid w:val="00273C61"/>
    <w:rsid w:val="00275C95"/>
    <w:rsid w:val="00281C17"/>
    <w:rsid w:val="002844EA"/>
    <w:rsid w:val="00285F35"/>
    <w:rsid w:val="0028639C"/>
    <w:rsid w:val="00286CB7"/>
    <w:rsid w:val="00286DDD"/>
    <w:rsid w:val="00297B33"/>
    <w:rsid w:val="002A595E"/>
    <w:rsid w:val="002A63CE"/>
    <w:rsid w:val="002B4345"/>
    <w:rsid w:val="002C2148"/>
    <w:rsid w:val="002C6D2E"/>
    <w:rsid w:val="002D16C9"/>
    <w:rsid w:val="002D614A"/>
    <w:rsid w:val="002D6A84"/>
    <w:rsid w:val="002D76A4"/>
    <w:rsid w:val="002E0959"/>
    <w:rsid w:val="002E5FC0"/>
    <w:rsid w:val="00303550"/>
    <w:rsid w:val="00303AB9"/>
    <w:rsid w:val="00307570"/>
    <w:rsid w:val="0031029F"/>
    <w:rsid w:val="00310339"/>
    <w:rsid w:val="003167A7"/>
    <w:rsid w:val="003208C7"/>
    <w:rsid w:val="00321929"/>
    <w:rsid w:val="00322360"/>
    <w:rsid w:val="00322BFB"/>
    <w:rsid w:val="0033155F"/>
    <w:rsid w:val="003361AF"/>
    <w:rsid w:val="0034748C"/>
    <w:rsid w:val="003520C3"/>
    <w:rsid w:val="003520EC"/>
    <w:rsid w:val="003529CB"/>
    <w:rsid w:val="003543D7"/>
    <w:rsid w:val="00355A6E"/>
    <w:rsid w:val="00355CF1"/>
    <w:rsid w:val="00356A16"/>
    <w:rsid w:val="00361008"/>
    <w:rsid w:val="0037245C"/>
    <w:rsid w:val="00376064"/>
    <w:rsid w:val="0037636B"/>
    <w:rsid w:val="003800DF"/>
    <w:rsid w:val="003802D8"/>
    <w:rsid w:val="00380E95"/>
    <w:rsid w:val="00383BDA"/>
    <w:rsid w:val="00394970"/>
    <w:rsid w:val="00395110"/>
    <w:rsid w:val="00395BB0"/>
    <w:rsid w:val="003971C7"/>
    <w:rsid w:val="003A1821"/>
    <w:rsid w:val="003A26C9"/>
    <w:rsid w:val="003A5A50"/>
    <w:rsid w:val="003B0D8E"/>
    <w:rsid w:val="003B44F3"/>
    <w:rsid w:val="003C1A38"/>
    <w:rsid w:val="003C749F"/>
    <w:rsid w:val="003E40FA"/>
    <w:rsid w:val="003E692D"/>
    <w:rsid w:val="003E79B3"/>
    <w:rsid w:val="003E7F47"/>
    <w:rsid w:val="003F023A"/>
    <w:rsid w:val="003F2572"/>
    <w:rsid w:val="003F3EF5"/>
    <w:rsid w:val="0040234B"/>
    <w:rsid w:val="00411EAC"/>
    <w:rsid w:val="004139DF"/>
    <w:rsid w:val="004145E5"/>
    <w:rsid w:val="004167FB"/>
    <w:rsid w:val="00416885"/>
    <w:rsid w:val="00427C56"/>
    <w:rsid w:val="00435F54"/>
    <w:rsid w:val="00445779"/>
    <w:rsid w:val="00450911"/>
    <w:rsid w:val="004528F3"/>
    <w:rsid w:val="00457008"/>
    <w:rsid w:val="004638B1"/>
    <w:rsid w:val="0047360F"/>
    <w:rsid w:val="00475953"/>
    <w:rsid w:val="0047716A"/>
    <w:rsid w:val="0048144E"/>
    <w:rsid w:val="00483208"/>
    <w:rsid w:val="00490367"/>
    <w:rsid w:val="00490EE6"/>
    <w:rsid w:val="00492ED8"/>
    <w:rsid w:val="004A6128"/>
    <w:rsid w:val="004A717F"/>
    <w:rsid w:val="004B2A08"/>
    <w:rsid w:val="004B2F45"/>
    <w:rsid w:val="004B581E"/>
    <w:rsid w:val="004B7A73"/>
    <w:rsid w:val="004C0473"/>
    <w:rsid w:val="004C4B50"/>
    <w:rsid w:val="004C6FE1"/>
    <w:rsid w:val="004D07CD"/>
    <w:rsid w:val="004D1C95"/>
    <w:rsid w:val="004D6341"/>
    <w:rsid w:val="004E2A9B"/>
    <w:rsid w:val="004E70DE"/>
    <w:rsid w:val="00501B19"/>
    <w:rsid w:val="00503C26"/>
    <w:rsid w:val="00505660"/>
    <w:rsid w:val="00506C00"/>
    <w:rsid w:val="005072B6"/>
    <w:rsid w:val="00513985"/>
    <w:rsid w:val="00515239"/>
    <w:rsid w:val="0052181A"/>
    <w:rsid w:val="005224E7"/>
    <w:rsid w:val="005234B1"/>
    <w:rsid w:val="00530D0C"/>
    <w:rsid w:val="005358A9"/>
    <w:rsid w:val="0053593F"/>
    <w:rsid w:val="005419EF"/>
    <w:rsid w:val="00563FB0"/>
    <w:rsid w:val="00566C69"/>
    <w:rsid w:val="00570160"/>
    <w:rsid w:val="00573AFF"/>
    <w:rsid w:val="00576B9F"/>
    <w:rsid w:val="00581942"/>
    <w:rsid w:val="00593964"/>
    <w:rsid w:val="00596813"/>
    <w:rsid w:val="005A0673"/>
    <w:rsid w:val="005A33F1"/>
    <w:rsid w:val="005A5F3E"/>
    <w:rsid w:val="005A6F55"/>
    <w:rsid w:val="005B44F2"/>
    <w:rsid w:val="005B624D"/>
    <w:rsid w:val="005D0396"/>
    <w:rsid w:val="005D0E70"/>
    <w:rsid w:val="005D1AAA"/>
    <w:rsid w:val="005D232D"/>
    <w:rsid w:val="005D6D2F"/>
    <w:rsid w:val="005D7F3B"/>
    <w:rsid w:val="005E1C37"/>
    <w:rsid w:val="005F200A"/>
    <w:rsid w:val="005F573C"/>
    <w:rsid w:val="005F58AF"/>
    <w:rsid w:val="005F60EA"/>
    <w:rsid w:val="006035C5"/>
    <w:rsid w:val="00603E28"/>
    <w:rsid w:val="0061129E"/>
    <w:rsid w:val="00614039"/>
    <w:rsid w:val="00617F7F"/>
    <w:rsid w:val="00622424"/>
    <w:rsid w:val="00627C7B"/>
    <w:rsid w:val="00627D03"/>
    <w:rsid w:val="0063491A"/>
    <w:rsid w:val="00635BE1"/>
    <w:rsid w:val="006448CA"/>
    <w:rsid w:val="006454D3"/>
    <w:rsid w:val="006502AB"/>
    <w:rsid w:val="00651BF8"/>
    <w:rsid w:val="00655851"/>
    <w:rsid w:val="00657D15"/>
    <w:rsid w:val="00660819"/>
    <w:rsid w:val="00680D31"/>
    <w:rsid w:val="0068676E"/>
    <w:rsid w:val="00687079"/>
    <w:rsid w:val="00694352"/>
    <w:rsid w:val="00694C98"/>
    <w:rsid w:val="00694EC1"/>
    <w:rsid w:val="006A1BD1"/>
    <w:rsid w:val="006A75C9"/>
    <w:rsid w:val="006B1BDD"/>
    <w:rsid w:val="006B2495"/>
    <w:rsid w:val="006B43C5"/>
    <w:rsid w:val="006C2C23"/>
    <w:rsid w:val="006C2F88"/>
    <w:rsid w:val="006D10D3"/>
    <w:rsid w:val="006D212A"/>
    <w:rsid w:val="006D5BC1"/>
    <w:rsid w:val="006E75D0"/>
    <w:rsid w:val="006F6445"/>
    <w:rsid w:val="006F6470"/>
    <w:rsid w:val="00700E7A"/>
    <w:rsid w:val="0070255F"/>
    <w:rsid w:val="00703431"/>
    <w:rsid w:val="00706EE7"/>
    <w:rsid w:val="00715291"/>
    <w:rsid w:val="00717385"/>
    <w:rsid w:val="007214CB"/>
    <w:rsid w:val="00722228"/>
    <w:rsid w:val="007344BC"/>
    <w:rsid w:val="00734A25"/>
    <w:rsid w:val="00755EAF"/>
    <w:rsid w:val="00762A95"/>
    <w:rsid w:val="00763BA8"/>
    <w:rsid w:val="0076466D"/>
    <w:rsid w:val="00765E62"/>
    <w:rsid w:val="00767907"/>
    <w:rsid w:val="00772F33"/>
    <w:rsid w:val="007826AA"/>
    <w:rsid w:val="00784463"/>
    <w:rsid w:val="00786674"/>
    <w:rsid w:val="00787930"/>
    <w:rsid w:val="00793EB0"/>
    <w:rsid w:val="00794FE4"/>
    <w:rsid w:val="007A2C26"/>
    <w:rsid w:val="007A6D4F"/>
    <w:rsid w:val="007B1FE7"/>
    <w:rsid w:val="007B2664"/>
    <w:rsid w:val="007B38AE"/>
    <w:rsid w:val="007B7D48"/>
    <w:rsid w:val="007C0940"/>
    <w:rsid w:val="007C52B8"/>
    <w:rsid w:val="007D105D"/>
    <w:rsid w:val="007D5F08"/>
    <w:rsid w:val="007D63E5"/>
    <w:rsid w:val="007F3242"/>
    <w:rsid w:val="007F6F6F"/>
    <w:rsid w:val="00803D0E"/>
    <w:rsid w:val="008071C7"/>
    <w:rsid w:val="008108EA"/>
    <w:rsid w:val="0081578D"/>
    <w:rsid w:val="00816844"/>
    <w:rsid w:val="00817160"/>
    <w:rsid w:val="0082460F"/>
    <w:rsid w:val="00826077"/>
    <w:rsid w:val="00835267"/>
    <w:rsid w:val="00835CB1"/>
    <w:rsid w:val="008419D7"/>
    <w:rsid w:val="008505D0"/>
    <w:rsid w:val="00851856"/>
    <w:rsid w:val="00851CE8"/>
    <w:rsid w:val="00852E20"/>
    <w:rsid w:val="00861AB9"/>
    <w:rsid w:val="008670FE"/>
    <w:rsid w:val="008671F9"/>
    <w:rsid w:val="00871E91"/>
    <w:rsid w:val="00877E02"/>
    <w:rsid w:val="00884933"/>
    <w:rsid w:val="00887917"/>
    <w:rsid w:val="00891D09"/>
    <w:rsid w:val="008A1D36"/>
    <w:rsid w:val="008A1E75"/>
    <w:rsid w:val="008A36C5"/>
    <w:rsid w:val="008A6613"/>
    <w:rsid w:val="008A67A8"/>
    <w:rsid w:val="008B5D5D"/>
    <w:rsid w:val="008B6A12"/>
    <w:rsid w:val="008C2DAE"/>
    <w:rsid w:val="008C63B2"/>
    <w:rsid w:val="008E7E90"/>
    <w:rsid w:val="008F7B50"/>
    <w:rsid w:val="00903356"/>
    <w:rsid w:val="00903E21"/>
    <w:rsid w:val="00913AE5"/>
    <w:rsid w:val="00927520"/>
    <w:rsid w:val="0093199E"/>
    <w:rsid w:val="00933934"/>
    <w:rsid w:val="009342E6"/>
    <w:rsid w:val="00936114"/>
    <w:rsid w:val="00941270"/>
    <w:rsid w:val="009419D2"/>
    <w:rsid w:val="00953644"/>
    <w:rsid w:val="00964455"/>
    <w:rsid w:val="00971C14"/>
    <w:rsid w:val="00972482"/>
    <w:rsid w:val="009754D6"/>
    <w:rsid w:val="00980D7A"/>
    <w:rsid w:val="0098510F"/>
    <w:rsid w:val="00991401"/>
    <w:rsid w:val="00995D8E"/>
    <w:rsid w:val="009A0EB2"/>
    <w:rsid w:val="009A1917"/>
    <w:rsid w:val="009A5CBC"/>
    <w:rsid w:val="009C0DA6"/>
    <w:rsid w:val="009C1C5B"/>
    <w:rsid w:val="009D5879"/>
    <w:rsid w:val="009E4C2A"/>
    <w:rsid w:val="009F25E0"/>
    <w:rsid w:val="00A00F45"/>
    <w:rsid w:val="00A0725B"/>
    <w:rsid w:val="00A12F14"/>
    <w:rsid w:val="00A30564"/>
    <w:rsid w:val="00A3401E"/>
    <w:rsid w:val="00A3568B"/>
    <w:rsid w:val="00A36FDB"/>
    <w:rsid w:val="00A408AA"/>
    <w:rsid w:val="00A416F8"/>
    <w:rsid w:val="00A45704"/>
    <w:rsid w:val="00A502CE"/>
    <w:rsid w:val="00A55B60"/>
    <w:rsid w:val="00A6465C"/>
    <w:rsid w:val="00A71F7E"/>
    <w:rsid w:val="00A75413"/>
    <w:rsid w:val="00A83C20"/>
    <w:rsid w:val="00A84C46"/>
    <w:rsid w:val="00A85561"/>
    <w:rsid w:val="00A878FA"/>
    <w:rsid w:val="00A917D7"/>
    <w:rsid w:val="00A966BF"/>
    <w:rsid w:val="00AA3C8A"/>
    <w:rsid w:val="00AB1B64"/>
    <w:rsid w:val="00AB2AE0"/>
    <w:rsid w:val="00AB5C8C"/>
    <w:rsid w:val="00AC1ADE"/>
    <w:rsid w:val="00AC3A44"/>
    <w:rsid w:val="00AC68CF"/>
    <w:rsid w:val="00AD0E2C"/>
    <w:rsid w:val="00AD555F"/>
    <w:rsid w:val="00AD5AF8"/>
    <w:rsid w:val="00AD6133"/>
    <w:rsid w:val="00AD7F19"/>
    <w:rsid w:val="00AE0CA5"/>
    <w:rsid w:val="00AE4FE9"/>
    <w:rsid w:val="00AE6AB0"/>
    <w:rsid w:val="00AF3D6E"/>
    <w:rsid w:val="00AF6FD8"/>
    <w:rsid w:val="00AF7A97"/>
    <w:rsid w:val="00B03408"/>
    <w:rsid w:val="00B04319"/>
    <w:rsid w:val="00B1023D"/>
    <w:rsid w:val="00B1614E"/>
    <w:rsid w:val="00B2426C"/>
    <w:rsid w:val="00B24A8E"/>
    <w:rsid w:val="00B25E8D"/>
    <w:rsid w:val="00B37F38"/>
    <w:rsid w:val="00B43ED7"/>
    <w:rsid w:val="00B500DC"/>
    <w:rsid w:val="00B5246F"/>
    <w:rsid w:val="00B52E76"/>
    <w:rsid w:val="00B53627"/>
    <w:rsid w:val="00B577CE"/>
    <w:rsid w:val="00B653E8"/>
    <w:rsid w:val="00B840E2"/>
    <w:rsid w:val="00B875E0"/>
    <w:rsid w:val="00BA264A"/>
    <w:rsid w:val="00BA7C54"/>
    <w:rsid w:val="00BB0594"/>
    <w:rsid w:val="00BB268A"/>
    <w:rsid w:val="00BB3BF1"/>
    <w:rsid w:val="00BB5D45"/>
    <w:rsid w:val="00BB72B0"/>
    <w:rsid w:val="00BB739E"/>
    <w:rsid w:val="00BC3D31"/>
    <w:rsid w:val="00BD00C6"/>
    <w:rsid w:val="00BD2241"/>
    <w:rsid w:val="00BE05D9"/>
    <w:rsid w:val="00BE4EE4"/>
    <w:rsid w:val="00BE58C1"/>
    <w:rsid w:val="00BF0B6F"/>
    <w:rsid w:val="00BF7C3F"/>
    <w:rsid w:val="00C005D5"/>
    <w:rsid w:val="00C07D53"/>
    <w:rsid w:val="00C179B6"/>
    <w:rsid w:val="00C207B3"/>
    <w:rsid w:val="00C24289"/>
    <w:rsid w:val="00C24496"/>
    <w:rsid w:val="00C3606A"/>
    <w:rsid w:val="00C433DA"/>
    <w:rsid w:val="00C43AFD"/>
    <w:rsid w:val="00C43D8D"/>
    <w:rsid w:val="00C473E0"/>
    <w:rsid w:val="00C5198B"/>
    <w:rsid w:val="00C64165"/>
    <w:rsid w:val="00C656C7"/>
    <w:rsid w:val="00C65C22"/>
    <w:rsid w:val="00C66119"/>
    <w:rsid w:val="00C67350"/>
    <w:rsid w:val="00C753BE"/>
    <w:rsid w:val="00C808D9"/>
    <w:rsid w:val="00C8215E"/>
    <w:rsid w:val="00C87EAC"/>
    <w:rsid w:val="00C9115D"/>
    <w:rsid w:val="00C92A1F"/>
    <w:rsid w:val="00C93400"/>
    <w:rsid w:val="00C97BA2"/>
    <w:rsid w:val="00CA3350"/>
    <w:rsid w:val="00CA702E"/>
    <w:rsid w:val="00CB106F"/>
    <w:rsid w:val="00CB50AF"/>
    <w:rsid w:val="00CC05ED"/>
    <w:rsid w:val="00CC6265"/>
    <w:rsid w:val="00CD07F2"/>
    <w:rsid w:val="00CD4E8C"/>
    <w:rsid w:val="00CE0590"/>
    <w:rsid w:val="00CE3F10"/>
    <w:rsid w:val="00CF156A"/>
    <w:rsid w:val="00CF315E"/>
    <w:rsid w:val="00CF52EA"/>
    <w:rsid w:val="00D06578"/>
    <w:rsid w:val="00D10674"/>
    <w:rsid w:val="00D14EED"/>
    <w:rsid w:val="00D201E9"/>
    <w:rsid w:val="00D2295F"/>
    <w:rsid w:val="00D26184"/>
    <w:rsid w:val="00D27EBE"/>
    <w:rsid w:val="00D35289"/>
    <w:rsid w:val="00D362DB"/>
    <w:rsid w:val="00D46038"/>
    <w:rsid w:val="00D50AD4"/>
    <w:rsid w:val="00D512F7"/>
    <w:rsid w:val="00D51A60"/>
    <w:rsid w:val="00D5372D"/>
    <w:rsid w:val="00D55907"/>
    <w:rsid w:val="00D6303B"/>
    <w:rsid w:val="00D66159"/>
    <w:rsid w:val="00D669E5"/>
    <w:rsid w:val="00D82ACC"/>
    <w:rsid w:val="00D86570"/>
    <w:rsid w:val="00D9470E"/>
    <w:rsid w:val="00DA44BB"/>
    <w:rsid w:val="00DA493E"/>
    <w:rsid w:val="00DA58A1"/>
    <w:rsid w:val="00DA676B"/>
    <w:rsid w:val="00DA6BB5"/>
    <w:rsid w:val="00DA76C2"/>
    <w:rsid w:val="00DB1C45"/>
    <w:rsid w:val="00DB2A2A"/>
    <w:rsid w:val="00DB38E5"/>
    <w:rsid w:val="00DB778A"/>
    <w:rsid w:val="00DC7B80"/>
    <w:rsid w:val="00DC7E78"/>
    <w:rsid w:val="00DD640C"/>
    <w:rsid w:val="00DE07F2"/>
    <w:rsid w:val="00DE23A0"/>
    <w:rsid w:val="00DF08AF"/>
    <w:rsid w:val="00DF4011"/>
    <w:rsid w:val="00DF4A4A"/>
    <w:rsid w:val="00E0139B"/>
    <w:rsid w:val="00E02BDE"/>
    <w:rsid w:val="00E03EA9"/>
    <w:rsid w:val="00E1125E"/>
    <w:rsid w:val="00E217E3"/>
    <w:rsid w:val="00E2449D"/>
    <w:rsid w:val="00E26915"/>
    <w:rsid w:val="00E32FA7"/>
    <w:rsid w:val="00E37FBA"/>
    <w:rsid w:val="00E42BA9"/>
    <w:rsid w:val="00E43C60"/>
    <w:rsid w:val="00E44D7F"/>
    <w:rsid w:val="00E51C57"/>
    <w:rsid w:val="00E5207A"/>
    <w:rsid w:val="00E53D74"/>
    <w:rsid w:val="00E55688"/>
    <w:rsid w:val="00E62CBB"/>
    <w:rsid w:val="00E73D87"/>
    <w:rsid w:val="00E74121"/>
    <w:rsid w:val="00E74331"/>
    <w:rsid w:val="00E80FBC"/>
    <w:rsid w:val="00E82628"/>
    <w:rsid w:val="00E85970"/>
    <w:rsid w:val="00E86D84"/>
    <w:rsid w:val="00E87433"/>
    <w:rsid w:val="00E8775A"/>
    <w:rsid w:val="00E96619"/>
    <w:rsid w:val="00E97B0D"/>
    <w:rsid w:val="00EA6A72"/>
    <w:rsid w:val="00EA7828"/>
    <w:rsid w:val="00EB084E"/>
    <w:rsid w:val="00EB47D9"/>
    <w:rsid w:val="00EC0DEB"/>
    <w:rsid w:val="00EC5C54"/>
    <w:rsid w:val="00ED1DF8"/>
    <w:rsid w:val="00ED266D"/>
    <w:rsid w:val="00ED51B1"/>
    <w:rsid w:val="00EE53E5"/>
    <w:rsid w:val="00EE6897"/>
    <w:rsid w:val="00EE7326"/>
    <w:rsid w:val="00F0366F"/>
    <w:rsid w:val="00F07C46"/>
    <w:rsid w:val="00F1104A"/>
    <w:rsid w:val="00F20F56"/>
    <w:rsid w:val="00F22C56"/>
    <w:rsid w:val="00F277E8"/>
    <w:rsid w:val="00F31239"/>
    <w:rsid w:val="00F31E53"/>
    <w:rsid w:val="00F333D8"/>
    <w:rsid w:val="00F3779E"/>
    <w:rsid w:val="00F42A84"/>
    <w:rsid w:val="00F55023"/>
    <w:rsid w:val="00F577ED"/>
    <w:rsid w:val="00F57E1A"/>
    <w:rsid w:val="00F60397"/>
    <w:rsid w:val="00F66CAF"/>
    <w:rsid w:val="00F71521"/>
    <w:rsid w:val="00F74C54"/>
    <w:rsid w:val="00F761A9"/>
    <w:rsid w:val="00F803D5"/>
    <w:rsid w:val="00F82E60"/>
    <w:rsid w:val="00F87440"/>
    <w:rsid w:val="00F97D66"/>
    <w:rsid w:val="00FA3925"/>
    <w:rsid w:val="00FA413C"/>
    <w:rsid w:val="00FA4EB4"/>
    <w:rsid w:val="00FA7948"/>
    <w:rsid w:val="00FB5AB3"/>
    <w:rsid w:val="00FC200E"/>
    <w:rsid w:val="00FC3729"/>
    <w:rsid w:val="00FC5A2C"/>
    <w:rsid w:val="00FE1A34"/>
    <w:rsid w:val="00FE1AEA"/>
    <w:rsid w:val="00FE230D"/>
    <w:rsid w:val="00FE45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1AC17-FF66-40DB-BB60-EACAE1C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2016-12-30T10:14:00Z</dcterms:created>
  <dcterms:modified xsi:type="dcterms:W3CDTF">2016-12-30T10:14:00Z</dcterms:modified>
</cp:coreProperties>
</file>