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ED" w:rsidRPr="00192BD6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0" w:name="_GoBack"/>
      <w:bookmarkEnd w:id="0"/>
      <w:r w:rsidRPr="00192BD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Profesionālās tālākizglītības programmu saraksts, kurās nepiecieša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ms veikt bezdarbnieku apmācību</w:t>
      </w:r>
    </w:p>
    <w:p w:rsidR="00B907ED" w:rsidRPr="00192BD6" w:rsidRDefault="00B907ED" w:rsidP="00B907ED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92B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 Profesionālās tālākizglītības programmas - 1.kvalifikācijas līmenis</w:t>
      </w:r>
      <w:r w:rsidRPr="00192BD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tbl>
      <w:tblPr>
        <w:tblW w:w="9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278"/>
        <w:gridCol w:w="1276"/>
        <w:gridCol w:w="992"/>
        <w:gridCol w:w="1417"/>
        <w:gridCol w:w="1560"/>
      </w:tblGrid>
      <w:tr w:rsidR="00B907ED" w:rsidRPr="00B907ED" w:rsidTr="00511F5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Iegūstamā profesionālā kvalifikācija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LR Profesiju klasifikatora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Izglītības programmas kopējais mācību stundu 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Kupona bāzes vērtība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Koeficients atbilstoši Ministru kabineta noteikumiem*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Maksimālās kopējās Apmācību izmaksas vienai personai par visu apmācību periodu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</w:tr>
      <w:tr w:rsidR="00B907ED" w:rsidRPr="00192BD6" w:rsidTr="00511F5A">
        <w:trPr>
          <w:cantSplit/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Galdnieka palīgs**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7522 05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772,2</w:t>
            </w:r>
          </w:p>
        </w:tc>
      </w:tr>
      <w:tr w:rsidR="00B907ED" w:rsidRPr="00192BD6" w:rsidTr="00511F5A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Konditora palīgs**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7512 10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642,6</w:t>
            </w:r>
          </w:p>
        </w:tc>
      </w:tr>
      <w:tr w:rsidR="00B907ED" w:rsidRPr="00192BD6" w:rsidTr="00511F5A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Mājkalpotājs**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9111 01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642,6</w:t>
            </w:r>
          </w:p>
        </w:tc>
      </w:tr>
      <w:tr w:rsidR="00B907ED" w:rsidRPr="00192BD6" w:rsidTr="00511F5A">
        <w:trPr>
          <w:cantSplit/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Pavāra palīgs**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9412 01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642,6</w:t>
            </w:r>
          </w:p>
        </w:tc>
      </w:tr>
    </w:tbl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* </w:t>
      </w:r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2007. gada </w:t>
      </w:r>
      <w:proofErr w:type="gramStart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2.oktobra</w:t>
      </w:r>
      <w:proofErr w:type="gramEnd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 Ministru kabineta noteikumi </w:t>
      </w: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Nr.655 „Noteikumi par profesionālās izglītības programmu īstenošanas izmaksu minimumu uz vienu izglītojamo”</w:t>
      </w:r>
    </w:p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** tiem bezdarbniekiem, kuriem iegūtā izglītība nav augstāka par pamatizglītību</w:t>
      </w:r>
    </w:p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92B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II Profesionālās tālākizglītības programmas - 2.kvalifikācijas līmenis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276"/>
        <w:gridCol w:w="1276"/>
        <w:gridCol w:w="992"/>
        <w:gridCol w:w="1418"/>
        <w:gridCol w:w="1588"/>
      </w:tblGrid>
      <w:tr w:rsidR="00B907ED" w:rsidRPr="00B907ED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Nr.</w:t>
            </w:r>
          </w:p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p.k.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Iegūstamā profesionālā kvalifikācija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LR Profesiju klasifikatora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Izglītības programmas kopējais mācību stundu 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Kupona bāzes vērtība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Koeficients atbilstoši Ministru kabineta noteikumiem*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Maksimālās kopējās Apmācību izmaksas vienai personai par visu apmācību periodu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Apdares darbu strādnieks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7123 02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914,4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Atslēdznieks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7222 01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972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205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Betonētājs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7114 01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914,4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205" w:hanging="142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Bruģētājs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685,8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205" w:hanging="142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Elektromontieris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7411 02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1,331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205" w:hanging="142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Flīzētājs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7122 02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914,4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205" w:hanging="142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Frēzētājs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7223 01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729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Gāzmetinātājs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 xml:space="preserve"> (OAW)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1566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Inženierkomunikāciju montētājs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7126 06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914,4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Klientu apkalpošanas operators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4222 04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540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Lokmetinātājs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metināšanā ar mehanizēto iekārtu aktīvās gāzes vidē (MAG)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7212 05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1566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tabs>
                <w:tab w:val="left" w:pos="1080"/>
                <w:tab w:val="left" w:pos="2431"/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Lokmetinātājs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metināšanā ar mehanizēto iekārtu inertās gāzes vidē (MIG)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7212 06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1566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  <w:tab w:val="left" w:pos="1080"/>
                <w:tab w:val="left" w:pos="2431"/>
                <w:tab w:val="left" w:pos="2618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Lokmetinātājs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metināšanā ar volframa elektrodu inertās gāzes vidē (TIG)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7212 07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1566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lastRenderedPageBreak/>
              <w:t>14.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Maiznieks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7512 01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856,8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Rokas </w:t>
            </w: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lokmetinātājs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 (MMA)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1566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Sausās būves montētājs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7111 04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914,4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Skārdnieks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7213 02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1296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Šuvējs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7531 01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561,6</w:t>
            </w:r>
          </w:p>
        </w:tc>
      </w:tr>
      <w:tr w:rsidR="00B907ED" w:rsidRPr="00192BD6" w:rsidTr="00511F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tabs>
                <w:tab w:val="left" w:pos="64"/>
              </w:tabs>
              <w:spacing w:after="0" w:line="240" w:lineRule="auto"/>
              <w:ind w:left="360" w:hanging="297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Virpotājs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7223 03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729</w:t>
            </w:r>
          </w:p>
        </w:tc>
      </w:tr>
    </w:tbl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ind w:left="-284" w:hanging="142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  * 2007. gada </w:t>
      </w:r>
      <w:proofErr w:type="gramStart"/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2.oktobra</w:t>
      </w:r>
      <w:proofErr w:type="gramEnd"/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Ministru kabineta noteikumi Nr.655 „Noteikumi par profesionālās izglītības programmu īstenošanas izmaksu minimumu uz vienu izglītojamo”</w:t>
      </w:r>
    </w:p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B907ED" w:rsidRPr="00192BD6" w:rsidRDefault="00B907ED" w:rsidP="00B9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92B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III Profesionālās tālākizglītības programmas - 3.kvalifikācijas līmenis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992"/>
        <w:gridCol w:w="1417"/>
        <w:gridCol w:w="1560"/>
      </w:tblGrid>
      <w:tr w:rsidR="00B907ED" w:rsidRPr="00B907ED" w:rsidTr="00511F5A">
        <w:trPr>
          <w:cantSplit/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Iegūstamā profesionālā kvalifikācija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LR Profesiju klasifikatora 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Izglītības programmas kopējais mācību stundu 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Kupona bāzes vērtība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Koeficients atbilstoši Ministru kabineta noteikumiem*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Maksimālās kopējās Apmācību izmaksas vienai personai par visu apmācību periodu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192BD6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lv-LV"/>
                </w:rPr>
                <w:t>EUR</w:t>
              </w:r>
            </w:smartTag>
            <w:r w:rsidRPr="00192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</w:tr>
      <w:tr w:rsidR="00B907ED" w:rsidRPr="00192BD6" w:rsidTr="00511F5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tabs>
                <w:tab w:val="left" w:pos="318"/>
              </w:tabs>
              <w:spacing w:after="0" w:line="240" w:lineRule="auto"/>
              <w:ind w:left="140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Autodiagnostiķis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7412 14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1485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Būvizstrādājumu galdnieks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7115 09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1573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Būvkonstrukciju montētājs***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7111 03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1397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Datorsistēmu</w:t>
            </w:r>
          </w:p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tehniķis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3513 01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1408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Elektrotehniķis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3113 02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1331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Elektronikas tehniķis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3114 02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1331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Ēku </w:t>
            </w: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būvtehniķis</w:t>
            </w:r>
            <w:proofErr w:type="spellEnd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3112 02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Del="001C1501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1397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Loģistikas darbinieks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3339 16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1100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Mazumtirdzniecības </w:t>
            </w:r>
            <w:proofErr w:type="spellStart"/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komercdarbinieks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3339 18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1100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Pārtikas produktu ražošanas tehniķis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3119 20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1309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Remontatslēdznieks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7233 02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1485</w:t>
            </w:r>
          </w:p>
        </w:tc>
      </w:tr>
      <w:tr w:rsidR="00B907ED" w:rsidRPr="00192BD6" w:rsidTr="00511F5A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7ED" w:rsidRPr="00192BD6" w:rsidRDefault="00B907ED" w:rsidP="00511F5A">
            <w:pPr>
              <w:spacing w:after="0" w:line="240" w:lineRule="auto"/>
              <w:ind w:left="140" w:right="-108" w:hanging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Viesmīlis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5131 01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ED" w:rsidRPr="00192BD6" w:rsidRDefault="00B907ED" w:rsidP="0051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192BD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1309</w:t>
            </w:r>
          </w:p>
        </w:tc>
      </w:tr>
    </w:tbl>
    <w:p w:rsidR="00B907ED" w:rsidRPr="00192BD6" w:rsidRDefault="00B907ED" w:rsidP="00B907ED">
      <w:pPr>
        <w:tabs>
          <w:tab w:val="left" w:pos="1080"/>
          <w:tab w:val="left" w:pos="2431"/>
          <w:tab w:val="left" w:pos="26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* </w:t>
      </w:r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2007. gada </w:t>
      </w:r>
      <w:proofErr w:type="gramStart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2.oktobra</w:t>
      </w:r>
      <w:proofErr w:type="gramEnd"/>
      <w:r w:rsidRPr="00192BD6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 Ministru kabineta noteikumi </w:t>
      </w: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Nr.655 „Noteikumi par profesionālās izglītības programmu īstenošanas izmaksu minimumu uz vienu izglītojamo”</w:t>
      </w:r>
    </w:p>
    <w:p w:rsidR="00B907ED" w:rsidRPr="00192BD6" w:rsidRDefault="00B907ED" w:rsidP="00B907E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2BD6">
        <w:rPr>
          <w:rFonts w:ascii="Times New Roman" w:eastAsia="Times New Roman" w:hAnsi="Times New Roman" w:cs="Times New Roman"/>
          <w:sz w:val="20"/>
          <w:szCs w:val="20"/>
          <w:lang w:val="lv-LV"/>
        </w:rPr>
        <w:t>*** nepieciešama izglītojamā iepriekšējā izglītība nozarē (izglītību apliecinošs dokuments) vai darba pieredze būvniecībā (izziņa no darba devēja)</w:t>
      </w:r>
    </w:p>
    <w:p w:rsidR="00EF14F5" w:rsidRPr="00B907ED" w:rsidRDefault="00EF14F5" w:rsidP="00B90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EF14F5" w:rsidRPr="00B90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6"/>
    <w:rsid w:val="002B214B"/>
    <w:rsid w:val="00647266"/>
    <w:rsid w:val="00B907ED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408A06A0"/>
  <w15:chartTrackingRefBased/>
  <w15:docId w15:val="{43934B52-58DC-490B-BED4-AEF1B86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2</cp:revision>
  <dcterms:created xsi:type="dcterms:W3CDTF">2018-06-26T08:28:00Z</dcterms:created>
  <dcterms:modified xsi:type="dcterms:W3CDTF">2018-06-26T08:49:00Z</dcterms:modified>
</cp:coreProperties>
</file>