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ED" w:rsidRPr="00192BD6" w:rsidRDefault="00B907ED" w:rsidP="00B9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</w:pPr>
      <w:bookmarkStart w:id="0" w:name="_GoBack"/>
      <w:bookmarkEnd w:id="0"/>
      <w:r w:rsidRPr="00192BD6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Profesionālās tālākizglītības programmu saraksts, kurās nepiecieša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ms veikt bezdarbnieku apmācību</w:t>
      </w:r>
    </w:p>
    <w:p w:rsidR="00B907ED" w:rsidRPr="00192BD6" w:rsidRDefault="00B907ED" w:rsidP="00B907ED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907ED" w:rsidRPr="00192BD6" w:rsidRDefault="00B907ED" w:rsidP="00B907ED">
      <w:pPr>
        <w:tabs>
          <w:tab w:val="left" w:pos="1080"/>
          <w:tab w:val="left" w:pos="2431"/>
          <w:tab w:val="left" w:pos="26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92BD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 Profesionālās tālākizglītības programmas - 1.kvalifikācijas līmenis</w:t>
      </w:r>
      <w:r w:rsidRPr="00192BD6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 </w:t>
      </w:r>
    </w:p>
    <w:tbl>
      <w:tblPr>
        <w:tblW w:w="92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1278"/>
        <w:gridCol w:w="1276"/>
        <w:gridCol w:w="992"/>
        <w:gridCol w:w="1417"/>
        <w:gridCol w:w="1560"/>
      </w:tblGrid>
      <w:tr w:rsidR="00B907ED" w:rsidRPr="00B907ED" w:rsidTr="00511F5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B907ED" w:rsidRPr="00192BD6" w:rsidRDefault="00B907ED" w:rsidP="00511F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Nr. p.k.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Iegūstamā profesionālā kvalifikācija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LR Profesiju klasifikatora kods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Izglītības programmas kopējais mācību stundu skaits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Kupona bāzes vērtība</w:t>
            </w:r>
          </w:p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192BD6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val="lv-LV"/>
                </w:rPr>
                <w:t>EUR</w:t>
              </w:r>
            </w:smartTag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Koeficients atbilstoši Ministru kabineta noteikumiem*</w:t>
            </w:r>
          </w:p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Maksimālās kopējās Apmācību izmaksas vienai personai par visu apmācību periodu (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192BD6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val="lv-LV"/>
                </w:rPr>
                <w:t>EUR</w:t>
              </w:r>
            </w:smartTag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)</w:t>
            </w:r>
          </w:p>
        </w:tc>
      </w:tr>
      <w:tr w:rsidR="00B907ED" w:rsidRPr="00192BD6" w:rsidTr="00511F5A">
        <w:trPr>
          <w:cantSplit/>
          <w:trHeight w:val="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Galdnieka palīgs**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7522 05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772,2</w:t>
            </w:r>
          </w:p>
        </w:tc>
      </w:tr>
      <w:tr w:rsidR="00B907ED" w:rsidRPr="00192BD6" w:rsidTr="00511F5A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Konditora palīgs**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7512 10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1,19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642,6</w:t>
            </w:r>
          </w:p>
        </w:tc>
      </w:tr>
      <w:tr w:rsidR="00B907ED" w:rsidRPr="00192BD6" w:rsidTr="00511F5A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Mājkalpotājs**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9111 01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1,19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642,6</w:t>
            </w:r>
          </w:p>
        </w:tc>
      </w:tr>
      <w:tr w:rsidR="00B907ED" w:rsidRPr="00192BD6" w:rsidTr="00511F5A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Pavāra palīgs**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9412 01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1,19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642,6</w:t>
            </w:r>
          </w:p>
        </w:tc>
      </w:tr>
    </w:tbl>
    <w:p w:rsidR="00B907ED" w:rsidRPr="00192BD6" w:rsidRDefault="00B907ED" w:rsidP="00B907ED">
      <w:pPr>
        <w:tabs>
          <w:tab w:val="left" w:pos="1080"/>
          <w:tab w:val="left" w:pos="2431"/>
          <w:tab w:val="left" w:pos="26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192BD6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* </w:t>
      </w:r>
      <w:r w:rsidRPr="00192BD6">
        <w:rPr>
          <w:rFonts w:ascii="Times New Roman" w:eastAsia="Times New Roman" w:hAnsi="Times New Roman" w:cs="Times New Roman"/>
          <w:bCs/>
          <w:sz w:val="20"/>
          <w:szCs w:val="20"/>
          <w:lang w:val="lv-LV"/>
        </w:rPr>
        <w:t xml:space="preserve">2007. gada </w:t>
      </w:r>
      <w:proofErr w:type="gramStart"/>
      <w:r w:rsidRPr="00192BD6">
        <w:rPr>
          <w:rFonts w:ascii="Times New Roman" w:eastAsia="Times New Roman" w:hAnsi="Times New Roman" w:cs="Times New Roman"/>
          <w:bCs/>
          <w:sz w:val="20"/>
          <w:szCs w:val="20"/>
          <w:lang w:val="lv-LV"/>
        </w:rPr>
        <w:t>2.oktobra</w:t>
      </w:r>
      <w:proofErr w:type="gramEnd"/>
      <w:r w:rsidRPr="00192BD6">
        <w:rPr>
          <w:rFonts w:ascii="Times New Roman" w:eastAsia="Times New Roman" w:hAnsi="Times New Roman" w:cs="Times New Roman"/>
          <w:bCs/>
          <w:sz w:val="20"/>
          <w:szCs w:val="20"/>
          <w:lang w:val="lv-LV"/>
        </w:rPr>
        <w:t xml:space="preserve"> Ministru kabineta noteikumi </w:t>
      </w:r>
      <w:r w:rsidRPr="00192BD6">
        <w:rPr>
          <w:rFonts w:ascii="Times New Roman" w:eastAsia="Times New Roman" w:hAnsi="Times New Roman" w:cs="Times New Roman"/>
          <w:sz w:val="20"/>
          <w:szCs w:val="20"/>
          <w:lang w:val="lv-LV"/>
        </w:rPr>
        <w:t>Nr.655 „Noteikumi par profesionālās izglītības programmu īstenošanas izmaksu minimumu uz vienu izglītojamo”</w:t>
      </w:r>
    </w:p>
    <w:p w:rsidR="00B907ED" w:rsidRPr="00192BD6" w:rsidRDefault="00B907ED" w:rsidP="00B907ED">
      <w:pPr>
        <w:tabs>
          <w:tab w:val="left" w:pos="1080"/>
          <w:tab w:val="left" w:pos="2431"/>
          <w:tab w:val="left" w:pos="26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192BD6">
        <w:rPr>
          <w:rFonts w:ascii="Times New Roman" w:eastAsia="Times New Roman" w:hAnsi="Times New Roman" w:cs="Times New Roman"/>
          <w:sz w:val="20"/>
          <w:szCs w:val="20"/>
          <w:lang w:val="lv-LV"/>
        </w:rPr>
        <w:t>** tiem bezdarbniekiem, kuriem iegūtā izglītība nav augstāka par pamatizglītību</w:t>
      </w:r>
    </w:p>
    <w:p w:rsidR="00B907ED" w:rsidRPr="00192BD6" w:rsidRDefault="00B907ED" w:rsidP="00B907ED">
      <w:pPr>
        <w:tabs>
          <w:tab w:val="left" w:pos="1080"/>
          <w:tab w:val="left" w:pos="2431"/>
          <w:tab w:val="left" w:pos="26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B907ED" w:rsidRPr="00192BD6" w:rsidRDefault="00B907ED" w:rsidP="00B907ED">
      <w:pPr>
        <w:tabs>
          <w:tab w:val="left" w:pos="1080"/>
          <w:tab w:val="left" w:pos="2431"/>
          <w:tab w:val="left" w:pos="26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192BD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II Profesionālās tālākizglītības programmas - 2.kvalifikācijas līmenis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097"/>
        <w:gridCol w:w="1276"/>
        <w:gridCol w:w="1276"/>
        <w:gridCol w:w="992"/>
        <w:gridCol w:w="1418"/>
        <w:gridCol w:w="1588"/>
      </w:tblGrid>
      <w:tr w:rsidR="00B907ED" w:rsidRPr="00B907ED" w:rsidTr="00511F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B907ED" w:rsidRPr="00192BD6" w:rsidRDefault="00B907ED" w:rsidP="00511F5A">
            <w:pPr>
              <w:tabs>
                <w:tab w:val="left" w:pos="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Nr.</w:t>
            </w:r>
          </w:p>
          <w:p w:rsidR="00B907ED" w:rsidRPr="00192BD6" w:rsidRDefault="00B907ED" w:rsidP="00511F5A">
            <w:pPr>
              <w:tabs>
                <w:tab w:val="left" w:pos="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p.k.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Iegūstamā profesionālā kvalifikācija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LR Profesiju klasifikatora kods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 xml:space="preserve">Izglītības programmas kopējais mācību stundu </w:t>
            </w:r>
          </w:p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skaits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Kupona bāzes vērtība</w:t>
            </w:r>
          </w:p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192BD6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val="lv-LV"/>
                </w:rPr>
                <w:t>EUR</w:t>
              </w:r>
            </w:smartTag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Koeficients atbilstoši Ministru kabineta noteikumiem*</w:t>
            </w:r>
          </w:p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Maksimālās kopējās Apmācību izmaksas vienai personai par visu apmācību periodu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192BD6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val="lv-LV"/>
                </w:rPr>
                <w:t>EUR</w:t>
              </w:r>
            </w:smartTag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)</w:t>
            </w:r>
          </w:p>
        </w:tc>
      </w:tr>
      <w:tr w:rsidR="00B907ED" w:rsidRPr="00192BD6" w:rsidTr="00511F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tabs>
                <w:tab w:val="left" w:pos="64"/>
              </w:tabs>
              <w:spacing w:after="0" w:line="240" w:lineRule="auto"/>
              <w:ind w:left="360" w:hanging="297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Apdares darbu strādnieks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7123 02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914,4</w:t>
            </w:r>
          </w:p>
        </w:tc>
      </w:tr>
      <w:tr w:rsidR="00B907ED" w:rsidRPr="00192BD6" w:rsidTr="00511F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tabs>
                <w:tab w:val="left" w:pos="64"/>
              </w:tabs>
              <w:spacing w:after="0" w:line="240" w:lineRule="auto"/>
              <w:ind w:left="360" w:hanging="297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Atslēdznieks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7222 01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1,35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972</w:t>
            </w:r>
          </w:p>
        </w:tc>
      </w:tr>
      <w:tr w:rsidR="00B907ED" w:rsidRPr="00192BD6" w:rsidTr="00511F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tabs>
                <w:tab w:val="left" w:pos="64"/>
              </w:tabs>
              <w:spacing w:after="0" w:line="240" w:lineRule="auto"/>
              <w:ind w:left="205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Betonētājs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7114 01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v-LV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1,27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914,4</w:t>
            </w:r>
          </w:p>
        </w:tc>
      </w:tr>
      <w:tr w:rsidR="00B907ED" w:rsidRPr="00192BD6" w:rsidTr="00511F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tabs>
                <w:tab w:val="left" w:pos="64"/>
              </w:tabs>
              <w:spacing w:after="0" w:line="240" w:lineRule="auto"/>
              <w:ind w:left="205" w:hanging="142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Bruģētājs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7112 01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685,8</w:t>
            </w:r>
          </w:p>
        </w:tc>
      </w:tr>
      <w:tr w:rsidR="00B907ED" w:rsidRPr="00192BD6" w:rsidTr="00511F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tabs>
                <w:tab w:val="left" w:pos="64"/>
              </w:tabs>
              <w:spacing w:after="0" w:line="240" w:lineRule="auto"/>
              <w:ind w:left="205" w:hanging="142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Elektromontieris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7411 02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ind w:hanging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1,331</w:t>
            </w:r>
          </w:p>
        </w:tc>
      </w:tr>
      <w:tr w:rsidR="00B907ED" w:rsidRPr="00192BD6" w:rsidTr="00511F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tabs>
                <w:tab w:val="left" w:pos="64"/>
              </w:tabs>
              <w:spacing w:after="0" w:line="240" w:lineRule="auto"/>
              <w:ind w:left="205" w:hanging="142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Flīzētājs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7122 02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ind w:hanging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914,4</w:t>
            </w:r>
          </w:p>
        </w:tc>
      </w:tr>
      <w:tr w:rsidR="00B907ED" w:rsidRPr="00192BD6" w:rsidTr="00511F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tabs>
                <w:tab w:val="left" w:pos="64"/>
              </w:tabs>
              <w:spacing w:after="0" w:line="240" w:lineRule="auto"/>
              <w:ind w:left="205" w:hanging="142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Frēzētājs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7223 01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1,35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729</w:t>
            </w:r>
          </w:p>
        </w:tc>
      </w:tr>
      <w:tr w:rsidR="00B907ED" w:rsidRPr="00192BD6" w:rsidTr="00511F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tabs>
                <w:tab w:val="left" w:pos="64"/>
              </w:tabs>
              <w:spacing w:after="0" w:line="240" w:lineRule="auto"/>
              <w:ind w:left="360" w:hanging="29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8.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Gāzmetinātājs</w:t>
            </w:r>
            <w:proofErr w:type="spellEnd"/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 (OAW)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7212 01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2,9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1566</w:t>
            </w:r>
          </w:p>
        </w:tc>
      </w:tr>
      <w:tr w:rsidR="00B907ED" w:rsidRPr="00192BD6" w:rsidTr="00511F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tabs>
                <w:tab w:val="left" w:pos="64"/>
              </w:tabs>
              <w:spacing w:after="0" w:line="240" w:lineRule="auto"/>
              <w:ind w:left="360" w:hanging="29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9.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Inženierkomunikāciju montētājs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7126 06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914,4</w:t>
            </w:r>
          </w:p>
        </w:tc>
      </w:tr>
      <w:tr w:rsidR="00B907ED" w:rsidRPr="00192BD6" w:rsidTr="00511F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tabs>
                <w:tab w:val="left" w:pos="64"/>
              </w:tabs>
              <w:spacing w:after="0" w:line="240" w:lineRule="auto"/>
              <w:ind w:left="360" w:hanging="297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10.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Klientu apkalpošanas operators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4222 04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540</w:t>
            </w:r>
          </w:p>
        </w:tc>
      </w:tr>
      <w:tr w:rsidR="00B907ED" w:rsidRPr="00192BD6" w:rsidTr="00511F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tabs>
                <w:tab w:val="left" w:pos="64"/>
              </w:tabs>
              <w:spacing w:after="0" w:line="240" w:lineRule="auto"/>
              <w:ind w:left="360" w:hanging="297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Lokmetinātājs</w:t>
            </w:r>
            <w:proofErr w:type="spellEnd"/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metināšanā ar mehanizēto iekārtu aktīvās gāzes vidē (MAG)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7212 05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2,9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1566</w:t>
            </w:r>
          </w:p>
        </w:tc>
      </w:tr>
      <w:tr w:rsidR="00B907ED" w:rsidRPr="00192BD6" w:rsidTr="00511F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tabs>
                <w:tab w:val="left" w:pos="64"/>
              </w:tabs>
              <w:spacing w:after="0" w:line="240" w:lineRule="auto"/>
              <w:ind w:left="360" w:hanging="297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Lokmetinātājs</w:t>
            </w:r>
            <w:proofErr w:type="spellEnd"/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metināšanā ar mehanizēto iekārtu inertās gāzes vidē (MIG)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7212 06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2,9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1566</w:t>
            </w:r>
          </w:p>
        </w:tc>
      </w:tr>
      <w:tr w:rsidR="00B907ED" w:rsidRPr="00192BD6" w:rsidTr="00511F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tabs>
                <w:tab w:val="left" w:pos="64"/>
                <w:tab w:val="left" w:pos="1080"/>
                <w:tab w:val="left" w:pos="2431"/>
                <w:tab w:val="left" w:pos="2618"/>
              </w:tabs>
              <w:spacing w:after="0" w:line="240" w:lineRule="auto"/>
              <w:ind w:left="360" w:hanging="297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Lokmetinātājs</w:t>
            </w:r>
            <w:proofErr w:type="spellEnd"/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metināšanā ar volframa elektrodu inertās gāzes vidē (TIG)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7212 07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2,9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1566</w:t>
            </w:r>
          </w:p>
        </w:tc>
      </w:tr>
      <w:tr w:rsidR="00B907ED" w:rsidRPr="00192BD6" w:rsidTr="00511F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tabs>
                <w:tab w:val="left" w:pos="64"/>
              </w:tabs>
              <w:spacing w:after="0" w:line="240" w:lineRule="auto"/>
              <w:ind w:left="360" w:hanging="297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lastRenderedPageBreak/>
              <w:t>14.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Maiznieks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7512 01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856,8</w:t>
            </w:r>
          </w:p>
        </w:tc>
      </w:tr>
      <w:tr w:rsidR="00B907ED" w:rsidRPr="00192BD6" w:rsidTr="00511F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tabs>
                <w:tab w:val="left" w:pos="64"/>
              </w:tabs>
              <w:spacing w:after="0" w:line="240" w:lineRule="auto"/>
              <w:ind w:left="360" w:hanging="297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Rokas </w:t>
            </w:r>
            <w:proofErr w:type="spellStart"/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lokmetinātājs</w:t>
            </w:r>
            <w:proofErr w:type="spellEnd"/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(MMA)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7212 04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2,9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1566</w:t>
            </w:r>
          </w:p>
        </w:tc>
      </w:tr>
      <w:tr w:rsidR="00B907ED" w:rsidRPr="00192BD6" w:rsidTr="00511F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tabs>
                <w:tab w:val="left" w:pos="64"/>
              </w:tabs>
              <w:spacing w:after="0" w:line="240" w:lineRule="auto"/>
              <w:ind w:left="360" w:hanging="297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Sausās būves montētājs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7111 04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914,4</w:t>
            </w:r>
          </w:p>
        </w:tc>
      </w:tr>
      <w:tr w:rsidR="00B907ED" w:rsidRPr="00192BD6" w:rsidTr="00511F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tabs>
                <w:tab w:val="left" w:pos="64"/>
              </w:tabs>
              <w:spacing w:after="0" w:line="240" w:lineRule="auto"/>
              <w:ind w:left="360" w:hanging="297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17.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Skārdnieks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7213 02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1,35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1296</w:t>
            </w:r>
          </w:p>
        </w:tc>
      </w:tr>
      <w:tr w:rsidR="00B907ED" w:rsidRPr="00192BD6" w:rsidTr="00511F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tabs>
                <w:tab w:val="left" w:pos="64"/>
              </w:tabs>
              <w:spacing w:after="0" w:line="240" w:lineRule="auto"/>
              <w:ind w:left="360" w:hanging="297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18.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Šuvējs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7531 01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561,6</w:t>
            </w:r>
          </w:p>
        </w:tc>
      </w:tr>
      <w:tr w:rsidR="00B907ED" w:rsidRPr="00192BD6" w:rsidTr="00511F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tabs>
                <w:tab w:val="left" w:pos="64"/>
              </w:tabs>
              <w:spacing w:after="0" w:line="240" w:lineRule="auto"/>
              <w:ind w:left="360" w:hanging="297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19.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Virpotājs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7223 03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1,35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729</w:t>
            </w:r>
          </w:p>
        </w:tc>
      </w:tr>
    </w:tbl>
    <w:p w:rsidR="00B907ED" w:rsidRPr="00192BD6" w:rsidRDefault="00B907ED" w:rsidP="00B907ED">
      <w:pPr>
        <w:tabs>
          <w:tab w:val="left" w:pos="1080"/>
          <w:tab w:val="left" w:pos="2431"/>
          <w:tab w:val="left" w:pos="2618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192BD6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* 2007. gada </w:t>
      </w:r>
      <w:proofErr w:type="gramStart"/>
      <w:r w:rsidRPr="00192BD6">
        <w:rPr>
          <w:rFonts w:ascii="Times New Roman" w:eastAsia="Times New Roman" w:hAnsi="Times New Roman" w:cs="Times New Roman"/>
          <w:sz w:val="20"/>
          <w:szCs w:val="20"/>
          <w:lang w:val="lv-LV"/>
        </w:rPr>
        <w:t>2.oktobra</w:t>
      </w:r>
      <w:proofErr w:type="gramEnd"/>
      <w:r w:rsidRPr="00192BD6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Ministru kabineta noteikumi Nr.655 „Noteikumi par profesionālās izglītības programmu īstenošanas izmaksu minimumu uz vienu izglītojamo”</w:t>
      </w:r>
    </w:p>
    <w:p w:rsidR="00B907ED" w:rsidRPr="00192BD6" w:rsidRDefault="00B907ED" w:rsidP="00B907ED">
      <w:pPr>
        <w:tabs>
          <w:tab w:val="left" w:pos="1080"/>
          <w:tab w:val="left" w:pos="2431"/>
          <w:tab w:val="left" w:pos="26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:rsidR="00B907ED" w:rsidRPr="00192BD6" w:rsidRDefault="00B907ED" w:rsidP="00B9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192BD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III Profesionālās tālākizglītības programmas - 3.kvalifikācijas līmenis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1276"/>
        <w:gridCol w:w="992"/>
        <w:gridCol w:w="1417"/>
        <w:gridCol w:w="1560"/>
      </w:tblGrid>
      <w:tr w:rsidR="00B907ED" w:rsidRPr="00B907ED" w:rsidTr="00511F5A">
        <w:trPr>
          <w:cantSplit/>
          <w:trHeight w:val="1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B907ED" w:rsidRPr="00192BD6" w:rsidRDefault="00B907ED" w:rsidP="00511F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Nr. p.k.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Iegūstamā profesionālā kvalifikācija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LR Profesiju klasifikatora kods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Izglītības programmas kopējais mācību stundu skaits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Kupona bāzes vērtība</w:t>
            </w:r>
          </w:p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192BD6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val="lv-LV"/>
                </w:rPr>
                <w:t>EUR</w:t>
              </w:r>
            </w:smartTag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Koeficients atbilstoši Ministru kabineta noteikumiem*</w:t>
            </w:r>
          </w:p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Maksimālās kopējās Apmācību izmaksas vienai personai par visu apmācību periodu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192BD6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val="lv-LV"/>
                </w:rPr>
                <w:t>EUR</w:t>
              </w:r>
            </w:smartTag>
            <w:r w:rsidRPr="00192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/>
              </w:rPr>
              <w:t>)</w:t>
            </w:r>
          </w:p>
        </w:tc>
      </w:tr>
      <w:tr w:rsidR="00B907ED" w:rsidRPr="00192BD6" w:rsidTr="00511F5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7ED" w:rsidRPr="00192BD6" w:rsidRDefault="00B907ED" w:rsidP="00511F5A">
            <w:pPr>
              <w:tabs>
                <w:tab w:val="left" w:pos="318"/>
              </w:tabs>
              <w:spacing w:after="0" w:line="240" w:lineRule="auto"/>
              <w:ind w:left="140" w:hanging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Autodiagnostiķis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7412 14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1485</w:t>
            </w:r>
          </w:p>
        </w:tc>
      </w:tr>
      <w:tr w:rsidR="00B907ED" w:rsidRPr="00192BD6" w:rsidTr="00511F5A">
        <w:trPr>
          <w:trHeight w:val="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7ED" w:rsidRPr="00192BD6" w:rsidRDefault="00B907ED" w:rsidP="00511F5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Būvizstrādājumu galdnieks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7115 09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1573</w:t>
            </w:r>
          </w:p>
        </w:tc>
      </w:tr>
      <w:tr w:rsidR="00B907ED" w:rsidRPr="00192BD6" w:rsidTr="00511F5A">
        <w:trPr>
          <w:trHeight w:val="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7ED" w:rsidRPr="00192BD6" w:rsidRDefault="00B907ED" w:rsidP="00511F5A">
            <w:pPr>
              <w:spacing w:after="0" w:line="240" w:lineRule="auto"/>
              <w:ind w:left="34" w:right="-108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Būvkonstrukciju montētājs***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7111 03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1397</w:t>
            </w:r>
          </w:p>
        </w:tc>
      </w:tr>
      <w:tr w:rsidR="00B907ED" w:rsidRPr="00192BD6" w:rsidTr="00511F5A">
        <w:trPr>
          <w:trHeight w:val="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7ED" w:rsidRPr="00192BD6" w:rsidRDefault="00B907ED" w:rsidP="00511F5A">
            <w:pPr>
              <w:spacing w:after="0" w:line="240" w:lineRule="auto"/>
              <w:ind w:left="140" w:right="-108"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Datorsistēmu</w:t>
            </w:r>
          </w:p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tehniķis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3513 01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1408</w:t>
            </w:r>
          </w:p>
        </w:tc>
      </w:tr>
      <w:tr w:rsidR="00B907ED" w:rsidRPr="00192BD6" w:rsidTr="00511F5A">
        <w:trPr>
          <w:trHeight w:val="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7ED" w:rsidRPr="00192BD6" w:rsidRDefault="00B907ED" w:rsidP="00511F5A">
            <w:pPr>
              <w:spacing w:after="0" w:line="240" w:lineRule="auto"/>
              <w:ind w:left="140" w:right="-108"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Elektrotehniķis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3113 02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1331</w:t>
            </w:r>
          </w:p>
        </w:tc>
      </w:tr>
      <w:tr w:rsidR="00B907ED" w:rsidRPr="00192BD6" w:rsidTr="00511F5A">
        <w:trPr>
          <w:trHeight w:val="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7ED" w:rsidRPr="00192BD6" w:rsidRDefault="00B907ED" w:rsidP="00511F5A">
            <w:pPr>
              <w:spacing w:after="0" w:line="240" w:lineRule="auto"/>
              <w:ind w:left="140" w:right="-108"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Elektronikas tehniķis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3114 02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1331</w:t>
            </w:r>
          </w:p>
        </w:tc>
      </w:tr>
      <w:tr w:rsidR="00B907ED" w:rsidRPr="00192BD6" w:rsidTr="00511F5A">
        <w:trPr>
          <w:trHeight w:val="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7ED" w:rsidRPr="00192BD6" w:rsidRDefault="00B907ED" w:rsidP="00511F5A">
            <w:pPr>
              <w:spacing w:after="0" w:line="240" w:lineRule="auto"/>
              <w:ind w:left="140" w:right="-108"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Del="001C1501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Ēku </w:t>
            </w:r>
            <w:proofErr w:type="spellStart"/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būvtehniķis</w:t>
            </w:r>
            <w:proofErr w:type="spellEnd"/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Del="001C1501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3112 02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Del="001C1501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Del="001C1501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Del="001C1501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Del="001C1501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1397</w:t>
            </w:r>
          </w:p>
        </w:tc>
      </w:tr>
      <w:tr w:rsidR="00B907ED" w:rsidRPr="00192BD6" w:rsidTr="00511F5A">
        <w:trPr>
          <w:trHeight w:val="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7ED" w:rsidRPr="00192BD6" w:rsidRDefault="00B907ED" w:rsidP="00511F5A">
            <w:pPr>
              <w:spacing w:after="0" w:line="240" w:lineRule="auto"/>
              <w:ind w:left="140" w:right="-108"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Loģistikas darbinieks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3339 16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1100</w:t>
            </w:r>
          </w:p>
        </w:tc>
      </w:tr>
      <w:tr w:rsidR="00B907ED" w:rsidRPr="00192BD6" w:rsidTr="00511F5A">
        <w:trPr>
          <w:trHeight w:val="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7ED" w:rsidRPr="00192BD6" w:rsidRDefault="00B907ED" w:rsidP="00511F5A">
            <w:pPr>
              <w:spacing w:after="0" w:line="240" w:lineRule="auto"/>
              <w:ind w:left="140" w:right="-108"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Mazumtirdzniecības </w:t>
            </w:r>
            <w:proofErr w:type="spellStart"/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komercdarbinieks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3339 18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1100</w:t>
            </w:r>
          </w:p>
        </w:tc>
      </w:tr>
      <w:tr w:rsidR="00B907ED" w:rsidRPr="00192BD6" w:rsidTr="00511F5A">
        <w:trPr>
          <w:trHeight w:val="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7ED" w:rsidRPr="00192BD6" w:rsidRDefault="00B907ED" w:rsidP="00511F5A">
            <w:pPr>
              <w:spacing w:after="0" w:line="240" w:lineRule="auto"/>
              <w:ind w:left="140" w:right="-108"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Pārtikas produktu ražošanas tehniķis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3119 20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1309</w:t>
            </w:r>
          </w:p>
        </w:tc>
      </w:tr>
      <w:tr w:rsidR="00B907ED" w:rsidRPr="00192BD6" w:rsidTr="00511F5A">
        <w:trPr>
          <w:trHeight w:val="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7ED" w:rsidRPr="00192BD6" w:rsidRDefault="00B907ED" w:rsidP="00511F5A">
            <w:pPr>
              <w:spacing w:after="0" w:line="240" w:lineRule="auto"/>
              <w:ind w:left="140" w:right="-108"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Remontatslēdznieks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7233 02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1485</w:t>
            </w:r>
          </w:p>
        </w:tc>
      </w:tr>
      <w:tr w:rsidR="00B907ED" w:rsidRPr="00192BD6" w:rsidTr="00511F5A">
        <w:trPr>
          <w:trHeight w:val="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7ED" w:rsidRPr="00192BD6" w:rsidRDefault="00B907ED" w:rsidP="00511F5A">
            <w:pPr>
              <w:spacing w:after="0" w:line="240" w:lineRule="auto"/>
              <w:ind w:left="140" w:right="-108"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Viesmīlis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5131 01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192BD6" w:rsidRDefault="00B907ED" w:rsidP="0051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192BD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1309</w:t>
            </w:r>
          </w:p>
        </w:tc>
      </w:tr>
    </w:tbl>
    <w:p w:rsidR="00B907ED" w:rsidRPr="00192BD6" w:rsidRDefault="00B907ED" w:rsidP="00B907ED">
      <w:pPr>
        <w:tabs>
          <w:tab w:val="left" w:pos="1080"/>
          <w:tab w:val="left" w:pos="2431"/>
          <w:tab w:val="left" w:pos="26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192BD6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* </w:t>
      </w:r>
      <w:r w:rsidRPr="00192BD6">
        <w:rPr>
          <w:rFonts w:ascii="Times New Roman" w:eastAsia="Times New Roman" w:hAnsi="Times New Roman" w:cs="Times New Roman"/>
          <w:bCs/>
          <w:sz w:val="20"/>
          <w:szCs w:val="20"/>
          <w:lang w:val="lv-LV"/>
        </w:rPr>
        <w:t xml:space="preserve">2007. gada </w:t>
      </w:r>
      <w:proofErr w:type="gramStart"/>
      <w:r w:rsidRPr="00192BD6">
        <w:rPr>
          <w:rFonts w:ascii="Times New Roman" w:eastAsia="Times New Roman" w:hAnsi="Times New Roman" w:cs="Times New Roman"/>
          <w:bCs/>
          <w:sz w:val="20"/>
          <w:szCs w:val="20"/>
          <w:lang w:val="lv-LV"/>
        </w:rPr>
        <w:t>2.oktobra</w:t>
      </w:r>
      <w:proofErr w:type="gramEnd"/>
      <w:r w:rsidRPr="00192BD6">
        <w:rPr>
          <w:rFonts w:ascii="Times New Roman" w:eastAsia="Times New Roman" w:hAnsi="Times New Roman" w:cs="Times New Roman"/>
          <w:bCs/>
          <w:sz w:val="20"/>
          <w:szCs w:val="20"/>
          <w:lang w:val="lv-LV"/>
        </w:rPr>
        <w:t xml:space="preserve"> Ministru kabineta noteikumi </w:t>
      </w:r>
      <w:r w:rsidRPr="00192BD6">
        <w:rPr>
          <w:rFonts w:ascii="Times New Roman" w:eastAsia="Times New Roman" w:hAnsi="Times New Roman" w:cs="Times New Roman"/>
          <w:sz w:val="20"/>
          <w:szCs w:val="20"/>
          <w:lang w:val="lv-LV"/>
        </w:rPr>
        <w:t>Nr.655 „Noteikumi par profesionālās izglītības programmu īstenošanas izmaksu minimumu uz vienu izglītojamo”</w:t>
      </w:r>
    </w:p>
    <w:p w:rsidR="00B907ED" w:rsidRPr="00192BD6" w:rsidRDefault="00B907ED" w:rsidP="00B907ED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192BD6">
        <w:rPr>
          <w:rFonts w:ascii="Times New Roman" w:eastAsia="Times New Roman" w:hAnsi="Times New Roman" w:cs="Times New Roman"/>
          <w:sz w:val="20"/>
          <w:szCs w:val="20"/>
          <w:lang w:val="lv-LV"/>
        </w:rPr>
        <w:t>*** nepieciešama izglītojamā iepriekšējā izglītība nozarē (izglītību apliecinošs dokuments) vai darba pieredze būvniecībā (izziņa no darba devēja)</w:t>
      </w:r>
    </w:p>
    <w:p w:rsidR="00EF14F5" w:rsidRPr="00B907ED" w:rsidRDefault="00EF14F5" w:rsidP="00B90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sectPr w:rsidR="00EF14F5" w:rsidRPr="00B90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66"/>
    <w:rsid w:val="002B214B"/>
    <w:rsid w:val="00647266"/>
    <w:rsid w:val="00B907ED"/>
    <w:rsid w:val="00E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408A06A0"/>
  <w15:chartTrackingRefBased/>
  <w15:docId w15:val="{43934B52-58DC-490B-BED4-AEF1B86E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2433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Adejevs</dc:creator>
  <cp:keywords/>
  <dc:description/>
  <cp:lastModifiedBy>Jurijs Adejevs</cp:lastModifiedBy>
  <cp:revision>2</cp:revision>
  <dcterms:created xsi:type="dcterms:W3CDTF">2018-06-26T08:28:00Z</dcterms:created>
  <dcterms:modified xsi:type="dcterms:W3CDTF">2018-06-26T08:49:00Z</dcterms:modified>
</cp:coreProperties>
</file>