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FDA8C" w14:textId="4738E337" w:rsidR="00D864CD" w:rsidRDefault="00BB5A95" w:rsidP="002F2762">
      <w:pPr>
        <w:jc w:val="center"/>
        <w:rPr>
          <w:b/>
          <w:bCs/>
          <w:lang w:val="lv-LV"/>
        </w:rPr>
      </w:pPr>
      <w:bookmarkStart w:id="0" w:name="_Toc417567323"/>
      <w:r w:rsidRPr="00756803">
        <w:rPr>
          <w:b/>
          <w:bCs/>
          <w:lang w:val="lv-LV"/>
        </w:rPr>
        <w:t>Profesionālās tālākizglītības</w:t>
      </w:r>
      <w:r w:rsidR="0033152A" w:rsidRPr="00756803">
        <w:rPr>
          <w:b/>
          <w:bCs/>
          <w:lang w:val="lv-LV"/>
        </w:rPr>
        <w:t xml:space="preserve"> </w:t>
      </w:r>
      <w:r w:rsidR="00322D56" w:rsidRPr="00756803">
        <w:rPr>
          <w:b/>
          <w:bCs/>
          <w:lang w:val="lv-LV"/>
        </w:rPr>
        <w:t xml:space="preserve">programmu </w:t>
      </w:r>
      <w:r w:rsidRPr="00756803">
        <w:rPr>
          <w:b/>
          <w:bCs/>
          <w:lang w:val="lv-LV"/>
        </w:rPr>
        <w:t>saraksts, kurās nepieciešams veikt bezdarbnieku apmācību, pārkvalifikāciju un kvalifikācijas paaugstināšanu</w:t>
      </w:r>
    </w:p>
    <w:p w14:paraId="6C718CA5" w14:textId="77777777" w:rsidR="00912C28" w:rsidRPr="00756803" w:rsidRDefault="00912C28" w:rsidP="002F2762">
      <w:pPr>
        <w:jc w:val="center"/>
        <w:rPr>
          <w:b/>
          <w:bCs/>
          <w:lang w:val="lv-LV"/>
        </w:rPr>
      </w:pPr>
    </w:p>
    <w:p w14:paraId="4BDFFB16" w14:textId="77777777" w:rsidR="008E294A" w:rsidRPr="00756803" w:rsidRDefault="008E294A" w:rsidP="008E294A">
      <w:pPr>
        <w:tabs>
          <w:tab w:val="left" w:pos="1080"/>
          <w:tab w:val="left" w:pos="2431"/>
          <w:tab w:val="left" w:pos="2618"/>
        </w:tabs>
        <w:ind w:left="-284"/>
        <w:rPr>
          <w:lang w:val="lv-LV"/>
        </w:rPr>
      </w:pPr>
    </w:p>
    <w:p w14:paraId="6AB046BE" w14:textId="77777777" w:rsidR="008E294A" w:rsidRPr="00756803" w:rsidRDefault="00BB5A95" w:rsidP="008E294A">
      <w:pPr>
        <w:tabs>
          <w:tab w:val="left" w:pos="1080"/>
          <w:tab w:val="left" w:pos="2431"/>
          <w:tab w:val="left" w:pos="2618"/>
        </w:tabs>
        <w:jc w:val="center"/>
        <w:rPr>
          <w:b/>
          <w:lang w:val="lv-LV"/>
        </w:rPr>
      </w:pPr>
      <w:r w:rsidRPr="00756803">
        <w:rPr>
          <w:b/>
          <w:lang w:val="lv-LV"/>
        </w:rPr>
        <w:t xml:space="preserve">I Profesionālās tālākizglītības programmas - </w:t>
      </w:r>
      <w:r w:rsidR="0033152A" w:rsidRPr="00756803">
        <w:rPr>
          <w:b/>
          <w:lang w:val="lv-LV"/>
        </w:rPr>
        <w:t>3</w:t>
      </w:r>
      <w:r w:rsidRPr="00756803">
        <w:rPr>
          <w:b/>
          <w:lang w:val="lv-LV"/>
        </w:rPr>
        <w:t>.kvalifikācijas līmenis</w:t>
      </w:r>
    </w:p>
    <w:tbl>
      <w:tblPr>
        <w:tblW w:w="13735"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4A0" w:firstRow="1" w:lastRow="0" w:firstColumn="1" w:lastColumn="0" w:noHBand="0" w:noVBand="1"/>
      </w:tblPr>
      <w:tblGrid>
        <w:gridCol w:w="597"/>
        <w:gridCol w:w="2790"/>
        <w:gridCol w:w="1560"/>
        <w:gridCol w:w="1417"/>
        <w:gridCol w:w="1134"/>
        <w:gridCol w:w="1418"/>
        <w:gridCol w:w="1417"/>
        <w:gridCol w:w="1701"/>
        <w:gridCol w:w="1701"/>
      </w:tblGrid>
      <w:tr w:rsidR="00475786" w14:paraId="2A3A5533" w14:textId="77777777" w:rsidTr="002F2762">
        <w:trPr>
          <w:trHeight w:val="1327"/>
          <w:jc w:val="center"/>
        </w:trPr>
        <w:tc>
          <w:tcPr>
            <w:tcW w:w="597" w:type="dxa"/>
            <w:shd w:val="clear" w:color="auto" w:fill="A8D08D"/>
            <w:vAlign w:val="center"/>
          </w:tcPr>
          <w:p w14:paraId="0796D95E" w14:textId="77777777" w:rsidR="00981E01" w:rsidRPr="002F2762" w:rsidRDefault="00BB5A95" w:rsidP="004261CE">
            <w:pPr>
              <w:tabs>
                <w:tab w:val="left" w:pos="64"/>
              </w:tabs>
              <w:rPr>
                <w:b/>
                <w:bCs/>
                <w:sz w:val="20"/>
                <w:szCs w:val="20"/>
                <w:lang w:val="lv-LV"/>
              </w:rPr>
            </w:pPr>
            <w:r w:rsidRPr="002F2762">
              <w:rPr>
                <w:b/>
                <w:bCs/>
                <w:sz w:val="20"/>
                <w:szCs w:val="20"/>
                <w:lang w:val="lv-LV"/>
              </w:rPr>
              <w:t>Nr.</w:t>
            </w:r>
          </w:p>
          <w:p w14:paraId="411DA5AB" w14:textId="77777777" w:rsidR="00981E01" w:rsidRPr="002F2762" w:rsidRDefault="00BB5A95" w:rsidP="004261CE">
            <w:pPr>
              <w:tabs>
                <w:tab w:val="left" w:pos="64"/>
              </w:tabs>
              <w:rPr>
                <w:b/>
                <w:bCs/>
                <w:sz w:val="20"/>
                <w:szCs w:val="20"/>
                <w:lang w:val="lv-LV"/>
              </w:rPr>
            </w:pPr>
            <w:r w:rsidRPr="002F2762">
              <w:rPr>
                <w:b/>
                <w:bCs/>
                <w:sz w:val="20"/>
                <w:szCs w:val="20"/>
                <w:lang w:val="lv-LV"/>
              </w:rPr>
              <w:t>p.k.</w:t>
            </w:r>
          </w:p>
        </w:tc>
        <w:tc>
          <w:tcPr>
            <w:tcW w:w="2790" w:type="dxa"/>
            <w:shd w:val="clear" w:color="auto" w:fill="A8D08D"/>
            <w:vAlign w:val="center"/>
            <w:hideMark/>
          </w:tcPr>
          <w:p w14:paraId="296965A4" w14:textId="77777777" w:rsidR="00981E01" w:rsidRPr="002F2762" w:rsidRDefault="00BB5A95" w:rsidP="004261CE">
            <w:pPr>
              <w:jc w:val="center"/>
              <w:rPr>
                <w:b/>
                <w:bCs/>
                <w:sz w:val="20"/>
                <w:szCs w:val="20"/>
                <w:lang w:val="lv-LV"/>
              </w:rPr>
            </w:pPr>
            <w:r w:rsidRPr="002F2762">
              <w:rPr>
                <w:b/>
                <w:bCs/>
                <w:sz w:val="20"/>
                <w:szCs w:val="20"/>
                <w:lang w:val="lv-LV"/>
              </w:rPr>
              <w:t xml:space="preserve">Iegūstamā profesionālā </w:t>
            </w:r>
            <w:r w:rsidRPr="002F2762">
              <w:rPr>
                <w:b/>
                <w:bCs/>
                <w:sz w:val="20"/>
                <w:szCs w:val="20"/>
                <w:lang w:val="lv-LV"/>
              </w:rPr>
              <w:t>kvalifikācija</w:t>
            </w:r>
          </w:p>
        </w:tc>
        <w:tc>
          <w:tcPr>
            <w:tcW w:w="1560" w:type="dxa"/>
            <w:shd w:val="clear" w:color="auto" w:fill="A8D08D"/>
            <w:vAlign w:val="center"/>
            <w:hideMark/>
          </w:tcPr>
          <w:p w14:paraId="4B6D1A39" w14:textId="77777777" w:rsidR="00981E01" w:rsidRPr="002F2762" w:rsidRDefault="00BB5A95" w:rsidP="004261CE">
            <w:pPr>
              <w:jc w:val="center"/>
              <w:rPr>
                <w:b/>
                <w:bCs/>
                <w:sz w:val="20"/>
                <w:szCs w:val="20"/>
                <w:lang w:val="lv-LV"/>
              </w:rPr>
            </w:pPr>
            <w:r w:rsidRPr="002F2762">
              <w:rPr>
                <w:b/>
                <w:bCs/>
                <w:sz w:val="20"/>
                <w:szCs w:val="20"/>
                <w:lang w:val="lv-LV"/>
              </w:rPr>
              <w:t>LR Profesiju klasifikatora kods</w:t>
            </w:r>
          </w:p>
        </w:tc>
        <w:tc>
          <w:tcPr>
            <w:tcW w:w="1417" w:type="dxa"/>
            <w:shd w:val="clear" w:color="auto" w:fill="A8D08D"/>
            <w:vAlign w:val="center"/>
            <w:hideMark/>
          </w:tcPr>
          <w:p w14:paraId="3393C7C9" w14:textId="77777777" w:rsidR="00981E01" w:rsidRPr="002F2762" w:rsidRDefault="00BB5A95" w:rsidP="004261CE">
            <w:pPr>
              <w:jc w:val="center"/>
              <w:rPr>
                <w:b/>
                <w:bCs/>
                <w:sz w:val="20"/>
                <w:szCs w:val="20"/>
                <w:lang w:val="lv-LV"/>
              </w:rPr>
            </w:pPr>
            <w:r w:rsidRPr="002F2762">
              <w:rPr>
                <w:b/>
                <w:bCs/>
                <w:sz w:val="20"/>
                <w:szCs w:val="20"/>
                <w:lang w:val="lv-LV"/>
              </w:rPr>
              <w:t xml:space="preserve">Izglītības programmas kopējais mācību stundu </w:t>
            </w:r>
          </w:p>
          <w:p w14:paraId="47644402" w14:textId="77777777" w:rsidR="00981E01" w:rsidRPr="002F2762" w:rsidRDefault="00BB5A95" w:rsidP="004261CE">
            <w:pPr>
              <w:jc w:val="center"/>
              <w:rPr>
                <w:b/>
                <w:bCs/>
                <w:sz w:val="20"/>
                <w:szCs w:val="20"/>
                <w:lang w:val="lv-LV"/>
              </w:rPr>
            </w:pPr>
            <w:r w:rsidRPr="002F2762">
              <w:rPr>
                <w:b/>
                <w:bCs/>
                <w:sz w:val="20"/>
                <w:szCs w:val="20"/>
                <w:lang w:val="lv-LV"/>
              </w:rPr>
              <w:t>skaits</w:t>
            </w:r>
          </w:p>
        </w:tc>
        <w:tc>
          <w:tcPr>
            <w:tcW w:w="1134" w:type="dxa"/>
            <w:shd w:val="clear" w:color="auto" w:fill="A8D08D"/>
            <w:vAlign w:val="center"/>
            <w:hideMark/>
          </w:tcPr>
          <w:p w14:paraId="6C91E055" w14:textId="77777777" w:rsidR="00981E01" w:rsidRPr="002F2762" w:rsidRDefault="00BB5A95" w:rsidP="004261CE">
            <w:pPr>
              <w:jc w:val="center"/>
              <w:rPr>
                <w:b/>
                <w:bCs/>
                <w:sz w:val="20"/>
                <w:szCs w:val="20"/>
                <w:lang w:val="lv-LV"/>
              </w:rPr>
            </w:pPr>
            <w:r w:rsidRPr="002F2762">
              <w:rPr>
                <w:b/>
                <w:bCs/>
                <w:sz w:val="20"/>
                <w:szCs w:val="20"/>
                <w:lang w:val="lv-LV"/>
              </w:rPr>
              <w:t>Kupona bāzes vērtība</w:t>
            </w:r>
          </w:p>
          <w:p w14:paraId="33581464" w14:textId="77777777" w:rsidR="00981E01" w:rsidRPr="002F2762" w:rsidRDefault="00BB5A95" w:rsidP="004261CE">
            <w:pPr>
              <w:jc w:val="center"/>
              <w:rPr>
                <w:b/>
                <w:bCs/>
                <w:sz w:val="20"/>
                <w:szCs w:val="20"/>
                <w:lang w:val="lv-LV"/>
              </w:rPr>
            </w:pPr>
            <w:r w:rsidRPr="002F2762">
              <w:rPr>
                <w:b/>
                <w:bCs/>
                <w:sz w:val="20"/>
                <w:szCs w:val="20"/>
                <w:lang w:val="lv-LV"/>
              </w:rPr>
              <w:t>(</w:t>
            </w:r>
            <w:smartTag w:uri="schemas-tilde-lv/tildestengine" w:element="currency2">
              <w:smartTagPr>
                <w:attr w:name="currency_id" w:val="16"/>
                <w:attr w:name="currency_key" w:val="EUR"/>
                <w:attr w:name="currency_text" w:val="EUR"/>
                <w:attr w:name="currency_value" w:val="1"/>
              </w:smartTagPr>
              <w:r w:rsidRPr="002F2762">
                <w:rPr>
                  <w:b/>
                  <w:bCs/>
                  <w:sz w:val="20"/>
                  <w:szCs w:val="20"/>
                  <w:lang w:val="lv-LV"/>
                </w:rPr>
                <w:t>EUR</w:t>
              </w:r>
            </w:smartTag>
            <w:r w:rsidRPr="002F2762">
              <w:rPr>
                <w:b/>
                <w:bCs/>
                <w:sz w:val="20"/>
                <w:szCs w:val="20"/>
                <w:lang w:val="lv-LV"/>
              </w:rPr>
              <w:t>)*</w:t>
            </w:r>
          </w:p>
        </w:tc>
        <w:tc>
          <w:tcPr>
            <w:tcW w:w="1418" w:type="dxa"/>
            <w:shd w:val="clear" w:color="auto" w:fill="A8D08D"/>
          </w:tcPr>
          <w:p w14:paraId="55130F60" w14:textId="77777777" w:rsidR="00981E01" w:rsidRPr="002F2762" w:rsidRDefault="00981E01" w:rsidP="001B5166">
            <w:pPr>
              <w:jc w:val="center"/>
              <w:rPr>
                <w:b/>
                <w:bCs/>
                <w:sz w:val="20"/>
                <w:szCs w:val="20"/>
                <w:lang w:val="lv-LV"/>
              </w:rPr>
            </w:pPr>
          </w:p>
          <w:p w14:paraId="5741C7EA" w14:textId="77777777" w:rsidR="00981E01" w:rsidRPr="002F2762" w:rsidRDefault="00981E01" w:rsidP="001B5166">
            <w:pPr>
              <w:jc w:val="center"/>
              <w:rPr>
                <w:b/>
                <w:bCs/>
                <w:sz w:val="20"/>
                <w:szCs w:val="20"/>
                <w:lang w:val="lv-LV"/>
              </w:rPr>
            </w:pPr>
          </w:p>
          <w:p w14:paraId="119F4762" w14:textId="77777777" w:rsidR="00981E01" w:rsidRPr="002F2762" w:rsidRDefault="00BB5A95" w:rsidP="001B5166">
            <w:pPr>
              <w:jc w:val="center"/>
              <w:rPr>
                <w:b/>
                <w:bCs/>
                <w:sz w:val="20"/>
                <w:szCs w:val="20"/>
                <w:lang w:val="lv-LV"/>
              </w:rPr>
            </w:pPr>
            <w:r w:rsidRPr="002F2762">
              <w:rPr>
                <w:b/>
                <w:bCs/>
                <w:sz w:val="20"/>
                <w:szCs w:val="20"/>
                <w:lang w:val="lv-LV"/>
              </w:rPr>
              <w:t>Indeksācija</w:t>
            </w:r>
            <w:r w:rsidRPr="002F2762">
              <w:rPr>
                <w:sz w:val="20"/>
                <w:szCs w:val="20"/>
                <w:lang w:val="lv-LV"/>
              </w:rPr>
              <w:t xml:space="preserve"> </w:t>
            </w:r>
            <w:r w:rsidRPr="002F2762">
              <w:rPr>
                <w:b/>
                <w:bCs/>
                <w:sz w:val="20"/>
                <w:szCs w:val="20"/>
                <w:lang w:val="lv-LV"/>
              </w:rPr>
              <w:t>%**</w:t>
            </w:r>
          </w:p>
          <w:p w14:paraId="2682393E" w14:textId="77777777" w:rsidR="00981E01" w:rsidRPr="002F2762" w:rsidRDefault="00981E01" w:rsidP="004261CE">
            <w:pPr>
              <w:jc w:val="center"/>
              <w:rPr>
                <w:b/>
                <w:bCs/>
                <w:sz w:val="20"/>
                <w:szCs w:val="20"/>
                <w:lang w:val="lv-LV"/>
              </w:rPr>
            </w:pPr>
          </w:p>
        </w:tc>
        <w:tc>
          <w:tcPr>
            <w:tcW w:w="1417" w:type="dxa"/>
            <w:shd w:val="clear" w:color="auto" w:fill="A8D08D"/>
          </w:tcPr>
          <w:p w14:paraId="6CDAD3AA" w14:textId="77777777" w:rsidR="00981E01" w:rsidRPr="002F2762" w:rsidRDefault="00BB5A95" w:rsidP="00B31AA4">
            <w:pPr>
              <w:jc w:val="center"/>
              <w:rPr>
                <w:b/>
                <w:bCs/>
                <w:sz w:val="20"/>
                <w:szCs w:val="20"/>
                <w:lang w:val="lv-LV"/>
              </w:rPr>
            </w:pPr>
            <w:r w:rsidRPr="002F2762">
              <w:rPr>
                <w:b/>
                <w:bCs/>
                <w:sz w:val="20"/>
                <w:szCs w:val="20"/>
                <w:lang w:val="lv-LV"/>
              </w:rPr>
              <w:t>Kupona bāzes vērtība kopā ar indeksācijas %</w:t>
            </w:r>
          </w:p>
          <w:p w14:paraId="21F7204A" w14:textId="0F40648F" w:rsidR="00981E01" w:rsidRPr="002F2762" w:rsidRDefault="00BB5A95" w:rsidP="004261CE">
            <w:pPr>
              <w:jc w:val="center"/>
              <w:rPr>
                <w:b/>
                <w:bCs/>
                <w:sz w:val="20"/>
                <w:szCs w:val="20"/>
                <w:lang w:val="lv-LV"/>
              </w:rPr>
            </w:pPr>
            <w:r w:rsidRPr="002F2762">
              <w:rPr>
                <w:b/>
                <w:bCs/>
                <w:sz w:val="20"/>
                <w:szCs w:val="20"/>
                <w:lang w:val="lv-LV"/>
              </w:rPr>
              <w:t>(EUR)</w:t>
            </w:r>
            <w:r w:rsidR="00337324">
              <w:rPr>
                <w:b/>
                <w:bCs/>
                <w:sz w:val="20"/>
                <w:szCs w:val="20"/>
                <w:lang w:val="lv-LV"/>
              </w:rPr>
              <w:t>**</w:t>
            </w:r>
          </w:p>
        </w:tc>
        <w:tc>
          <w:tcPr>
            <w:tcW w:w="1701" w:type="dxa"/>
            <w:shd w:val="clear" w:color="auto" w:fill="A8D08D"/>
            <w:vAlign w:val="center"/>
          </w:tcPr>
          <w:p w14:paraId="209E705B" w14:textId="77777777" w:rsidR="00981E01" w:rsidRPr="002F2762" w:rsidRDefault="00BB5A95" w:rsidP="004261CE">
            <w:pPr>
              <w:jc w:val="center"/>
              <w:rPr>
                <w:b/>
                <w:bCs/>
                <w:sz w:val="20"/>
                <w:szCs w:val="20"/>
                <w:lang w:val="lv-LV"/>
              </w:rPr>
            </w:pPr>
            <w:r w:rsidRPr="002F2762">
              <w:rPr>
                <w:b/>
                <w:bCs/>
                <w:sz w:val="20"/>
                <w:szCs w:val="20"/>
                <w:lang w:val="lv-LV"/>
              </w:rPr>
              <w:t>Koeficients atbilstoši Ministru kabineta noteikumiem***</w:t>
            </w:r>
          </w:p>
          <w:p w14:paraId="794912BF" w14:textId="77777777" w:rsidR="00981E01" w:rsidRPr="002F2762" w:rsidRDefault="00981E01" w:rsidP="004261CE">
            <w:pPr>
              <w:jc w:val="center"/>
              <w:rPr>
                <w:b/>
                <w:bCs/>
                <w:sz w:val="20"/>
                <w:szCs w:val="20"/>
                <w:lang w:val="lv-LV"/>
              </w:rPr>
            </w:pPr>
          </w:p>
        </w:tc>
        <w:tc>
          <w:tcPr>
            <w:tcW w:w="1701" w:type="dxa"/>
            <w:shd w:val="clear" w:color="auto" w:fill="A8D08D"/>
            <w:vAlign w:val="center"/>
            <w:hideMark/>
          </w:tcPr>
          <w:p w14:paraId="0361125E" w14:textId="77777777" w:rsidR="00981E01" w:rsidRPr="002F2762" w:rsidRDefault="00BB5A95" w:rsidP="00981E01">
            <w:pPr>
              <w:jc w:val="center"/>
              <w:rPr>
                <w:b/>
                <w:bCs/>
                <w:sz w:val="20"/>
                <w:szCs w:val="20"/>
                <w:lang w:val="lv-LV"/>
              </w:rPr>
            </w:pPr>
            <w:r w:rsidRPr="002F2762">
              <w:rPr>
                <w:b/>
                <w:bCs/>
                <w:sz w:val="20"/>
                <w:szCs w:val="20"/>
                <w:lang w:val="lv-LV"/>
              </w:rPr>
              <w:t>Kupona vērtība pēc indeksācijas</w:t>
            </w:r>
          </w:p>
          <w:p w14:paraId="3E0A3FB2" w14:textId="77777777" w:rsidR="00981E01" w:rsidRPr="002F2762" w:rsidRDefault="00BB5A95" w:rsidP="00981E01">
            <w:pPr>
              <w:jc w:val="center"/>
              <w:rPr>
                <w:b/>
                <w:bCs/>
                <w:sz w:val="20"/>
                <w:szCs w:val="20"/>
                <w:lang w:val="lv-LV"/>
              </w:rPr>
            </w:pPr>
            <w:r w:rsidRPr="002F2762">
              <w:rPr>
                <w:b/>
                <w:bCs/>
                <w:sz w:val="20"/>
                <w:szCs w:val="20"/>
                <w:lang w:val="lv-LV"/>
              </w:rPr>
              <w:t>(</w:t>
            </w:r>
            <w:smartTag w:uri="schemas-tilde-lv/tildestengine" w:element="currency2">
              <w:smartTagPr>
                <w:attr w:name="currency_id" w:val="16"/>
                <w:attr w:name="currency_key" w:val="EUR"/>
                <w:attr w:name="currency_text" w:val="EUR"/>
                <w:attr w:name="currency_value" w:val="1"/>
              </w:smartTagPr>
              <w:r w:rsidRPr="002F2762">
                <w:rPr>
                  <w:b/>
                  <w:bCs/>
                  <w:sz w:val="20"/>
                  <w:szCs w:val="20"/>
                  <w:lang w:val="lv-LV"/>
                </w:rPr>
                <w:t>EUR</w:t>
              </w:r>
            </w:smartTag>
            <w:r w:rsidRPr="002F2762">
              <w:rPr>
                <w:b/>
                <w:bCs/>
                <w:sz w:val="20"/>
                <w:szCs w:val="20"/>
                <w:lang w:val="lv-LV"/>
              </w:rPr>
              <w:t>)</w:t>
            </w:r>
          </w:p>
        </w:tc>
      </w:tr>
      <w:tr w:rsidR="00475786" w14:paraId="65E4831A" w14:textId="77777777" w:rsidTr="00B61330">
        <w:trPr>
          <w:jc w:val="center"/>
        </w:trPr>
        <w:tc>
          <w:tcPr>
            <w:tcW w:w="597" w:type="dxa"/>
            <w:shd w:val="clear" w:color="auto" w:fill="auto"/>
            <w:vAlign w:val="center"/>
          </w:tcPr>
          <w:p w14:paraId="3C4DC104" w14:textId="44035911" w:rsidR="00B232FE" w:rsidRPr="00756803" w:rsidRDefault="00BB5A95" w:rsidP="00B232FE">
            <w:pPr>
              <w:tabs>
                <w:tab w:val="left" w:pos="64"/>
              </w:tabs>
              <w:ind w:left="360" w:hanging="297"/>
              <w:jc w:val="center"/>
              <w:rPr>
                <w:sz w:val="20"/>
                <w:szCs w:val="20"/>
                <w:lang w:val="lv-LV"/>
              </w:rPr>
            </w:pPr>
            <w:r>
              <w:rPr>
                <w:sz w:val="20"/>
                <w:szCs w:val="20"/>
                <w:lang w:val="lv-LV"/>
              </w:rPr>
              <w:t>1.</w:t>
            </w:r>
          </w:p>
        </w:tc>
        <w:tc>
          <w:tcPr>
            <w:tcW w:w="2790" w:type="dxa"/>
            <w:shd w:val="clear" w:color="auto" w:fill="auto"/>
            <w:vAlign w:val="center"/>
          </w:tcPr>
          <w:p w14:paraId="0DF28EF2" w14:textId="77777777" w:rsidR="00B232FE" w:rsidRPr="00756803" w:rsidRDefault="00BB5A95" w:rsidP="00B232FE">
            <w:pPr>
              <w:jc w:val="center"/>
              <w:rPr>
                <w:sz w:val="20"/>
                <w:szCs w:val="20"/>
                <w:lang w:val="lv-LV"/>
              </w:rPr>
            </w:pPr>
            <w:bookmarkStart w:id="1" w:name="_Hlk106780589"/>
            <w:r w:rsidRPr="00756803">
              <w:rPr>
                <w:sz w:val="20"/>
                <w:szCs w:val="20"/>
                <w:lang w:val="lv-LV"/>
              </w:rPr>
              <w:t>Aprūpētājs</w:t>
            </w:r>
            <w:bookmarkEnd w:id="1"/>
          </w:p>
        </w:tc>
        <w:tc>
          <w:tcPr>
            <w:tcW w:w="1560" w:type="dxa"/>
            <w:shd w:val="clear" w:color="auto" w:fill="auto"/>
            <w:vAlign w:val="center"/>
          </w:tcPr>
          <w:p w14:paraId="2D62A13F" w14:textId="3A2B4D40" w:rsidR="00B232FE" w:rsidRPr="00756803" w:rsidRDefault="00BB5A95" w:rsidP="00B232FE">
            <w:pPr>
              <w:jc w:val="center"/>
              <w:rPr>
                <w:sz w:val="20"/>
                <w:szCs w:val="20"/>
                <w:lang w:val="lv-LV"/>
              </w:rPr>
            </w:pPr>
            <w:r w:rsidRPr="00C236FC">
              <w:rPr>
                <w:sz w:val="20"/>
                <w:szCs w:val="20"/>
                <w:lang w:val="lv-LV"/>
              </w:rPr>
              <w:t>5322 02</w:t>
            </w:r>
          </w:p>
        </w:tc>
        <w:tc>
          <w:tcPr>
            <w:tcW w:w="1417" w:type="dxa"/>
            <w:shd w:val="clear" w:color="auto" w:fill="auto"/>
            <w:vAlign w:val="center"/>
          </w:tcPr>
          <w:p w14:paraId="3BD0C4BB" w14:textId="0422978A" w:rsidR="00B232FE" w:rsidRPr="009E021A" w:rsidRDefault="00BB5A95" w:rsidP="009E021A">
            <w:pPr>
              <w:jc w:val="center"/>
              <w:rPr>
                <w:sz w:val="20"/>
                <w:szCs w:val="20"/>
                <w:lang w:val="lv-LV"/>
              </w:rPr>
            </w:pPr>
            <w:r w:rsidRPr="009E021A">
              <w:rPr>
                <w:sz w:val="20"/>
                <w:szCs w:val="20"/>
                <w:lang w:val="lv-LV"/>
              </w:rPr>
              <w:t>640</w:t>
            </w:r>
          </w:p>
        </w:tc>
        <w:tc>
          <w:tcPr>
            <w:tcW w:w="1134" w:type="dxa"/>
            <w:shd w:val="clear" w:color="auto" w:fill="auto"/>
            <w:vAlign w:val="center"/>
          </w:tcPr>
          <w:p w14:paraId="5318016A" w14:textId="436D3713" w:rsidR="00B232FE" w:rsidRPr="009E021A" w:rsidRDefault="00BB5A95" w:rsidP="009E021A">
            <w:pPr>
              <w:jc w:val="center"/>
              <w:rPr>
                <w:bCs/>
                <w:sz w:val="20"/>
                <w:szCs w:val="20"/>
                <w:lang w:val="lv-LV"/>
              </w:rPr>
            </w:pPr>
            <w:r w:rsidRPr="009E021A">
              <w:rPr>
                <w:bCs/>
                <w:sz w:val="20"/>
                <w:szCs w:val="20"/>
                <w:lang w:val="lv-LV"/>
              </w:rPr>
              <w:t>880</w:t>
            </w:r>
          </w:p>
        </w:tc>
        <w:tc>
          <w:tcPr>
            <w:tcW w:w="1418" w:type="dxa"/>
            <w:vAlign w:val="center"/>
          </w:tcPr>
          <w:p w14:paraId="5AFB2449" w14:textId="2B14964C" w:rsidR="00B232FE" w:rsidRPr="00BB5A95" w:rsidRDefault="00BB5A95" w:rsidP="009E021A">
            <w:pPr>
              <w:jc w:val="center"/>
              <w:rPr>
                <w:sz w:val="20"/>
                <w:szCs w:val="20"/>
                <w:lang w:val="lv-LV"/>
              </w:rPr>
            </w:pPr>
            <w:r w:rsidRPr="00BB5A95">
              <w:rPr>
                <w:sz w:val="20"/>
                <w:szCs w:val="20"/>
              </w:rPr>
              <w:t>12.36</w:t>
            </w:r>
            <w:r w:rsidR="005D6CE0" w:rsidRPr="00BB5A95">
              <w:rPr>
                <w:sz w:val="20"/>
                <w:szCs w:val="20"/>
              </w:rPr>
              <w:t>%</w:t>
            </w:r>
          </w:p>
        </w:tc>
        <w:tc>
          <w:tcPr>
            <w:tcW w:w="1417" w:type="dxa"/>
            <w:vAlign w:val="center"/>
          </w:tcPr>
          <w:p w14:paraId="6FABEA1F" w14:textId="7A11485E" w:rsidR="00B232FE" w:rsidRPr="00BB5A95" w:rsidRDefault="00BB5A95" w:rsidP="00B61330">
            <w:pPr>
              <w:jc w:val="center"/>
              <w:rPr>
                <w:sz w:val="20"/>
                <w:szCs w:val="20"/>
                <w:lang w:val="lv-LV"/>
              </w:rPr>
            </w:pPr>
            <w:r w:rsidRPr="00BB5A95">
              <w:rPr>
                <w:sz w:val="20"/>
                <w:szCs w:val="20"/>
              </w:rPr>
              <w:t>988</w:t>
            </w:r>
            <w:r w:rsidRPr="00BB5A95">
              <w:rPr>
                <w:sz w:val="20"/>
                <w:szCs w:val="20"/>
              </w:rPr>
              <w:t>.</w:t>
            </w:r>
            <w:r w:rsidRPr="00BB5A95">
              <w:rPr>
                <w:sz w:val="20"/>
                <w:szCs w:val="20"/>
              </w:rPr>
              <w:t>75</w:t>
            </w:r>
          </w:p>
        </w:tc>
        <w:tc>
          <w:tcPr>
            <w:tcW w:w="1701" w:type="dxa"/>
            <w:shd w:val="clear" w:color="auto" w:fill="auto"/>
            <w:vAlign w:val="center"/>
          </w:tcPr>
          <w:p w14:paraId="31418CCA" w14:textId="7EE2A1D1" w:rsidR="00B232FE" w:rsidRPr="00BB5A95" w:rsidRDefault="00BB5A95" w:rsidP="009E021A">
            <w:pPr>
              <w:jc w:val="center"/>
              <w:rPr>
                <w:sz w:val="20"/>
                <w:szCs w:val="20"/>
                <w:lang w:val="lv-LV"/>
              </w:rPr>
            </w:pPr>
            <w:r w:rsidRPr="00BB5A95">
              <w:rPr>
                <w:sz w:val="20"/>
                <w:szCs w:val="20"/>
                <w:lang w:val="lv-LV"/>
              </w:rPr>
              <w:t>1,65</w:t>
            </w:r>
          </w:p>
        </w:tc>
        <w:tc>
          <w:tcPr>
            <w:tcW w:w="1701" w:type="dxa"/>
            <w:shd w:val="clear" w:color="auto" w:fill="auto"/>
            <w:vAlign w:val="center"/>
          </w:tcPr>
          <w:p w14:paraId="3AC30005" w14:textId="46F29EEB" w:rsidR="00B232FE" w:rsidRPr="00BB5A95" w:rsidRDefault="00BB5A95" w:rsidP="009E021A">
            <w:pPr>
              <w:jc w:val="center"/>
              <w:rPr>
                <w:b/>
                <w:sz w:val="20"/>
                <w:szCs w:val="20"/>
                <w:lang w:val="lv-LV"/>
              </w:rPr>
            </w:pPr>
            <w:r w:rsidRPr="00BB5A95">
              <w:rPr>
                <w:b/>
                <w:sz w:val="20"/>
                <w:szCs w:val="20"/>
                <w:lang w:val="lv-LV"/>
              </w:rPr>
              <w:t>16</w:t>
            </w:r>
            <w:r w:rsidR="00B61330" w:rsidRPr="00BB5A95">
              <w:rPr>
                <w:b/>
                <w:sz w:val="20"/>
                <w:szCs w:val="20"/>
                <w:lang w:val="lv-LV"/>
              </w:rPr>
              <w:t>31.43</w:t>
            </w:r>
          </w:p>
        </w:tc>
      </w:tr>
      <w:tr w:rsidR="00475786" w14:paraId="2FB5A1ED" w14:textId="77777777" w:rsidTr="00B61330">
        <w:trPr>
          <w:jc w:val="center"/>
        </w:trPr>
        <w:tc>
          <w:tcPr>
            <w:tcW w:w="597" w:type="dxa"/>
            <w:shd w:val="clear" w:color="auto" w:fill="auto"/>
            <w:vAlign w:val="center"/>
          </w:tcPr>
          <w:p w14:paraId="7D9E3B22" w14:textId="011F031C" w:rsidR="00B61330" w:rsidRPr="00756803" w:rsidRDefault="00BB5A95" w:rsidP="00B61330">
            <w:pPr>
              <w:tabs>
                <w:tab w:val="left" w:pos="64"/>
              </w:tabs>
              <w:ind w:left="205" w:hanging="142"/>
              <w:jc w:val="center"/>
              <w:rPr>
                <w:color w:val="000000"/>
                <w:sz w:val="20"/>
                <w:szCs w:val="20"/>
                <w:lang w:val="lv-LV"/>
              </w:rPr>
            </w:pPr>
            <w:r>
              <w:rPr>
                <w:sz w:val="20"/>
                <w:szCs w:val="20"/>
                <w:lang w:val="lv-LV"/>
              </w:rPr>
              <w:t>2</w:t>
            </w:r>
            <w:r w:rsidRPr="00756803">
              <w:rPr>
                <w:sz w:val="20"/>
                <w:szCs w:val="20"/>
                <w:lang w:val="lv-LV"/>
              </w:rPr>
              <w:t>.</w:t>
            </w:r>
          </w:p>
        </w:tc>
        <w:tc>
          <w:tcPr>
            <w:tcW w:w="2790" w:type="dxa"/>
            <w:shd w:val="clear" w:color="auto" w:fill="auto"/>
            <w:vAlign w:val="center"/>
          </w:tcPr>
          <w:p w14:paraId="3A4F8B9A" w14:textId="77777777" w:rsidR="00B61330" w:rsidRPr="00756803" w:rsidRDefault="00BB5A95" w:rsidP="00B61330">
            <w:pPr>
              <w:jc w:val="center"/>
              <w:rPr>
                <w:sz w:val="20"/>
                <w:szCs w:val="20"/>
                <w:lang w:val="lv-LV"/>
              </w:rPr>
            </w:pPr>
            <w:r w:rsidRPr="00756803">
              <w:rPr>
                <w:sz w:val="20"/>
                <w:szCs w:val="20"/>
                <w:lang w:val="lv-LV"/>
              </w:rPr>
              <w:t>Betonētājs</w:t>
            </w:r>
          </w:p>
        </w:tc>
        <w:tc>
          <w:tcPr>
            <w:tcW w:w="1560" w:type="dxa"/>
            <w:shd w:val="clear" w:color="auto" w:fill="auto"/>
            <w:vAlign w:val="center"/>
          </w:tcPr>
          <w:p w14:paraId="18AB5D5A" w14:textId="7E8F6858" w:rsidR="00B61330" w:rsidRPr="00756803" w:rsidRDefault="00BB5A95" w:rsidP="00B61330">
            <w:pPr>
              <w:jc w:val="center"/>
              <w:rPr>
                <w:sz w:val="20"/>
                <w:szCs w:val="20"/>
                <w:lang w:val="lv-LV"/>
              </w:rPr>
            </w:pPr>
            <w:r w:rsidRPr="008131F8">
              <w:rPr>
                <w:sz w:val="20"/>
                <w:szCs w:val="20"/>
                <w:lang w:val="lv-LV"/>
              </w:rPr>
              <w:t>7114 01</w:t>
            </w:r>
          </w:p>
        </w:tc>
        <w:tc>
          <w:tcPr>
            <w:tcW w:w="1417" w:type="dxa"/>
            <w:shd w:val="clear" w:color="auto" w:fill="auto"/>
            <w:vAlign w:val="center"/>
          </w:tcPr>
          <w:p w14:paraId="01290756" w14:textId="77777777" w:rsidR="00B61330" w:rsidRPr="009E021A" w:rsidRDefault="00BB5A95" w:rsidP="00B61330">
            <w:pPr>
              <w:jc w:val="center"/>
              <w:rPr>
                <w:strike/>
                <w:sz w:val="20"/>
                <w:szCs w:val="20"/>
                <w:lang w:val="lv-LV"/>
              </w:rPr>
            </w:pPr>
            <w:r w:rsidRPr="009E021A">
              <w:rPr>
                <w:sz w:val="20"/>
                <w:szCs w:val="20"/>
                <w:lang w:val="lv-LV"/>
              </w:rPr>
              <w:t>640</w:t>
            </w:r>
          </w:p>
        </w:tc>
        <w:tc>
          <w:tcPr>
            <w:tcW w:w="1134" w:type="dxa"/>
            <w:shd w:val="clear" w:color="auto" w:fill="auto"/>
            <w:vAlign w:val="center"/>
          </w:tcPr>
          <w:p w14:paraId="1E0B2637" w14:textId="77777777" w:rsidR="00B61330" w:rsidRPr="009E021A" w:rsidRDefault="00BB5A95" w:rsidP="00B61330">
            <w:pPr>
              <w:jc w:val="center"/>
              <w:rPr>
                <w:bCs/>
                <w:strike/>
                <w:sz w:val="20"/>
                <w:szCs w:val="20"/>
                <w:lang w:val="lv-LV"/>
              </w:rPr>
            </w:pPr>
            <w:r w:rsidRPr="009E021A">
              <w:rPr>
                <w:bCs/>
                <w:sz w:val="20"/>
                <w:szCs w:val="20"/>
                <w:lang w:val="lv-LV"/>
              </w:rPr>
              <w:t>880</w:t>
            </w:r>
          </w:p>
        </w:tc>
        <w:tc>
          <w:tcPr>
            <w:tcW w:w="1418" w:type="dxa"/>
            <w:vAlign w:val="center"/>
          </w:tcPr>
          <w:p w14:paraId="2CC5D9C2" w14:textId="49E38ACF" w:rsidR="00B61330" w:rsidRPr="00BB5A95" w:rsidRDefault="00BB5A95" w:rsidP="00B61330">
            <w:pPr>
              <w:jc w:val="center"/>
              <w:rPr>
                <w:sz w:val="20"/>
                <w:szCs w:val="20"/>
                <w:lang w:val="lv-LV"/>
              </w:rPr>
            </w:pPr>
            <w:r w:rsidRPr="00BB5A95">
              <w:rPr>
                <w:sz w:val="20"/>
                <w:szCs w:val="20"/>
              </w:rPr>
              <w:t>12.36</w:t>
            </w:r>
            <w:r w:rsidRPr="00BB5A95">
              <w:rPr>
                <w:sz w:val="20"/>
                <w:szCs w:val="20"/>
              </w:rPr>
              <w:t>%</w:t>
            </w:r>
          </w:p>
        </w:tc>
        <w:tc>
          <w:tcPr>
            <w:tcW w:w="1417" w:type="dxa"/>
            <w:vAlign w:val="center"/>
          </w:tcPr>
          <w:p w14:paraId="3D3FBB49" w14:textId="4F11DD73" w:rsidR="00B61330" w:rsidRPr="00BB5A95" w:rsidRDefault="00BB5A95" w:rsidP="00B61330">
            <w:pPr>
              <w:jc w:val="center"/>
              <w:rPr>
                <w:sz w:val="20"/>
                <w:szCs w:val="20"/>
                <w:lang w:val="lv-LV"/>
              </w:rPr>
            </w:pPr>
            <w:r w:rsidRPr="00BB5A95">
              <w:rPr>
                <w:sz w:val="20"/>
                <w:szCs w:val="20"/>
              </w:rPr>
              <w:t>988.75</w:t>
            </w:r>
          </w:p>
        </w:tc>
        <w:tc>
          <w:tcPr>
            <w:tcW w:w="1701" w:type="dxa"/>
            <w:shd w:val="clear" w:color="auto" w:fill="auto"/>
            <w:vAlign w:val="center"/>
          </w:tcPr>
          <w:p w14:paraId="5100AC82" w14:textId="0724CCC3" w:rsidR="00B61330" w:rsidRPr="00BB5A95" w:rsidRDefault="00BB5A95" w:rsidP="00B61330">
            <w:pPr>
              <w:jc w:val="center"/>
              <w:rPr>
                <w:sz w:val="20"/>
                <w:szCs w:val="20"/>
                <w:lang w:val="lv-LV"/>
              </w:rPr>
            </w:pPr>
            <w:r w:rsidRPr="00BB5A95">
              <w:rPr>
                <w:sz w:val="20"/>
                <w:szCs w:val="20"/>
                <w:lang w:val="lv-LV"/>
              </w:rPr>
              <w:t>1,27</w:t>
            </w:r>
          </w:p>
        </w:tc>
        <w:tc>
          <w:tcPr>
            <w:tcW w:w="1701" w:type="dxa"/>
            <w:shd w:val="clear" w:color="auto" w:fill="auto"/>
            <w:vAlign w:val="center"/>
          </w:tcPr>
          <w:p w14:paraId="21E6D63D" w14:textId="3F21AFB1" w:rsidR="00B61330" w:rsidRPr="00BB5A95" w:rsidRDefault="00BB5A95" w:rsidP="00B61330">
            <w:pPr>
              <w:jc w:val="center"/>
              <w:rPr>
                <w:b/>
                <w:sz w:val="20"/>
                <w:szCs w:val="20"/>
                <w:lang w:val="lv-LV"/>
              </w:rPr>
            </w:pPr>
            <w:r w:rsidRPr="00BB5A95">
              <w:rPr>
                <w:b/>
                <w:sz w:val="20"/>
                <w:szCs w:val="20"/>
                <w:lang w:val="lv-LV"/>
              </w:rPr>
              <w:t>125</w:t>
            </w:r>
            <w:r w:rsidRPr="00BB5A95">
              <w:rPr>
                <w:b/>
                <w:sz w:val="20"/>
                <w:szCs w:val="20"/>
                <w:lang w:val="lv-LV"/>
              </w:rPr>
              <w:t>5.71</w:t>
            </w:r>
          </w:p>
        </w:tc>
      </w:tr>
      <w:tr w:rsidR="00475786" w14:paraId="56D162E8" w14:textId="77777777" w:rsidTr="00B61330">
        <w:trPr>
          <w:jc w:val="center"/>
        </w:trPr>
        <w:tc>
          <w:tcPr>
            <w:tcW w:w="597" w:type="dxa"/>
            <w:shd w:val="clear" w:color="auto" w:fill="auto"/>
            <w:vAlign w:val="center"/>
          </w:tcPr>
          <w:p w14:paraId="6D8C87D2" w14:textId="7513C6C5" w:rsidR="00B61330" w:rsidRPr="00756803" w:rsidRDefault="00BB5A95" w:rsidP="00B61330">
            <w:pPr>
              <w:tabs>
                <w:tab w:val="left" w:pos="64"/>
              </w:tabs>
              <w:jc w:val="center"/>
              <w:rPr>
                <w:sz w:val="20"/>
                <w:szCs w:val="20"/>
                <w:lang w:val="lv-LV"/>
              </w:rPr>
            </w:pPr>
            <w:r>
              <w:rPr>
                <w:sz w:val="20"/>
                <w:szCs w:val="20"/>
                <w:lang w:val="lv-LV"/>
              </w:rPr>
              <w:t>3</w:t>
            </w:r>
            <w:r w:rsidRPr="00756803">
              <w:rPr>
                <w:sz w:val="20"/>
                <w:szCs w:val="20"/>
                <w:lang w:val="lv-LV"/>
              </w:rPr>
              <w:t>.</w:t>
            </w:r>
          </w:p>
        </w:tc>
        <w:tc>
          <w:tcPr>
            <w:tcW w:w="2790" w:type="dxa"/>
            <w:shd w:val="clear" w:color="auto" w:fill="auto"/>
            <w:vAlign w:val="center"/>
            <w:hideMark/>
          </w:tcPr>
          <w:p w14:paraId="4343667F" w14:textId="77777777" w:rsidR="00B61330" w:rsidRPr="00756803" w:rsidRDefault="00BB5A95" w:rsidP="00B61330">
            <w:pPr>
              <w:jc w:val="center"/>
              <w:rPr>
                <w:sz w:val="20"/>
                <w:szCs w:val="20"/>
                <w:lang w:val="lv-LV"/>
              </w:rPr>
            </w:pPr>
            <w:r w:rsidRPr="00756803">
              <w:rPr>
                <w:sz w:val="20"/>
                <w:szCs w:val="20"/>
                <w:lang w:val="lv-LV"/>
              </w:rPr>
              <w:t>Elektromontieris</w:t>
            </w:r>
          </w:p>
        </w:tc>
        <w:tc>
          <w:tcPr>
            <w:tcW w:w="1560" w:type="dxa"/>
            <w:shd w:val="clear" w:color="auto" w:fill="auto"/>
            <w:vAlign w:val="center"/>
          </w:tcPr>
          <w:p w14:paraId="0BBFDC7F" w14:textId="160A5D23" w:rsidR="00B61330" w:rsidRPr="00756803" w:rsidRDefault="00BB5A95" w:rsidP="00B61330">
            <w:pPr>
              <w:jc w:val="center"/>
              <w:rPr>
                <w:sz w:val="20"/>
                <w:szCs w:val="20"/>
                <w:lang w:val="lv-LV"/>
              </w:rPr>
            </w:pPr>
            <w:r w:rsidRPr="008131F8">
              <w:rPr>
                <w:sz w:val="20"/>
                <w:szCs w:val="20"/>
                <w:lang w:val="lv-LV"/>
              </w:rPr>
              <w:t>7411 02</w:t>
            </w:r>
          </w:p>
        </w:tc>
        <w:tc>
          <w:tcPr>
            <w:tcW w:w="1417" w:type="dxa"/>
            <w:shd w:val="clear" w:color="auto" w:fill="auto"/>
            <w:vAlign w:val="center"/>
            <w:hideMark/>
          </w:tcPr>
          <w:p w14:paraId="5A7ABD1E" w14:textId="2CAEB7FA" w:rsidR="00B61330" w:rsidRPr="009E021A" w:rsidRDefault="00BB5A95" w:rsidP="00B61330">
            <w:pPr>
              <w:jc w:val="center"/>
              <w:rPr>
                <w:sz w:val="20"/>
                <w:szCs w:val="20"/>
                <w:lang w:val="lv-LV"/>
              </w:rPr>
            </w:pPr>
            <w:r w:rsidRPr="009E021A">
              <w:rPr>
                <w:sz w:val="20"/>
                <w:szCs w:val="20"/>
                <w:lang w:val="lv-LV"/>
              </w:rPr>
              <w:t>640</w:t>
            </w:r>
          </w:p>
        </w:tc>
        <w:tc>
          <w:tcPr>
            <w:tcW w:w="1134" w:type="dxa"/>
            <w:shd w:val="clear" w:color="auto" w:fill="auto"/>
            <w:vAlign w:val="center"/>
            <w:hideMark/>
          </w:tcPr>
          <w:p w14:paraId="31B5FE97" w14:textId="0F5E0FAF" w:rsidR="00B61330" w:rsidRPr="009E021A" w:rsidRDefault="00BB5A95" w:rsidP="00B61330">
            <w:pPr>
              <w:jc w:val="center"/>
              <w:rPr>
                <w:sz w:val="20"/>
                <w:szCs w:val="20"/>
                <w:lang w:val="lv-LV"/>
              </w:rPr>
            </w:pPr>
            <w:r w:rsidRPr="009E021A">
              <w:rPr>
                <w:bCs/>
                <w:sz w:val="20"/>
                <w:szCs w:val="20"/>
                <w:lang w:val="lv-LV"/>
              </w:rPr>
              <w:t>880</w:t>
            </w:r>
          </w:p>
        </w:tc>
        <w:tc>
          <w:tcPr>
            <w:tcW w:w="1418" w:type="dxa"/>
            <w:vAlign w:val="center"/>
          </w:tcPr>
          <w:p w14:paraId="2DF4C6C4" w14:textId="33ABDA8C" w:rsidR="00B61330" w:rsidRPr="00BB5A95" w:rsidRDefault="00BB5A95" w:rsidP="00B61330">
            <w:pPr>
              <w:ind w:hanging="43"/>
              <w:jc w:val="center"/>
              <w:rPr>
                <w:sz w:val="20"/>
                <w:szCs w:val="20"/>
                <w:lang w:val="lv-LV"/>
              </w:rPr>
            </w:pPr>
            <w:r w:rsidRPr="00BB5A95">
              <w:rPr>
                <w:sz w:val="20"/>
                <w:szCs w:val="20"/>
              </w:rPr>
              <w:t>12.36</w:t>
            </w:r>
            <w:r w:rsidRPr="00BB5A95">
              <w:rPr>
                <w:sz w:val="20"/>
                <w:szCs w:val="20"/>
              </w:rPr>
              <w:t>%</w:t>
            </w:r>
          </w:p>
        </w:tc>
        <w:tc>
          <w:tcPr>
            <w:tcW w:w="1417" w:type="dxa"/>
            <w:vAlign w:val="center"/>
          </w:tcPr>
          <w:p w14:paraId="227A13DD" w14:textId="17E91C56" w:rsidR="00B61330" w:rsidRPr="00BB5A95" w:rsidRDefault="00BB5A95" w:rsidP="00B61330">
            <w:pPr>
              <w:jc w:val="center"/>
              <w:rPr>
                <w:sz w:val="20"/>
                <w:szCs w:val="20"/>
                <w:lang w:val="lv-LV"/>
              </w:rPr>
            </w:pPr>
            <w:r w:rsidRPr="00BB5A95">
              <w:rPr>
                <w:sz w:val="20"/>
                <w:szCs w:val="20"/>
              </w:rPr>
              <w:t>988.75</w:t>
            </w:r>
          </w:p>
        </w:tc>
        <w:tc>
          <w:tcPr>
            <w:tcW w:w="1701" w:type="dxa"/>
            <w:shd w:val="clear" w:color="auto" w:fill="auto"/>
            <w:vAlign w:val="center"/>
          </w:tcPr>
          <w:p w14:paraId="4058C3C7" w14:textId="49226B31" w:rsidR="00B61330" w:rsidRPr="00BB5A95" w:rsidRDefault="00BB5A95" w:rsidP="00B61330">
            <w:pPr>
              <w:ind w:hanging="43"/>
              <w:jc w:val="center"/>
              <w:rPr>
                <w:sz w:val="20"/>
                <w:szCs w:val="20"/>
                <w:lang w:val="lv-LV"/>
              </w:rPr>
            </w:pPr>
            <w:r w:rsidRPr="00BB5A95">
              <w:rPr>
                <w:sz w:val="20"/>
                <w:szCs w:val="20"/>
                <w:lang w:val="lv-LV"/>
              </w:rPr>
              <w:t>1,21</w:t>
            </w:r>
          </w:p>
        </w:tc>
        <w:tc>
          <w:tcPr>
            <w:tcW w:w="1701" w:type="dxa"/>
            <w:shd w:val="clear" w:color="auto" w:fill="auto"/>
            <w:vAlign w:val="center"/>
          </w:tcPr>
          <w:p w14:paraId="285B6F81" w14:textId="0768E01D" w:rsidR="00B61330" w:rsidRPr="00BB5A95" w:rsidRDefault="00BB5A95" w:rsidP="00B61330">
            <w:pPr>
              <w:jc w:val="center"/>
              <w:rPr>
                <w:b/>
                <w:sz w:val="20"/>
                <w:szCs w:val="20"/>
                <w:lang w:val="lv-LV"/>
              </w:rPr>
            </w:pPr>
            <w:r w:rsidRPr="00BB5A95">
              <w:rPr>
                <w:b/>
                <w:sz w:val="20"/>
                <w:szCs w:val="20"/>
                <w:lang w:val="lv-LV"/>
              </w:rPr>
              <w:t>119</w:t>
            </w:r>
            <w:r w:rsidRPr="00BB5A95">
              <w:rPr>
                <w:b/>
                <w:sz w:val="20"/>
                <w:szCs w:val="20"/>
                <w:lang w:val="lv-LV"/>
              </w:rPr>
              <w:t>6.38</w:t>
            </w:r>
          </w:p>
        </w:tc>
      </w:tr>
      <w:tr w:rsidR="00475786" w14:paraId="7F571202" w14:textId="77777777" w:rsidTr="00B61330">
        <w:trPr>
          <w:jc w:val="center"/>
        </w:trPr>
        <w:tc>
          <w:tcPr>
            <w:tcW w:w="597" w:type="dxa"/>
            <w:shd w:val="clear" w:color="auto" w:fill="auto"/>
            <w:vAlign w:val="center"/>
          </w:tcPr>
          <w:p w14:paraId="644922A8" w14:textId="06B7C952" w:rsidR="00B61330" w:rsidRDefault="00BB5A95" w:rsidP="00B61330">
            <w:pPr>
              <w:tabs>
                <w:tab w:val="left" w:pos="64"/>
              </w:tabs>
              <w:jc w:val="center"/>
              <w:rPr>
                <w:sz w:val="20"/>
                <w:szCs w:val="20"/>
                <w:lang w:val="lv-LV"/>
              </w:rPr>
            </w:pPr>
            <w:r>
              <w:rPr>
                <w:sz w:val="20"/>
                <w:szCs w:val="20"/>
                <w:lang w:val="lv-LV"/>
              </w:rPr>
              <w:t>4.</w:t>
            </w:r>
          </w:p>
        </w:tc>
        <w:tc>
          <w:tcPr>
            <w:tcW w:w="2790" w:type="dxa"/>
            <w:shd w:val="clear" w:color="auto" w:fill="auto"/>
            <w:vAlign w:val="center"/>
          </w:tcPr>
          <w:p w14:paraId="64C362F7" w14:textId="4C884EA0" w:rsidR="00B61330" w:rsidRPr="00756803" w:rsidRDefault="00BB5A95" w:rsidP="00B61330">
            <w:pPr>
              <w:jc w:val="center"/>
              <w:rPr>
                <w:sz w:val="20"/>
                <w:szCs w:val="20"/>
                <w:lang w:val="lv-LV"/>
              </w:rPr>
            </w:pPr>
            <w:r w:rsidRPr="00511B28">
              <w:rPr>
                <w:sz w:val="20"/>
                <w:szCs w:val="20"/>
                <w:lang w:val="lv-LV"/>
              </w:rPr>
              <w:t>Gaļas produktu izgatavotājs</w:t>
            </w:r>
          </w:p>
        </w:tc>
        <w:tc>
          <w:tcPr>
            <w:tcW w:w="1560" w:type="dxa"/>
            <w:shd w:val="clear" w:color="auto" w:fill="auto"/>
            <w:vAlign w:val="center"/>
          </w:tcPr>
          <w:p w14:paraId="36B89910" w14:textId="06C4648D" w:rsidR="00B61330" w:rsidRPr="00756803" w:rsidRDefault="00BB5A95" w:rsidP="00B61330">
            <w:pPr>
              <w:jc w:val="center"/>
              <w:rPr>
                <w:sz w:val="20"/>
                <w:szCs w:val="20"/>
                <w:lang w:val="lv-LV"/>
              </w:rPr>
            </w:pPr>
            <w:r w:rsidRPr="008131F8">
              <w:rPr>
                <w:sz w:val="20"/>
                <w:szCs w:val="20"/>
                <w:lang w:val="lv-LV"/>
              </w:rPr>
              <w:t xml:space="preserve">7511 </w:t>
            </w:r>
            <w:r w:rsidRPr="008131F8">
              <w:rPr>
                <w:sz w:val="20"/>
                <w:szCs w:val="20"/>
                <w:lang w:val="lv-LV"/>
              </w:rPr>
              <w:t>08</w:t>
            </w:r>
          </w:p>
        </w:tc>
        <w:tc>
          <w:tcPr>
            <w:tcW w:w="1417" w:type="dxa"/>
            <w:shd w:val="clear" w:color="auto" w:fill="auto"/>
            <w:vAlign w:val="center"/>
          </w:tcPr>
          <w:p w14:paraId="62D4D3E7" w14:textId="2CD7C553" w:rsidR="00B61330" w:rsidRPr="009E021A" w:rsidRDefault="00BB5A95" w:rsidP="00B61330">
            <w:pPr>
              <w:jc w:val="center"/>
              <w:rPr>
                <w:sz w:val="20"/>
                <w:szCs w:val="20"/>
                <w:lang w:val="lv-LV"/>
              </w:rPr>
            </w:pPr>
            <w:r w:rsidRPr="009E021A">
              <w:rPr>
                <w:sz w:val="20"/>
                <w:szCs w:val="20"/>
                <w:lang w:val="lv-LV"/>
              </w:rPr>
              <w:t>640</w:t>
            </w:r>
          </w:p>
        </w:tc>
        <w:tc>
          <w:tcPr>
            <w:tcW w:w="1134" w:type="dxa"/>
            <w:shd w:val="clear" w:color="auto" w:fill="auto"/>
            <w:vAlign w:val="center"/>
          </w:tcPr>
          <w:p w14:paraId="19D21DA3" w14:textId="153FAE85" w:rsidR="00B61330" w:rsidRPr="009E021A" w:rsidRDefault="00BB5A95" w:rsidP="00B61330">
            <w:pPr>
              <w:jc w:val="center"/>
              <w:rPr>
                <w:bCs/>
                <w:sz w:val="20"/>
                <w:szCs w:val="20"/>
                <w:lang w:val="lv-LV"/>
              </w:rPr>
            </w:pPr>
            <w:r w:rsidRPr="009E021A">
              <w:rPr>
                <w:bCs/>
                <w:sz w:val="20"/>
                <w:szCs w:val="20"/>
                <w:lang w:val="lv-LV"/>
              </w:rPr>
              <w:t>880</w:t>
            </w:r>
          </w:p>
        </w:tc>
        <w:tc>
          <w:tcPr>
            <w:tcW w:w="1418" w:type="dxa"/>
            <w:vAlign w:val="center"/>
          </w:tcPr>
          <w:p w14:paraId="2CC7AC17" w14:textId="68AE2275" w:rsidR="00B61330" w:rsidRPr="00BB5A95" w:rsidRDefault="00BB5A95" w:rsidP="00B61330">
            <w:pPr>
              <w:ind w:hanging="43"/>
              <w:jc w:val="center"/>
              <w:rPr>
                <w:sz w:val="20"/>
                <w:szCs w:val="20"/>
              </w:rPr>
            </w:pPr>
            <w:r w:rsidRPr="00BB5A95">
              <w:rPr>
                <w:sz w:val="20"/>
                <w:szCs w:val="20"/>
              </w:rPr>
              <w:t>12.36</w:t>
            </w:r>
            <w:r w:rsidRPr="00BB5A95">
              <w:rPr>
                <w:sz w:val="20"/>
                <w:szCs w:val="20"/>
              </w:rPr>
              <w:t>%</w:t>
            </w:r>
          </w:p>
        </w:tc>
        <w:tc>
          <w:tcPr>
            <w:tcW w:w="1417" w:type="dxa"/>
            <w:vAlign w:val="center"/>
          </w:tcPr>
          <w:p w14:paraId="0321B8D7" w14:textId="044B146F" w:rsidR="00B61330" w:rsidRPr="00BB5A95" w:rsidRDefault="00BB5A95" w:rsidP="00B61330">
            <w:pPr>
              <w:jc w:val="center"/>
              <w:rPr>
                <w:sz w:val="20"/>
                <w:szCs w:val="20"/>
              </w:rPr>
            </w:pPr>
            <w:r w:rsidRPr="00BB5A95">
              <w:rPr>
                <w:sz w:val="20"/>
                <w:szCs w:val="20"/>
              </w:rPr>
              <w:t>988.75</w:t>
            </w:r>
          </w:p>
        </w:tc>
        <w:tc>
          <w:tcPr>
            <w:tcW w:w="1701" w:type="dxa"/>
            <w:shd w:val="clear" w:color="auto" w:fill="auto"/>
            <w:vAlign w:val="center"/>
          </w:tcPr>
          <w:p w14:paraId="3FBCB259" w14:textId="0A21F158" w:rsidR="00B61330" w:rsidRPr="00BB5A95" w:rsidRDefault="00BB5A95" w:rsidP="00B61330">
            <w:pPr>
              <w:ind w:hanging="43"/>
              <w:jc w:val="center"/>
              <w:rPr>
                <w:sz w:val="20"/>
                <w:szCs w:val="20"/>
                <w:lang w:val="lv-LV"/>
              </w:rPr>
            </w:pPr>
            <w:r w:rsidRPr="00BB5A95">
              <w:rPr>
                <w:sz w:val="20"/>
                <w:szCs w:val="20"/>
                <w:lang w:val="lv-LV"/>
              </w:rPr>
              <w:t>1,19</w:t>
            </w:r>
          </w:p>
        </w:tc>
        <w:tc>
          <w:tcPr>
            <w:tcW w:w="1701" w:type="dxa"/>
            <w:shd w:val="clear" w:color="auto" w:fill="auto"/>
            <w:vAlign w:val="center"/>
          </w:tcPr>
          <w:p w14:paraId="4512DA8C" w14:textId="4CBB728F" w:rsidR="00B61330" w:rsidRPr="00BB5A95" w:rsidRDefault="00BB5A95" w:rsidP="00B61330">
            <w:pPr>
              <w:jc w:val="center"/>
              <w:rPr>
                <w:b/>
                <w:sz w:val="20"/>
                <w:szCs w:val="20"/>
                <w:lang w:val="lv-LV"/>
              </w:rPr>
            </w:pPr>
            <w:r w:rsidRPr="00BB5A95">
              <w:rPr>
                <w:b/>
                <w:sz w:val="20"/>
                <w:szCs w:val="20"/>
                <w:lang w:val="lv-LV"/>
              </w:rPr>
              <w:t>117</w:t>
            </w:r>
            <w:r w:rsidRPr="00BB5A95">
              <w:rPr>
                <w:b/>
                <w:sz w:val="20"/>
                <w:szCs w:val="20"/>
                <w:lang w:val="lv-LV"/>
              </w:rPr>
              <w:t>6.61</w:t>
            </w:r>
          </w:p>
        </w:tc>
      </w:tr>
      <w:tr w:rsidR="00475786" w14:paraId="353A05D3" w14:textId="77777777" w:rsidTr="00B61330">
        <w:trPr>
          <w:jc w:val="center"/>
        </w:trPr>
        <w:tc>
          <w:tcPr>
            <w:tcW w:w="597" w:type="dxa"/>
            <w:vAlign w:val="center"/>
          </w:tcPr>
          <w:p w14:paraId="356F69D6" w14:textId="1373B303" w:rsidR="00B61330" w:rsidRPr="00756803" w:rsidRDefault="00BB5A95" w:rsidP="00B61330">
            <w:pPr>
              <w:tabs>
                <w:tab w:val="left" w:pos="64"/>
              </w:tabs>
              <w:ind w:left="360" w:hanging="297"/>
              <w:jc w:val="center"/>
              <w:rPr>
                <w:sz w:val="20"/>
                <w:szCs w:val="20"/>
                <w:lang w:val="lv-LV"/>
              </w:rPr>
            </w:pPr>
            <w:r>
              <w:rPr>
                <w:sz w:val="20"/>
                <w:szCs w:val="20"/>
                <w:lang w:val="lv-LV"/>
              </w:rPr>
              <w:t>5</w:t>
            </w:r>
            <w:r w:rsidRPr="00756803">
              <w:rPr>
                <w:sz w:val="20"/>
                <w:szCs w:val="20"/>
                <w:lang w:val="lv-LV"/>
              </w:rPr>
              <w:t>.</w:t>
            </w:r>
          </w:p>
        </w:tc>
        <w:tc>
          <w:tcPr>
            <w:tcW w:w="2790" w:type="dxa"/>
            <w:vAlign w:val="center"/>
          </w:tcPr>
          <w:p w14:paraId="0E3C13EB" w14:textId="3C127A08" w:rsidR="00B61330" w:rsidRPr="00756803" w:rsidRDefault="00BB5A95" w:rsidP="00B61330">
            <w:pPr>
              <w:jc w:val="center"/>
              <w:rPr>
                <w:sz w:val="20"/>
                <w:szCs w:val="20"/>
                <w:lang w:val="lv-LV"/>
              </w:rPr>
            </w:pPr>
            <w:r w:rsidRPr="00511B28">
              <w:rPr>
                <w:sz w:val="20"/>
                <w:szCs w:val="20"/>
                <w:lang w:val="lv-LV"/>
              </w:rPr>
              <w:t>Lokmetinātājs metināšanā ar mehanizēto iekārtu inertās gāzes vidē (MIG/131)</w:t>
            </w:r>
          </w:p>
        </w:tc>
        <w:tc>
          <w:tcPr>
            <w:tcW w:w="1560" w:type="dxa"/>
            <w:vAlign w:val="center"/>
          </w:tcPr>
          <w:p w14:paraId="31D4E002" w14:textId="313AFDDC" w:rsidR="00B61330" w:rsidRPr="00756803" w:rsidRDefault="00BB5A95" w:rsidP="00B61330">
            <w:pPr>
              <w:jc w:val="center"/>
              <w:rPr>
                <w:sz w:val="20"/>
                <w:szCs w:val="20"/>
                <w:lang w:val="lv-LV"/>
              </w:rPr>
            </w:pPr>
            <w:r w:rsidRPr="008131F8">
              <w:rPr>
                <w:sz w:val="20"/>
                <w:szCs w:val="20"/>
                <w:lang w:val="lv-LV"/>
              </w:rPr>
              <w:t>7212 06</w:t>
            </w:r>
          </w:p>
        </w:tc>
        <w:tc>
          <w:tcPr>
            <w:tcW w:w="1417" w:type="dxa"/>
            <w:vAlign w:val="center"/>
          </w:tcPr>
          <w:p w14:paraId="4EA28B10" w14:textId="6CB9D837" w:rsidR="00B61330" w:rsidRPr="009E021A" w:rsidRDefault="00BB5A95" w:rsidP="00B61330">
            <w:pPr>
              <w:jc w:val="center"/>
              <w:rPr>
                <w:sz w:val="20"/>
                <w:szCs w:val="20"/>
                <w:lang w:val="lv-LV"/>
              </w:rPr>
            </w:pPr>
            <w:r w:rsidRPr="009E021A">
              <w:rPr>
                <w:sz w:val="20"/>
                <w:szCs w:val="20"/>
                <w:lang w:val="lv-LV"/>
              </w:rPr>
              <w:t>640</w:t>
            </w:r>
          </w:p>
        </w:tc>
        <w:tc>
          <w:tcPr>
            <w:tcW w:w="1134" w:type="dxa"/>
            <w:vAlign w:val="center"/>
          </w:tcPr>
          <w:p w14:paraId="4CBDB296" w14:textId="4716F1DE" w:rsidR="00B61330" w:rsidRPr="009E021A" w:rsidRDefault="00BB5A95" w:rsidP="00B61330">
            <w:pPr>
              <w:jc w:val="center"/>
              <w:rPr>
                <w:sz w:val="20"/>
                <w:szCs w:val="20"/>
                <w:lang w:val="lv-LV"/>
              </w:rPr>
            </w:pPr>
            <w:r w:rsidRPr="009E021A">
              <w:rPr>
                <w:bCs/>
                <w:sz w:val="20"/>
                <w:szCs w:val="20"/>
                <w:lang w:val="lv-LV"/>
              </w:rPr>
              <w:t>880</w:t>
            </w:r>
          </w:p>
        </w:tc>
        <w:tc>
          <w:tcPr>
            <w:tcW w:w="1418" w:type="dxa"/>
            <w:vAlign w:val="center"/>
          </w:tcPr>
          <w:p w14:paraId="2479132A" w14:textId="02150EF7" w:rsidR="00B61330" w:rsidRPr="00BB5A95" w:rsidRDefault="00BB5A95" w:rsidP="00B61330">
            <w:pPr>
              <w:jc w:val="center"/>
              <w:rPr>
                <w:sz w:val="20"/>
                <w:szCs w:val="20"/>
                <w:lang w:val="lv-LV"/>
              </w:rPr>
            </w:pPr>
            <w:r w:rsidRPr="00BB5A95">
              <w:rPr>
                <w:sz w:val="20"/>
                <w:szCs w:val="20"/>
              </w:rPr>
              <w:t>12.36</w:t>
            </w:r>
            <w:r w:rsidRPr="00BB5A95">
              <w:rPr>
                <w:sz w:val="20"/>
                <w:szCs w:val="20"/>
              </w:rPr>
              <w:t>%</w:t>
            </w:r>
          </w:p>
        </w:tc>
        <w:tc>
          <w:tcPr>
            <w:tcW w:w="1417" w:type="dxa"/>
            <w:vAlign w:val="center"/>
          </w:tcPr>
          <w:p w14:paraId="53E0F099" w14:textId="05E93903" w:rsidR="00B61330" w:rsidRPr="00BB5A95" w:rsidRDefault="00BB5A95" w:rsidP="00B61330">
            <w:pPr>
              <w:jc w:val="center"/>
              <w:rPr>
                <w:sz w:val="20"/>
                <w:szCs w:val="20"/>
                <w:lang w:val="lv-LV"/>
              </w:rPr>
            </w:pPr>
            <w:r w:rsidRPr="00BB5A95">
              <w:rPr>
                <w:sz w:val="20"/>
                <w:szCs w:val="20"/>
              </w:rPr>
              <w:t>988.75</w:t>
            </w:r>
          </w:p>
        </w:tc>
        <w:tc>
          <w:tcPr>
            <w:tcW w:w="1701" w:type="dxa"/>
            <w:vAlign w:val="center"/>
          </w:tcPr>
          <w:p w14:paraId="777AFC37" w14:textId="0F8F7F5B" w:rsidR="00B61330" w:rsidRPr="00BB5A95" w:rsidRDefault="00BB5A95" w:rsidP="00B61330">
            <w:pPr>
              <w:jc w:val="center"/>
              <w:rPr>
                <w:sz w:val="20"/>
                <w:szCs w:val="20"/>
                <w:lang w:val="lv-LV"/>
              </w:rPr>
            </w:pPr>
            <w:r w:rsidRPr="00BB5A95">
              <w:rPr>
                <w:sz w:val="20"/>
                <w:szCs w:val="20"/>
                <w:lang w:val="lv-LV"/>
              </w:rPr>
              <w:t>2,9</w:t>
            </w:r>
          </w:p>
        </w:tc>
        <w:tc>
          <w:tcPr>
            <w:tcW w:w="1701" w:type="dxa"/>
            <w:vAlign w:val="center"/>
          </w:tcPr>
          <w:p w14:paraId="442AB3A1" w14:textId="5515EAE0" w:rsidR="00B61330" w:rsidRPr="00BB5A95" w:rsidRDefault="00BB5A95" w:rsidP="00B61330">
            <w:pPr>
              <w:jc w:val="center"/>
              <w:rPr>
                <w:b/>
                <w:sz w:val="20"/>
                <w:szCs w:val="20"/>
                <w:lang w:val="lv-LV"/>
              </w:rPr>
            </w:pPr>
            <w:r w:rsidRPr="00BB5A95">
              <w:rPr>
                <w:b/>
                <w:sz w:val="20"/>
                <w:szCs w:val="20"/>
                <w:lang w:val="lv-LV"/>
              </w:rPr>
              <w:t>28</w:t>
            </w:r>
            <w:r w:rsidRPr="00BB5A95">
              <w:rPr>
                <w:b/>
                <w:sz w:val="20"/>
                <w:szCs w:val="20"/>
                <w:lang w:val="lv-LV"/>
              </w:rPr>
              <w:t>67.37</w:t>
            </w:r>
          </w:p>
        </w:tc>
      </w:tr>
      <w:tr w:rsidR="00475786" w14:paraId="151CAC6A" w14:textId="77777777" w:rsidTr="00B61330">
        <w:trPr>
          <w:jc w:val="center"/>
        </w:trPr>
        <w:tc>
          <w:tcPr>
            <w:tcW w:w="597" w:type="dxa"/>
            <w:vAlign w:val="center"/>
          </w:tcPr>
          <w:p w14:paraId="6DBB8EB3" w14:textId="1F529372" w:rsidR="00B61330" w:rsidRPr="00756803" w:rsidRDefault="00BB5A95" w:rsidP="00B61330">
            <w:pPr>
              <w:tabs>
                <w:tab w:val="left" w:pos="64"/>
              </w:tabs>
              <w:ind w:left="360" w:hanging="297"/>
              <w:jc w:val="center"/>
              <w:rPr>
                <w:sz w:val="20"/>
                <w:szCs w:val="20"/>
                <w:lang w:val="lv-LV"/>
              </w:rPr>
            </w:pPr>
            <w:r>
              <w:rPr>
                <w:sz w:val="20"/>
                <w:szCs w:val="20"/>
                <w:lang w:val="lv-LV"/>
              </w:rPr>
              <w:t>6</w:t>
            </w:r>
            <w:r w:rsidRPr="00756803">
              <w:rPr>
                <w:sz w:val="20"/>
                <w:szCs w:val="20"/>
                <w:lang w:val="lv-LV"/>
              </w:rPr>
              <w:t>.</w:t>
            </w:r>
          </w:p>
        </w:tc>
        <w:tc>
          <w:tcPr>
            <w:tcW w:w="2790" w:type="dxa"/>
            <w:vAlign w:val="center"/>
          </w:tcPr>
          <w:p w14:paraId="4F5E523A" w14:textId="73144CAE" w:rsidR="00B61330" w:rsidRPr="00756803" w:rsidRDefault="00BB5A95" w:rsidP="00B61330">
            <w:pPr>
              <w:jc w:val="center"/>
              <w:rPr>
                <w:sz w:val="20"/>
                <w:szCs w:val="20"/>
                <w:lang w:val="lv-LV"/>
              </w:rPr>
            </w:pPr>
            <w:r w:rsidRPr="00511B28">
              <w:rPr>
                <w:sz w:val="20"/>
                <w:szCs w:val="20"/>
                <w:lang w:val="lv-LV"/>
              </w:rPr>
              <w:t>Lokmetinātājs metināšanā ar volframa elektrodu inertās gāzes vidē (TIG/141)</w:t>
            </w:r>
          </w:p>
        </w:tc>
        <w:tc>
          <w:tcPr>
            <w:tcW w:w="1560" w:type="dxa"/>
            <w:vAlign w:val="center"/>
          </w:tcPr>
          <w:p w14:paraId="708555CE" w14:textId="7725F7C2" w:rsidR="00B61330" w:rsidRPr="00756803" w:rsidRDefault="00BB5A95" w:rsidP="00B61330">
            <w:pPr>
              <w:jc w:val="center"/>
              <w:rPr>
                <w:sz w:val="20"/>
                <w:szCs w:val="20"/>
                <w:lang w:val="lv-LV"/>
              </w:rPr>
            </w:pPr>
            <w:r w:rsidRPr="008131F8">
              <w:rPr>
                <w:sz w:val="20"/>
                <w:szCs w:val="20"/>
                <w:lang w:val="lv-LV"/>
              </w:rPr>
              <w:t>7212 07</w:t>
            </w:r>
          </w:p>
        </w:tc>
        <w:tc>
          <w:tcPr>
            <w:tcW w:w="1417" w:type="dxa"/>
            <w:vAlign w:val="center"/>
          </w:tcPr>
          <w:p w14:paraId="4639BEC4" w14:textId="30A8B8BB" w:rsidR="00B61330" w:rsidRPr="009E021A" w:rsidRDefault="00BB5A95" w:rsidP="00B61330">
            <w:pPr>
              <w:jc w:val="center"/>
              <w:rPr>
                <w:sz w:val="20"/>
                <w:szCs w:val="20"/>
                <w:lang w:val="lv-LV"/>
              </w:rPr>
            </w:pPr>
            <w:r w:rsidRPr="009E021A">
              <w:rPr>
                <w:sz w:val="20"/>
                <w:szCs w:val="20"/>
                <w:lang w:val="lv-LV"/>
              </w:rPr>
              <w:t>640</w:t>
            </w:r>
          </w:p>
        </w:tc>
        <w:tc>
          <w:tcPr>
            <w:tcW w:w="1134" w:type="dxa"/>
            <w:vAlign w:val="center"/>
          </w:tcPr>
          <w:p w14:paraId="305833A8" w14:textId="5649AB69" w:rsidR="00B61330" w:rsidRPr="009E021A" w:rsidRDefault="00BB5A95" w:rsidP="00B61330">
            <w:pPr>
              <w:jc w:val="center"/>
              <w:rPr>
                <w:sz w:val="20"/>
                <w:szCs w:val="20"/>
                <w:lang w:val="lv-LV"/>
              </w:rPr>
            </w:pPr>
            <w:r w:rsidRPr="009E021A">
              <w:rPr>
                <w:bCs/>
                <w:sz w:val="20"/>
                <w:szCs w:val="20"/>
                <w:lang w:val="lv-LV"/>
              </w:rPr>
              <w:t>880</w:t>
            </w:r>
          </w:p>
        </w:tc>
        <w:tc>
          <w:tcPr>
            <w:tcW w:w="1418" w:type="dxa"/>
            <w:vAlign w:val="center"/>
          </w:tcPr>
          <w:p w14:paraId="42C26E53" w14:textId="1EBD1E40" w:rsidR="00B61330" w:rsidRPr="00BB5A95" w:rsidRDefault="00BB5A95" w:rsidP="00B61330">
            <w:pPr>
              <w:jc w:val="center"/>
              <w:rPr>
                <w:sz w:val="20"/>
                <w:szCs w:val="20"/>
                <w:lang w:val="lv-LV"/>
              </w:rPr>
            </w:pPr>
            <w:r w:rsidRPr="00BB5A95">
              <w:rPr>
                <w:sz w:val="20"/>
                <w:szCs w:val="20"/>
              </w:rPr>
              <w:t>12.36</w:t>
            </w:r>
            <w:r w:rsidRPr="00BB5A95">
              <w:rPr>
                <w:sz w:val="20"/>
                <w:szCs w:val="20"/>
              </w:rPr>
              <w:t>%</w:t>
            </w:r>
          </w:p>
        </w:tc>
        <w:tc>
          <w:tcPr>
            <w:tcW w:w="1417" w:type="dxa"/>
            <w:vAlign w:val="center"/>
          </w:tcPr>
          <w:p w14:paraId="380F4C21" w14:textId="3F77BC0D" w:rsidR="00B61330" w:rsidRPr="00BB5A95" w:rsidRDefault="00BB5A95" w:rsidP="00B61330">
            <w:pPr>
              <w:jc w:val="center"/>
              <w:rPr>
                <w:sz w:val="20"/>
                <w:szCs w:val="20"/>
                <w:lang w:val="lv-LV"/>
              </w:rPr>
            </w:pPr>
            <w:r w:rsidRPr="00BB5A95">
              <w:rPr>
                <w:sz w:val="20"/>
                <w:szCs w:val="20"/>
              </w:rPr>
              <w:t>988.75</w:t>
            </w:r>
          </w:p>
        </w:tc>
        <w:tc>
          <w:tcPr>
            <w:tcW w:w="1701" w:type="dxa"/>
            <w:vAlign w:val="center"/>
          </w:tcPr>
          <w:p w14:paraId="3DE86FFF" w14:textId="0F158E38" w:rsidR="00B61330" w:rsidRPr="00BB5A95" w:rsidRDefault="00BB5A95" w:rsidP="00B61330">
            <w:pPr>
              <w:jc w:val="center"/>
              <w:rPr>
                <w:sz w:val="20"/>
                <w:szCs w:val="20"/>
                <w:lang w:val="lv-LV"/>
              </w:rPr>
            </w:pPr>
            <w:r w:rsidRPr="00BB5A95">
              <w:rPr>
                <w:sz w:val="20"/>
                <w:szCs w:val="20"/>
                <w:lang w:val="lv-LV"/>
              </w:rPr>
              <w:t>2,9</w:t>
            </w:r>
          </w:p>
        </w:tc>
        <w:tc>
          <w:tcPr>
            <w:tcW w:w="1701" w:type="dxa"/>
            <w:vAlign w:val="center"/>
          </w:tcPr>
          <w:p w14:paraId="191D5398" w14:textId="34B92F93" w:rsidR="00B61330" w:rsidRPr="00BB5A95" w:rsidRDefault="00BB5A95" w:rsidP="00B61330">
            <w:pPr>
              <w:jc w:val="center"/>
              <w:rPr>
                <w:b/>
                <w:sz w:val="20"/>
                <w:szCs w:val="20"/>
                <w:lang w:val="lv-LV"/>
              </w:rPr>
            </w:pPr>
            <w:r w:rsidRPr="00BB5A95">
              <w:rPr>
                <w:b/>
                <w:sz w:val="20"/>
                <w:szCs w:val="20"/>
                <w:lang w:val="lv-LV"/>
              </w:rPr>
              <w:t>28</w:t>
            </w:r>
            <w:r w:rsidRPr="00BB5A95">
              <w:rPr>
                <w:b/>
                <w:sz w:val="20"/>
                <w:szCs w:val="20"/>
                <w:lang w:val="lv-LV"/>
              </w:rPr>
              <w:t>67.37</w:t>
            </w:r>
          </w:p>
        </w:tc>
      </w:tr>
      <w:tr w:rsidR="00475786" w14:paraId="51C8B317" w14:textId="77777777" w:rsidTr="00C04922">
        <w:trPr>
          <w:jc w:val="center"/>
        </w:trPr>
        <w:tc>
          <w:tcPr>
            <w:tcW w:w="597" w:type="dxa"/>
            <w:shd w:val="clear" w:color="auto" w:fill="FFFF00"/>
            <w:vAlign w:val="center"/>
          </w:tcPr>
          <w:p w14:paraId="1C0B7473" w14:textId="200F4155" w:rsidR="00B61330" w:rsidRPr="00756803" w:rsidRDefault="00BB5A95" w:rsidP="00B61330">
            <w:pPr>
              <w:tabs>
                <w:tab w:val="left" w:pos="64"/>
              </w:tabs>
              <w:ind w:left="360" w:hanging="297"/>
              <w:jc w:val="center"/>
              <w:rPr>
                <w:sz w:val="20"/>
                <w:szCs w:val="20"/>
                <w:lang w:val="lv-LV"/>
              </w:rPr>
            </w:pPr>
            <w:r>
              <w:rPr>
                <w:sz w:val="20"/>
                <w:szCs w:val="20"/>
                <w:lang w:val="lv-LV"/>
              </w:rPr>
              <w:t>7</w:t>
            </w:r>
            <w:r w:rsidRPr="00756803">
              <w:rPr>
                <w:sz w:val="20"/>
                <w:szCs w:val="20"/>
                <w:lang w:val="lv-LV"/>
              </w:rPr>
              <w:t>.</w:t>
            </w:r>
          </w:p>
        </w:tc>
        <w:tc>
          <w:tcPr>
            <w:tcW w:w="2790" w:type="dxa"/>
            <w:shd w:val="clear" w:color="auto" w:fill="FFFF00"/>
            <w:vAlign w:val="center"/>
          </w:tcPr>
          <w:p w14:paraId="7E7F2010" w14:textId="1F39497D" w:rsidR="00B61330" w:rsidRPr="00756803" w:rsidRDefault="00BB5A95" w:rsidP="00B61330">
            <w:pPr>
              <w:jc w:val="center"/>
              <w:rPr>
                <w:sz w:val="20"/>
                <w:szCs w:val="20"/>
                <w:lang w:val="lv-LV"/>
              </w:rPr>
            </w:pPr>
            <w:r w:rsidRPr="00511B28">
              <w:rPr>
                <w:sz w:val="20"/>
                <w:szCs w:val="20"/>
                <w:lang w:val="lv-LV"/>
              </w:rPr>
              <w:t>Māsas palīgs</w:t>
            </w:r>
            <w:r w:rsidR="00C04922">
              <w:rPr>
                <w:sz w:val="20"/>
                <w:szCs w:val="20"/>
                <w:lang w:val="lv-LV"/>
              </w:rPr>
              <w:t>****</w:t>
            </w:r>
          </w:p>
        </w:tc>
        <w:tc>
          <w:tcPr>
            <w:tcW w:w="1560" w:type="dxa"/>
            <w:shd w:val="clear" w:color="auto" w:fill="FFFF00"/>
            <w:vAlign w:val="center"/>
          </w:tcPr>
          <w:p w14:paraId="6DFE002B" w14:textId="4B42C9F4" w:rsidR="00B61330" w:rsidRPr="00756803" w:rsidRDefault="00BB5A95" w:rsidP="00B61330">
            <w:pPr>
              <w:jc w:val="center"/>
              <w:rPr>
                <w:sz w:val="20"/>
                <w:szCs w:val="20"/>
                <w:lang w:val="lv-LV"/>
              </w:rPr>
            </w:pPr>
            <w:r w:rsidRPr="008131F8">
              <w:rPr>
                <w:sz w:val="20"/>
                <w:szCs w:val="20"/>
                <w:lang w:val="lv-LV"/>
              </w:rPr>
              <w:t>5321 03</w:t>
            </w:r>
          </w:p>
        </w:tc>
        <w:tc>
          <w:tcPr>
            <w:tcW w:w="1417" w:type="dxa"/>
            <w:shd w:val="clear" w:color="auto" w:fill="FFFF00"/>
            <w:vAlign w:val="center"/>
          </w:tcPr>
          <w:p w14:paraId="4459634A" w14:textId="7720E6DA" w:rsidR="00B61330" w:rsidRPr="009E021A" w:rsidRDefault="00BB5A95" w:rsidP="00B61330">
            <w:pPr>
              <w:jc w:val="center"/>
              <w:rPr>
                <w:sz w:val="20"/>
                <w:szCs w:val="20"/>
                <w:lang w:val="lv-LV"/>
              </w:rPr>
            </w:pPr>
            <w:r w:rsidRPr="009E021A">
              <w:rPr>
                <w:sz w:val="20"/>
                <w:szCs w:val="20"/>
                <w:lang w:val="lv-LV"/>
              </w:rPr>
              <w:t>960</w:t>
            </w:r>
          </w:p>
        </w:tc>
        <w:tc>
          <w:tcPr>
            <w:tcW w:w="1134" w:type="dxa"/>
            <w:shd w:val="clear" w:color="auto" w:fill="FFFF00"/>
            <w:vAlign w:val="center"/>
          </w:tcPr>
          <w:p w14:paraId="3442D67D" w14:textId="4AD306D7" w:rsidR="00B61330" w:rsidRPr="00B61330" w:rsidRDefault="00BB5A95" w:rsidP="00A0314F">
            <w:pPr>
              <w:jc w:val="center"/>
              <w:rPr>
                <w:bCs/>
                <w:color w:val="0000FF"/>
                <w:sz w:val="20"/>
                <w:szCs w:val="20"/>
                <w:lang w:val="lv-LV"/>
              </w:rPr>
            </w:pPr>
            <w:r w:rsidRPr="00B61330">
              <w:rPr>
                <w:bCs/>
                <w:color w:val="0000FF"/>
                <w:sz w:val="20"/>
                <w:szCs w:val="20"/>
                <w:lang w:val="lv-LV"/>
              </w:rPr>
              <w:t>1340</w:t>
            </w:r>
          </w:p>
        </w:tc>
        <w:tc>
          <w:tcPr>
            <w:tcW w:w="1418" w:type="dxa"/>
            <w:shd w:val="clear" w:color="auto" w:fill="FFFF00"/>
            <w:vAlign w:val="center"/>
          </w:tcPr>
          <w:p w14:paraId="032B53A1" w14:textId="5C83A481" w:rsidR="00B61330" w:rsidRPr="00BB5A95" w:rsidRDefault="00BB5A95" w:rsidP="00B61330">
            <w:pPr>
              <w:jc w:val="center"/>
              <w:rPr>
                <w:sz w:val="20"/>
                <w:szCs w:val="20"/>
                <w:lang w:val="lv-LV"/>
              </w:rPr>
            </w:pPr>
            <w:r w:rsidRPr="00BB5A95">
              <w:rPr>
                <w:sz w:val="20"/>
                <w:szCs w:val="20"/>
              </w:rPr>
              <w:t>12.36</w:t>
            </w:r>
            <w:r w:rsidRPr="00BB5A95">
              <w:rPr>
                <w:sz w:val="20"/>
                <w:szCs w:val="20"/>
              </w:rPr>
              <w:t>%</w:t>
            </w:r>
          </w:p>
        </w:tc>
        <w:tc>
          <w:tcPr>
            <w:tcW w:w="1417" w:type="dxa"/>
            <w:shd w:val="clear" w:color="auto" w:fill="FFFF00"/>
            <w:vAlign w:val="center"/>
          </w:tcPr>
          <w:p w14:paraId="3033EF47" w14:textId="5D536EFD" w:rsidR="00B61330" w:rsidRPr="00BB5A95" w:rsidRDefault="00BB5A95" w:rsidP="00A0314F">
            <w:pPr>
              <w:jc w:val="center"/>
              <w:rPr>
                <w:sz w:val="20"/>
                <w:szCs w:val="20"/>
                <w:lang w:val="lv-LV"/>
              </w:rPr>
            </w:pPr>
            <w:r w:rsidRPr="00BB5A95">
              <w:rPr>
                <w:rFonts w:eastAsia="Calibri"/>
                <w:sz w:val="20"/>
                <w:szCs w:val="20"/>
                <w:lang w:val="lv-LV" w:eastAsia="lv-LV" w:bidi="lv-LV"/>
              </w:rPr>
              <w:t>1505.60</w:t>
            </w:r>
          </w:p>
        </w:tc>
        <w:tc>
          <w:tcPr>
            <w:tcW w:w="1701" w:type="dxa"/>
            <w:shd w:val="clear" w:color="auto" w:fill="FFFF00"/>
            <w:vAlign w:val="center"/>
          </w:tcPr>
          <w:p w14:paraId="536F3B94" w14:textId="48FDAABF" w:rsidR="00B61330" w:rsidRPr="00BB5A95" w:rsidRDefault="00BB5A95" w:rsidP="00B61330">
            <w:pPr>
              <w:jc w:val="center"/>
              <w:rPr>
                <w:sz w:val="20"/>
                <w:szCs w:val="20"/>
                <w:lang w:val="lv-LV"/>
              </w:rPr>
            </w:pPr>
            <w:r w:rsidRPr="00BB5A95">
              <w:rPr>
                <w:sz w:val="20"/>
                <w:szCs w:val="20"/>
                <w:lang w:val="lv-LV"/>
              </w:rPr>
              <w:t>3,2</w:t>
            </w:r>
          </w:p>
        </w:tc>
        <w:tc>
          <w:tcPr>
            <w:tcW w:w="1701" w:type="dxa"/>
            <w:shd w:val="clear" w:color="auto" w:fill="FFFF00"/>
            <w:vAlign w:val="center"/>
          </w:tcPr>
          <w:p w14:paraId="6D4D83DD" w14:textId="1549009E" w:rsidR="00B61330" w:rsidRPr="00BB5A95" w:rsidRDefault="00BB5A95" w:rsidP="00A0314F">
            <w:pPr>
              <w:jc w:val="center"/>
              <w:rPr>
                <w:b/>
                <w:sz w:val="20"/>
                <w:szCs w:val="20"/>
                <w:lang w:val="lv-LV"/>
              </w:rPr>
            </w:pPr>
            <w:r w:rsidRPr="00BB5A95">
              <w:rPr>
                <w:b/>
                <w:sz w:val="20"/>
                <w:szCs w:val="20"/>
                <w:lang w:val="lv-LV"/>
              </w:rPr>
              <w:t>4817.92</w:t>
            </w:r>
          </w:p>
        </w:tc>
      </w:tr>
      <w:tr w:rsidR="00475786" w14:paraId="5D94D555" w14:textId="77777777" w:rsidTr="00B61330">
        <w:trPr>
          <w:jc w:val="center"/>
        </w:trPr>
        <w:tc>
          <w:tcPr>
            <w:tcW w:w="597" w:type="dxa"/>
            <w:vAlign w:val="center"/>
          </w:tcPr>
          <w:p w14:paraId="16944481" w14:textId="151C94D7" w:rsidR="00B61330" w:rsidRDefault="00BB5A95" w:rsidP="00B61330">
            <w:pPr>
              <w:tabs>
                <w:tab w:val="left" w:pos="64"/>
              </w:tabs>
              <w:ind w:left="360" w:hanging="297"/>
              <w:jc w:val="center"/>
              <w:rPr>
                <w:sz w:val="20"/>
                <w:szCs w:val="20"/>
                <w:lang w:val="lv-LV"/>
              </w:rPr>
            </w:pPr>
            <w:r>
              <w:rPr>
                <w:sz w:val="20"/>
                <w:szCs w:val="20"/>
                <w:lang w:val="lv-LV"/>
              </w:rPr>
              <w:t>8.</w:t>
            </w:r>
          </w:p>
        </w:tc>
        <w:tc>
          <w:tcPr>
            <w:tcW w:w="2790" w:type="dxa"/>
            <w:vAlign w:val="center"/>
          </w:tcPr>
          <w:p w14:paraId="5114B598" w14:textId="424FD367" w:rsidR="00B61330" w:rsidRPr="00511B28" w:rsidRDefault="00BB5A95" w:rsidP="00B61330">
            <w:pPr>
              <w:jc w:val="center"/>
              <w:rPr>
                <w:sz w:val="20"/>
                <w:szCs w:val="20"/>
                <w:lang w:val="lv-LV"/>
              </w:rPr>
            </w:pPr>
            <w:r>
              <w:rPr>
                <w:sz w:val="20"/>
                <w:szCs w:val="20"/>
                <w:lang w:val="lv-LV"/>
              </w:rPr>
              <w:t>Mūrnieks</w:t>
            </w:r>
          </w:p>
        </w:tc>
        <w:tc>
          <w:tcPr>
            <w:tcW w:w="1560" w:type="dxa"/>
            <w:vAlign w:val="center"/>
          </w:tcPr>
          <w:p w14:paraId="228772EB" w14:textId="6E69BA08" w:rsidR="00B61330" w:rsidRPr="00756803" w:rsidRDefault="00BB5A95" w:rsidP="00B61330">
            <w:pPr>
              <w:jc w:val="center"/>
              <w:rPr>
                <w:sz w:val="20"/>
                <w:szCs w:val="20"/>
                <w:lang w:val="lv-LV"/>
              </w:rPr>
            </w:pPr>
            <w:r w:rsidRPr="008131F8">
              <w:rPr>
                <w:sz w:val="20"/>
                <w:szCs w:val="20"/>
                <w:lang w:val="lv-LV"/>
              </w:rPr>
              <w:t>7112 03</w:t>
            </w:r>
          </w:p>
        </w:tc>
        <w:tc>
          <w:tcPr>
            <w:tcW w:w="1417" w:type="dxa"/>
            <w:vAlign w:val="center"/>
          </w:tcPr>
          <w:p w14:paraId="41506E06" w14:textId="53C3B66C" w:rsidR="00B61330" w:rsidRPr="009E021A" w:rsidRDefault="00BB5A95" w:rsidP="00B61330">
            <w:pPr>
              <w:jc w:val="center"/>
              <w:rPr>
                <w:sz w:val="20"/>
                <w:szCs w:val="20"/>
                <w:lang w:val="lv-LV"/>
              </w:rPr>
            </w:pPr>
            <w:r w:rsidRPr="009E021A">
              <w:rPr>
                <w:sz w:val="20"/>
                <w:szCs w:val="20"/>
                <w:lang w:val="lv-LV"/>
              </w:rPr>
              <w:t>640</w:t>
            </w:r>
          </w:p>
        </w:tc>
        <w:tc>
          <w:tcPr>
            <w:tcW w:w="1134" w:type="dxa"/>
            <w:vAlign w:val="center"/>
          </w:tcPr>
          <w:p w14:paraId="4599AF0D" w14:textId="6E441120" w:rsidR="00B61330" w:rsidRPr="009E021A" w:rsidRDefault="00BB5A95" w:rsidP="00B61330">
            <w:pPr>
              <w:jc w:val="center"/>
              <w:rPr>
                <w:bCs/>
                <w:sz w:val="20"/>
                <w:szCs w:val="20"/>
                <w:lang w:val="lv-LV"/>
              </w:rPr>
            </w:pPr>
            <w:r w:rsidRPr="009E021A">
              <w:rPr>
                <w:bCs/>
                <w:sz w:val="20"/>
                <w:szCs w:val="20"/>
                <w:lang w:val="lv-LV"/>
              </w:rPr>
              <w:t>880</w:t>
            </w:r>
          </w:p>
        </w:tc>
        <w:tc>
          <w:tcPr>
            <w:tcW w:w="1418" w:type="dxa"/>
            <w:vAlign w:val="center"/>
          </w:tcPr>
          <w:p w14:paraId="33DD5B84" w14:textId="0EAB22BE" w:rsidR="00B61330" w:rsidRPr="00BB5A95" w:rsidRDefault="00BB5A95" w:rsidP="00B61330">
            <w:pPr>
              <w:jc w:val="center"/>
              <w:rPr>
                <w:sz w:val="20"/>
                <w:szCs w:val="20"/>
                <w:lang w:val="lv-LV"/>
              </w:rPr>
            </w:pPr>
            <w:r w:rsidRPr="00BB5A95">
              <w:rPr>
                <w:sz w:val="20"/>
                <w:szCs w:val="20"/>
              </w:rPr>
              <w:t>12.36</w:t>
            </w:r>
            <w:r w:rsidRPr="00BB5A95">
              <w:rPr>
                <w:sz w:val="20"/>
                <w:szCs w:val="20"/>
              </w:rPr>
              <w:t>%</w:t>
            </w:r>
          </w:p>
        </w:tc>
        <w:tc>
          <w:tcPr>
            <w:tcW w:w="1417" w:type="dxa"/>
            <w:vAlign w:val="center"/>
          </w:tcPr>
          <w:p w14:paraId="4E0CAFF8" w14:textId="3830B558" w:rsidR="00B61330" w:rsidRPr="00BB5A95" w:rsidRDefault="00BB5A95" w:rsidP="00B61330">
            <w:pPr>
              <w:jc w:val="center"/>
              <w:rPr>
                <w:sz w:val="20"/>
                <w:szCs w:val="20"/>
                <w:lang w:val="lv-LV"/>
              </w:rPr>
            </w:pPr>
            <w:r w:rsidRPr="00BB5A95">
              <w:rPr>
                <w:sz w:val="20"/>
                <w:szCs w:val="20"/>
              </w:rPr>
              <w:t>988.75</w:t>
            </w:r>
          </w:p>
        </w:tc>
        <w:tc>
          <w:tcPr>
            <w:tcW w:w="1701" w:type="dxa"/>
            <w:vAlign w:val="center"/>
          </w:tcPr>
          <w:p w14:paraId="57C78ED7" w14:textId="076408B5" w:rsidR="00B61330" w:rsidRPr="00BB5A95" w:rsidRDefault="00BB5A95" w:rsidP="00B61330">
            <w:pPr>
              <w:jc w:val="center"/>
              <w:rPr>
                <w:sz w:val="20"/>
                <w:szCs w:val="20"/>
                <w:lang w:val="lv-LV"/>
              </w:rPr>
            </w:pPr>
            <w:r w:rsidRPr="00BB5A95">
              <w:rPr>
                <w:sz w:val="20"/>
                <w:szCs w:val="20"/>
                <w:lang w:val="lv-LV"/>
              </w:rPr>
              <w:t>1,27</w:t>
            </w:r>
          </w:p>
        </w:tc>
        <w:tc>
          <w:tcPr>
            <w:tcW w:w="1701" w:type="dxa"/>
            <w:vAlign w:val="center"/>
          </w:tcPr>
          <w:p w14:paraId="1DBFAE77" w14:textId="0A56AC00" w:rsidR="00B61330" w:rsidRPr="00BB5A95" w:rsidRDefault="00BB5A95" w:rsidP="00B61330">
            <w:pPr>
              <w:jc w:val="center"/>
              <w:rPr>
                <w:b/>
                <w:sz w:val="20"/>
                <w:szCs w:val="20"/>
                <w:lang w:val="lv-LV"/>
              </w:rPr>
            </w:pPr>
            <w:r w:rsidRPr="00BB5A95">
              <w:rPr>
                <w:b/>
                <w:sz w:val="20"/>
                <w:szCs w:val="20"/>
                <w:lang w:val="lv-LV"/>
              </w:rPr>
              <w:t>125</w:t>
            </w:r>
            <w:r w:rsidRPr="00BB5A95">
              <w:rPr>
                <w:b/>
                <w:sz w:val="20"/>
                <w:szCs w:val="20"/>
                <w:lang w:val="lv-LV"/>
              </w:rPr>
              <w:t>5.71</w:t>
            </w:r>
          </w:p>
        </w:tc>
      </w:tr>
      <w:tr w:rsidR="00475786" w14:paraId="4D84E5C1" w14:textId="77777777" w:rsidTr="00B61330">
        <w:trPr>
          <w:jc w:val="center"/>
        </w:trPr>
        <w:tc>
          <w:tcPr>
            <w:tcW w:w="597" w:type="dxa"/>
            <w:shd w:val="clear" w:color="auto" w:fill="auto"/>
            <w:vAlign w:val="center"/>
          </w:tcPr>
          <w:p w14:paraId="1B8B524C" w14:textId="3E2D3740" w:rsidR="00B61330" w:rsidRPr="00756803" w:rsidRDefault="00BB5A95" w:rsidP="00B61330">
            <w:pPr>
              <w:tabs>
                <w:tab w:val="left" w:pos="64"/>
              </w:tabs>
              <w:ind w:left="360" w:hanging="297"/>
              <w:jc w:val="center"/>
              <w:rPr>
                <w:sz w:val="20"/>
                <w:szCs w:val="20"/>
                <w:lang w:val="lv-LV"/>
              </w:rPr>
            </w:pPr>
            <w:r>
              <w:rPr>
                <w:sz w:val="20"/>
                <w:szCs w:val="20"/>
                <w:lang w:val="lv-LV"/>
              </w:rPr>
              <w:t>9</w:t>
            </w:r>
            <w:r w:rsidRPr="00756803">
              <w:rPr>
                <w:sz w:val="20"/>
                <w:szCs w:val="20"/>
                <w:lang w:val="lv-LV"/>
              </w:rPr>
              <w:t>.</w:t>
            </w:r>
          </w:p>
        </w:tc>
        <w:tc>
          <w:tcPr>
            <w:tcW w:w="2790" w:type="dxa"/>
            <w:shd w:val="clear" w:color="auto" w:fill="auto"/>
            <w:vAlign w:val="center"/>
          </w:tcPr>
          <w:p w14:paraId="4AE0F863" w14:textId="4BB88EFB" w:rsidR="00B61330" w:rsidRPr="00756803" w:rsidRDefault="00BB5A95" w:rsidP="00B61330">
            <w:pPr>
              <w:jc w:val="center"/>
              <w:rPr>
                <w:sz w:val="20"/>
                <w:szCs w:val="20"/>
                <w:lang w:val="lv-LV"/>
              </w:rPr>
            </w:pPr>
            <w:r w:rsidRPr="00511B28">
              <w:rPr>
                <w:sz w:val="20"/>
                <w:szCs w:val="20"/>
                <w:lang w:val="lv-LV"/>
              </w:rPr>
              <w:t>Rokas lokmetinātājs (MMA/111)</w:t>
            </w:r>
          </w:p>
        </w:tc>
        <w:tc>
          <w:tcPr>
            <w:tcW w:w="1560" w:type="dxa"/>
            <w:shd w:val="clear" w:color="auto" w:fill="auto"/>
            <w:vAlign w:val="center"/>
          </w:tcPr>
          <w:p w14:paraId="33A5D272" w14:textId="169DAD49" w:rsidR="00B61330" w:rsidRPr="00756803" w:rsidRDefault="00BB5A95" w:rsidP="00B61330">
            <w:pPr>
              <w:jc w:val="center"/>
              <w:rPr>
                <w:sz w:val="20"/>
                <w:szCs w:val="20"/>
                <w:lang w:val="lv-LV"/>
              </w:rPr>
            </w:pPr>
            <w:r w:rsidRPr="008131F8">
              <w:rPr>
                <w:sz w:val="20"/>
                <w:szCs w:val="20"/>
                <w:lang w:val="lv-LV"/>
              </w:rPr>
              <w:t>7212 04</w:t>
            </w:r>
          </w:p>
        </w:tc>
        <w:tc>
          <w:tcPr>
            <w:tcW w:w="1417" w:type="dxa"/>
            <w:shd w:val="clear" w:color="auto" w:fill="auto"/>
            <w:vAlign w:val="center"/>
          </w:tcPr>
          <w:p w14:paraId="7B872924" w14:textId="163A3AEF" w:rsidR="00B61330" w:rsidRPr="009E021A" w:rsidRDefault="00BB5A95" w:rsidP="00B61330">
            <w:pPr>
              <w:jc w:val="center"/>
              <w:rPr>
                <w:sz w:val="20"/>
                <w:szCs w:val="20"/>
                <w:lang w:val="lv-LV"/>
              </w:rPr>
            </w:pPr>
            <w:r w:rsidRPr="009E021A">
              <w:rPr>
                <w:sz w:val="20"/>
                <w:szCs w:val="20"/>
                <w:lang w:val="lv-LV"/>
              </w:rPr>
              <w:t>640</w:t>
            </w:r>
          </w:p>
        </w:tc>
        <w:tc>
          <w:tcPr>
            <w:tcW w:w="1134" w:type="dxa"/>
            <w:shd w:val="clear" w:color="auto" w:fill="auto"/>
            <w:vAlign w:val="center"/>
          </w:tcPr>
          <w:p w14:paraId="0B424018" w14:textId="4451ECD7" w:rsidR="00B61330" w:rsidRPr="009E021A" w:rsidRDefault="00BB5A95" w:rsidP="00B61330">
            <w:pPr>
              <w:jc w:val="center"/>
              <w:rPr>
                <w:bCs/>
                <w:sz w:val="20"/>
                <w:szCs w:val="20"/>
                <w:lang w:val="lv-LV"/>
              </w:rPr>
            </w:pPr>
            <w:r w:rsidRPr="009E021A">
              <w:rPr>
                <w:bCs/>
                <w:sz w:val="20"/>
                <w:szCs w:val="20"/>
                <w:lang w:val="lv-LV"/>
              </w:rPr>
              <w:t>880</w:t>
            </w:r>
          </w:p>
        </w:tc>
        <w:tc>
          <w:tcPr>
            <w:tcW w:w="1418" w:type="dxa"/>
            <w:vAlign w:val="center"/>
          </w:tcPr>
          <w:p w14:paraId="07A18F7F" w14:textId="6D7FA5D9" w:rsidR="00B61330" w:rsidRPr="00BB5A95" w:rsidRDefault="00BB5A95" w:rsidP="00B61330">
            <w:pPr>
              <w:jc w:val="center"/>
              <w:rPr>
                <w:sz w:val="20"/>
                <w:szCs w:val="20"/>
                <w:lang w:val="lv-LV"/>
              </w:rPr>
            </w:pPr>
            <w:r w:rsidRPr="00BB5A95">
              <w:rPr>
                <w:sz w:val="20"/>
                <w:szCs w:val="20"/>
              </w:rPr>
              <w:t>12.36</w:t>
            </w:r>
            <w:r w:rsidRPr="00BB5A95">
              <w:rPr>
                <w:sz w:val="20"/>
                <w:szCs w:val="20"/>
              </w:rPr>
              <w:t>%</w:t>
            </w:r>
          </w:p>
        </w:tc>
        <w:tc>
          <w:tcPr>
            <w:tcW w:w="1417" w:type="dxa"/>
            <w:vAlign w:val="center"/>
          </w:tcPr>
          <w:p w14:paraId="5C0AA625" w14:textId="6E9FC6D6" w:rsidR="00B61330" w:rsidRPr="00BB5A95" w:rsidRDefault="00BB5A95" w:rsidP="00B61330">
            <w:pPr>
              <w:jc w:val="center"/>
              <w:rPr>
                <w:sz w:val="20"/>
                <w:szCs w:val="20"/>
                <w:lang w:val="lv-LV"/>
              </w:rPr>
            </w:pPr>
            <w:r w:rsidRPr="00BB5A95">
              <w:rPr>
                <w:sz w:val="20"/>
                <w:szCs w:val="20"/>
              </w:rPr>
              <w:t>988.75</w:t>
            </w:r>
          </w:p>
        </w:tc>
        <w:tc>
          <w:tcPr>
            <w:tcW w:w="1701" w:type="dxa"/>
            <w:shd w:val="clear" w:color="auto" w:fill="auto"/>
            <w:vAlign w:val="center"/>
          </w:tcPr>
          <w:p w14:paraId="1F94BD53" w14:textId="468C4843" w:rsidR="00B61330" w:rsidRPr="00BB5A95" w:rsidRDefault="00BB5A95" w:rsidP="00B61330">
            <w:pPr>
              <w:jc w:val="center"/>
              <w:rPr>
                <w:sz w:val="20"/>
                <w:szCs w:val="20"/>
                <w:lang w:val="lv-LV"/>
              </w:rPr>
            </w:pPr>
            <w:r w:rsidRPr="00BB5A95">
              <w:rPr>
                <w:sz w:val="20"/>
                <w:szCs w:val="20"/>
                <w:lang w:val="lv-LV"/>
              </w:rPr>
              <w:t>2,9</w:t>
            </w:r>
          </w:p>
        </w:tc>
        <w:tc>
          <w:tcPr>
            <w:tcW w:w="1701" w:type="dxa"/>
            <w:shd w:val="clear" w:color="auto" w:fill="auto"/>
            <w:vAlign w:val="center"/>
          </w:tcPr>
          <w:p w14:paraId="282FD180" w14:textId="502CF81F" w:rsidR="00B61330" w:rsidRPr="00BB5A95" w:rsidRDefault="00BB5A95" w:rsidP="00B61330">
            <w:pPr>
              <w:jc w:val="center"/>
              <w:rPr>
                <w:b/>
                <w:sz w:val="20"/>
                <w:szCs w:val="20"/>
                <w:lang w:val="lv-LV"/>
              </w:rPr>
            </w:pPr>
            <w:r w:rsidRPr="00BB5A95">
              <w:rPr>
                <w:b/>
                <w:sz w:val="20"/>
                <w:szCs w:val="20"/>
                <w:lang w:val="lv-LV"/>
              </w:rPr>
              <w:t>28</w:t>
            </w:r>
            <w:r w:rsidRPr="00BB5A95">
              <w:rPr>
                <w:b/>
                <w:sz w:val="20"/>
                <w:szCs w:val="20"/>
                <w:lang w:val="lv-LV"/>
              </w:rPr>
              <w:t>67.37</w:t>
            </w:r>
          </w:p>
        </w:tc>
      </w:tr>
      <w:tr w:rsidR="00475786" w14:paraId="69BE0169" w14:textId="77777777" w:rsidTr="00B61330">
        <w:trPr>
          <w:jc w:val="center"/>
        </w:trPr>
        <w:tc>
          <w:tcPr>
            <w:tcW w:w="597" w:type="dxa"/>
            <w:shd w:val="clear" w:color="auto" w:fill="auto"/>
            <w:vAlign w:val="center"/>
          </w:tcPr>
          <w:p w14:paraId="53617103" w14:textId="0798B2C6" w:rsidR="00B61330" w:rsidRPr="00756803" w:rsidRDefault="00BB5A95" w:rsidP="00B61330">
            <w:pPr>
              <w:tabs>
                <w:tab w:val="left" w:pos="64"/>
              </w:tabs>
              <w:ind w:left="360" w:hanging="297"/>
              <w:jc w:val="center"/>
              <w:rPr>
                <w:sz w:val="20"/>
                <w:szCs w:val="20"/>
                <w:lang w:val="lv-LV"/>
              </w:rPr>
            </w:pPr>
            <w:r>
              <w:rPr>
                <w:sz w:val="20"/>
                <w:szCs w:val="20"/>
                <w:lang w:val="lv-LV"/>
              </w:rPr>
              <w:t>10.</w:t>
            </w:r>
          </w:p>
        </w:tc>
        <w:tc>
          <w:tcPr>
            <w:tcW w:w="2790" w:type="dxa"/>
            <w:shd w:val="clear" w:color="auto" w:fill="auto"/>
            <w:vAlign w:val="center"/>
          </w:tcPr>
          <w:p w14:paraId="5C396ADC" w14:textId="302E2613" w:rsidR="00B61330" w:rsidRPr="00511B28" w:rsidRDefault="00BB5A95" w:rsidP="00B61330">
            <w:pPr>
              <w:jc w:val="center"/>
              <w:rPr>
                <w:sz w:val="20"/>
                <w:szCs w:val="20"/>
                <w:lang w:val="lv-LV"/>
              </w:rPr>
            </w:pPr>
            <w:bookmarkStart w:id="2" w:name="_Hlk196219569"/>
            <w:r w:rsidRPr="00511B28">
              <w:rPr>
                <w:sz w:val="20"/>
                <w:szCs w:val="20"/>
                <w:lang w:val="lv-LV"/>
              </w:rPr>
              <w:t xml:space="preserve">Vēdināšanas un </w:t>
            </w:r>
            <w:r w:rsidRPr="00511B28">
              <w:rPr>
                <w:sz w:val="20"/>
                <w:szCs w:val="20"/>
                <w:lang w:val="lv-LV"/>
              </w:rPr>
              <w:t>kondicionēšanas iekārtu remontatslēdznieks</w:t>
            </w:r>
            <w:bookmarkEnd w:id="2"/>
          </w:p>
        </w:tc>
        <w:tc>
          <w:tcPr>
            <w:tcW w:w="1560" w:type="dxa"/>
            <w:shd w:val="clear" w:color="auto" w:fill="auto"/>
            <w:vAlign w:val="center"/>
          </w:tcPr>
          <w:p w14:paraId="21C573E8" w14:textId="77777777" w:rsidR="00B61330" w:rsidRPr="00756803" w:rsidRDefault="00B61330" w:rsidP="00B61330">
            <w:pPr>
              <w:jc w:val="center"/>
              <w:rPr>
                <w:sz w:val="20"/>
                <w:szCs w:val="20"/>
                <w:lang w:val="lv-LV"/>
              </w:rPr>
            </w:pPr>
          </w:p>
        </w:tc>
        <w:tc>
          <w:tcPr>
            <w:tcW w:w="1417" w:type="dxa"/>
            <w:shd w:val="clear" w:color="auto" w:fill="auto"/>
            <w:vAlign w:val="center"/>
          </w:tcPr>
          <w:p w14:paraId="2EFC5A08" w14:textId="52F3934D" w:rsidR="00B61330" w:rsidRPr="009E021A" w:rsidRDefault="00BB5A95" w:rsidP="00B61330">
            <w:pPr>
              <w:jc w:val="center"/>
              <w:rPr>
                <w:sz w:val="20"/>
                <w:szCs w:val="20"/>
                <w:lang w:val="lv-LV"/>
              </w:rPr>
            </w:pPr>
            <w:r w:rsidRPr="009E021A">
              <w:rPr>
                <w:sz w:val="20"/>
                <w:szCs w:val="20"/>
                <w:lang w:val="lv-LV"/>
              </w:rPr>
              <w:t>640</w:t>
            </w:r>
          </w:p>
        </w:tc>
        <w:tc>
          <w:tcPr>
            <w:tcW w:w="1134" w:type="dxa"/>
            <w:shd w:val="clear" w:color="auto" w:fill="auto"/>
            <w:vAlign w:val="center"/>
          </w:tcPr>
          <w:p w14:paraId="2216BB13" w14:textId="15F7C375" w:rsidR="00B61330" w:rsidRPr="009E021A" w:rsidRDefault="00BB5A95" w:rsidP="00B61330">
            <w:pPr>
              <w:jc w:val="center"/>
              <w:rPr>
                <w:bCs/>
                <w:sz w:val="20"/>
                <w:szCs w:val="20"/>
                <w:lang w:val="lv-LV"/>
              </w:rPr>
            </w:pPr>
            <w:r w:rsidRPr="009E021A">
              <w:rPr>
                <w:bCs/>
                <w:sz w:val="20"/>
                <w:szCs w:val="20"/>
                <w:lang w:val="lv-LV"/>
              </w:rPr>
              <w:t>880</w:t>
            </w:r>
          </w:p>
        </w:tc>
        <w:tc>
          <w:tcPr>
            <w:tcW w:w="1418" w:type="dxa"/>
            <w:vAlign w:val="center"/>
          </w:tcPr>
          <w:p w14:paraId="5D139D65" w14:textId="27B6393C" w:rsidR="00B61330" w:rsidRPr="00BB5A95" w:rsidRDefault="00BB5A95" w:rsidP="00B61330">
            <w:pPr>
              <w:jc w:val="center"/>
              <w:rPr>
                <w:sz w:val="20"/>
                <w:szCs w:val="20"/>
                <w:lang w:val="lv-LV"/>
              </w:rPr>
            </w:pPr>
            <w:r w:rsidRPr="00BB5A95">
              <w:rPr>
                <w:sz w:val="20"/>
                <w:szCs w:val="20"/>
              </w:rPr>
              <w:t>12.36</w:t>
            </w:r>
            <w:r w:rsidRPr="00BB5A95">
              <w:rPr>
                <w:sz w:val="20"/>
                <w:szCs w:val="20"/>
              </w:rPr>
              <w:t>%</w:t>
            </w:r>
          </w:p>
        </w:tc>
        <w:tc>
          <w:tcPr>
            <w:tcW w:w="1417" w:type="dxa"/>
            <w:vAlign w:val="center"/>
          </w:tcPr>
          <w:p w14:paraId="548A0F32" w14:textId="335B13D2" w:rsidR="00B61330" w:rsidRPr="00BB5A95" w:rsidRDefault="00BB5A95" w:rsidP="00B61330">
            <w:pPr>
              <w:jc w:val="center"/>
              <w:rPr>
                <w:sz w:val="20"/>
                <w:szCs w:val="20"/>
                <w:lang w:val="lv-LV"/>
              </w:rPr>
            </w:pPr>
            <w:r w:rsidRPr="00BB5A95">
              <w:rPr>
                <w:sz w:val="20"/>
                <w:szCs w:val="20"/>
              </w:rPr>
              <w:t>988.75</w:t>
            </w:r>
          </w:p>
        </w:tc>
        <w:tc>
          <w:tcPr>
            <w:tcW w:w="1701" w:type="dxa"/>
            <w:shd w:val="clear" w:color="auto" w:fill="auto"/>
            <w:vAlign w:val="center"/>
          </w:tcPr>
          <w:p w14:paraId="4F75D365" w14:textId="6B1008D6" w:rsidR="00B61330" w:rsidRPr="00BB5A95" w:rsidRDefault="00BB5A95" w:rsidP="00B61330">
            <w:pPr>
              <w:jc w:val="center"/>
              <w:rPr>
                <w:sz w:val="20"/>
                <w:szCs w:val="20"/>
                <w:lang w:val="lv-LV"/>
              </w:rPr>
            </w:pPr>
            <w:r w:rsidRPr="00BB5A95">
              <w:rPr>
                <w:sz w:val="20"/>
                <w:szCs w:val="20"/>
                <w:lang w:val="lv-LV"/>
              </w:rPr>
              <w:t>1,21</w:t>
            </w:r>
          </w:p>
        </w:tc>
        <w:tc>
          <w:tcPr>
            <w:tcW w:w="1701" w:type="dxa"/>
            <w:shd w:val="clear" w:color="auto" w:fill="auto"/>
            <w:vAlign w:val="center"/>
          </w:tcPr>
          <w:p w14:paraId="763BA88C" w14:textId="28F52ACB" w:rsidR="00B61330" w:rsidRPr="00BB5A95" w:rsidRDefault="00BB5A95" w:rsidP="00B61330">
            <w:pPr>
              <w:jc w:val="center"/>
              <w:rPr>
                <w:b/>
                <w:sz w:val="20"/>
                <w:szCs w:val="20"/>
                <w:lang w:val="lv-LV"/>
              </w:rPr>
            </w:pPr>
            <w:r w:rsidRPr="00BB5A95">
              <w:rPr>
                <w:b/>
                <w:sz w:val="20"/>
                <w:szCs w:val="20"/>
                <w:lang w:val="lv-LV"/>
              </w:rPr>
              <w:t>119</w:t>
            </w:r>
            <w:r w:rsidRPr="00BB5A95">
              <w:rPr>
                <w:b/>
                <w:sz w:val="20"/>
                <w:szCs w:val="20"/>
                <w:lang w:val="lv-LV"/>
              </w:rPr>
              <w:t>6.38</w:t>
            </w:r>
          </w:p>
        </w:tc>
      </w:tr>
    </w:tbl>
    <w:p w14:paraId="24B8238F" w14:textId="77777777" w:rsidR="00912C28" w:rsidRPr="005D6CE0" w:rsidRDefault="00912C28" w:rsidP="002E352C">
      <w:pPr>
        <w:ind w:left="142" w:hanging="142"/>
        <w:rPr>
          <w:sz w:val="18"/>
          <w:szCs w:val="18"/>
          <w:lang w:val="lv-LV"/>
        </w:rPr>
      </w:pPr>
    </w:p>
    <w:p w14:paraId="7E6EF72C" w14:textId="3865FE6C" w:rsidR="003E7443" w:rsidRPr="005D6CE0" w:rsidRDefault="00BB5A95" w:rsidP="002E352C">
      <w:pPr>
        <w:ind w:left="142" w:hanging="142"/>
        <w:rPr>
          <w:sz w:val="18"/>
          <w:szCs w:val="18"/>
          <w:lang w:val="lv-LV"/>
        </w:rPr>
      </w:pPr>
      <w:r w:rsidRPr="005D6CE0">
        <w:rPr>
          <w:sz w:val="18"/>
          <w:szCs w:val="18"/>
          <w:lang w:val="lv-LV"/>
        </w:rPr>
        <w:t xml:space="preserve">* Ministru kabineta 2011. gada 25. janvāra noteikumi Nr. 75 “Noteikumi par aktīvo nodarbinātības pasākumu un preventīvo bezdarba samazināšanas pasākumu organizēšanas un </w:t>
      </w:r>
      <w:r w:rsidRPr="005D6CE0">
        <w:rPr>
          <w:sz w:val="18"/>
          <w:szCs w:val="18"/>
          <w:lang w:val="lv-LV"/>
        </w:rPr>
        <w:t>finansēšanas kārtību un pasākumu īstenotāju izvēles principiem”.</w:t>
      </w:r>
    </w:p>
    <w:p w14:paraId="020D5FEE" w14:textId="11C11C43" w:rsidR="003E7443" w:rsidRPr="00BB5A95" w:rsidRDefault="00BB5A95" w:rsidP="003E7443">
      <w:pPr>
        <w:ind w:left="142" w:hanging="142"/>
        <w:rPr>
          <w:sz w:val="18"/>
          <w:szCs w:val="18"/>
          <w:lang w:val="lv-LV"/>
        </w:rPr>
      </w:pPr>
      <w:bookmarkStart w:id="3" w:name="_Hlk107580323"/>
      <w:r w:rsidRPr="00BB5A95">
        <w:rPr>
          <w:sz w:val="18"/>
          <w:szCs w:val="18"/>
          <w:lang w:val="lv-LV"/>
        </w:rPr>
        <w:t xml:space="preserve">** </w:t>
      </w:r>
      <w:bookmarkStart w:id="4" w:name="_Hlk218864571"/>
      <w:bookmarkEnd w:id="3"/>
      <w:r w:rsidRPr="00BB5A95">
        <w:rPr>
          <w:sz w:val="18"/>
          <w:szCs w:val="18"/>
          <w:lang w:val="lv-LV"/>
        </w:rPr>
        <w:t>Saskaņā ar 16.11.2021 Ministru kabineta rīkojumā Nr.841 atbalstītās un 2025.gada 15.decembrī Eiropas komisijā apstiprinātās Eiropas Savienības kohēzijas politikas programmas 2021.–2027. ga</w:t>
      </w:r>
      <w:r w:rsidRPr="00BB5A95">
        <w:rPr>
          <w:sz w:val="18"/>
          <w:szCs w:val="18"/>
          <w:lang w:val="lv-LV"/>
        </w:rPr>
        <w:t>dam 31.tabulu “Komisijas nodrošināta attiecināmo izdevumu atlīdzināšana dalībvalstij, pamatojoties uz vienas vienības izmaksām, vienreizējiem maksājumiem un vienotām likmēm – 4.3.3.SAM”.</w:t>
      </w:r>
      <w:bookmarkEnd w:id="4"/>
    </w:p>
    <w:p w14:paraId="5625D433" w14:textId="73C50E7C" w:rsidR="008E294A" w:rsidRPr="00BB5A95" w:rsidRDefault="00BB5A95" w:rsidP="002E352C">
      <w:pPr>
        <w:ind w:left="142" w:hanging="142"/>
        <w:rPr>
          <w:sz w:val="18"/>
          <w:szCs w:val="18"/>
          <w:lang w:val="lv-LV"/>
        </w:rPr>
      </w:pPr>
      <w:r w:rsidRPr="00BB5A95">
        <w:rPr>
          <w:sz w:val="18"/>
          <w:szCs w:val="18"/>
          <w:lang w:val="lv-LV"/>
        </w:rPr>
        <w:t>*</w:t>
      </w:r>
      <w:r w:rsidR="003E7443" w:rsidRPr="00BB5A95">
        <w:rPr>
          <w:sz w:val="18"/>
          <w:szCs w:val="18"/>
          <w:lang w:val="lv-LV"/>
        </w:rPr>
        <w:t>**</w:t>
      </w:r>
      <w:r w:rsidRPr="00BB5A95">
        <w:rPr>
          <w:sz w:val="18"/>
          <w:szCs w:val="18"/>
          <w:lang w:val="lv-LV"/>
        </w:rPr>
        <w:t xml:space="preserve"> </w:t>
      </w:r>
      <w:r w:rsidR="003E7443" w:rsidRPr="00BB5A95">
        <w:rPr>
          <w:sz w:val="18"/>
          <w:szCs w:val="18"/>
          <w:lang w:val="lv-LV"/>
        </w:rPr>
        <w:t xml:space="preserve">Ministru kabineta </w:t>
      </w:r>
      <w:r w:rsidRPr="00BB5A95">
        <w:rPr>
          <w:sz w:val="18"/>
          <w:szCs w:val="18"/>
          <w:lang w:val="lv-LV"/>
        </w:rPr>
        <w:t>2007. gada 2.</w:t>
      </w:r>
      <w:r w:rsidR="004506D4" w:rsidRPr="00BB5A95">
        <w:rPr>
          <w:sz w:val="18"/>
          <w:szCs w:val="18"/>
          <w:lang w:val="lv-LV"/>
        </w:rPr>
        <w:t xml:space="preserve"> </w:t>
      </w:r>
      <w:r w:rsidRPr="00BB5A95">
        <w:rPr>
          <w:sz w:val="18"/>
          <w:szCs w:val="18"/>
          <w:lang w:val="lv-LV"/>
        </w:rPr>
        <w:t xml:space="preserve">oktobra noteikumi Nr.655 </w:t>
      </w:r>
      <w:r w:rsidRPr="00BB5A95">
        <w:rPr>
          <w:sz w:val="18"/>
          <w:szCs w:val="18"/>
          <w:lang w:val="lv-LV"/>
        </w:rPr>
        <w:t>„Noteikumi par profesionālās izglītības programmu īstenošanas izmaksu minimumu uz vienu izglītojamo”</w:t>
      </w:r>
      <w:r w:rsidR="00BF333F" w:rsidRPr="00BB5A95">
        <w:rPr>
          <w:sz w:val="18"/>
          <w:szCs w:val="18"/>
          <w:lang w:val="lv-LV"/>
        </w:rPr>
        <w:t>.</w:t>
      </w:r>
    </w:p>
    <w:p w14:paraId="044A7EDA" w14:textId="6B46F93B" w:rsidR="005D6CE0" w:rsidRDefault="00BB5A95" w:rsidP="002E352C">
      <w:pPr>
        <w:ind w:left="142" w:hanging="142"/>
        <w:rPr>
          <w:sz w:val="18"/>
          <w:szCs w:val="18"/>
          <w:lang w:val="lv-LV"/>
        </w:rPr>
      </w:pPr>
      <w:r w:rsidRPr="000623DD">
        <w:rPr>
          <w:color w:val="0000FF"/>
          <w:sz w:val="18"/>
          <w:szCs w:val="18"/>
          <w:shd w:val="clear" w:color="auto" w:fill="FFFF00"/>
          <w:lang w:val="lv-LV"/>
        </w:rPr>
        <w:t xml:space="preserve">**** Programmas īstenošana tiks nodrošināta </w:t>
      </w:r>
      <w:r>
        <w:rPr>
          <w:color w:val="0000FF"/>
          <w:sz w:val="18"/>
          <w:szCs w:val="18"/>
          <w:shd w:val="clear" w:color="auto" w:fill="FFFF00"/>
          <w:lang w:val="lv-LV"/>
        </w:rPr>
        <w:t xml:space="preserve">tikai </w:t>
      </w:r>
      <w:bookmarkStart w:id="5" w:name="_GoBack"/>
      <w:bookmarkEnd w:id="5"/>
      <w:r w:rsidRPr="000623DD">
        <w:rPr>
          <w:color w:val="0000FF"/>
          <w:sz w:val="18"/>
          <w:szCs w:val="18"/>
          <w:shd w:val="clear" w:color="auto" w:fill="FFFF00"/>
          <w:lang w:val="lv-LV"/>
        </w:rPr>
        <w:t>pēc Metodikas grozījumiem</w:t>
      </w:r>
      <w:r>
        <w:rPr>
          <w:color w:val="0000FF"/>
          <w:sz w:val="18"/>
          <w:szCs w:val="18"/>
          <w:shd w:val="clear" w:color="auto" w:fill="FFFF00"/>
          <w:lang w:val="lv-LV"/>
        </w:rPr>
        <w:t xml:space="preserve"> (TAP </w:t>
      </w:r>
      <w:r w:rsidRPr="00243858">
        <w:rPr>
          <w:color w:val="0000FF"/>
          <w:sz w:val="18"/>
          <w:szCs w:val="18"/>
          <w:shd w:val="clear" w:color="auto" w:fill="FFFF00"/>
          <w:lang w:val="lv-LV"/>
        </w:rPr>
        <w:t>Projekta ID</w:t>
      </w:r>
      <w:r>
        <w:rPr>
          <w:color w:val="0000FF"/>
          <w:sz w:val="18"/>
          <w:szCs w:val="18"/>
          <w:shd w:val="clear" w:color="auto" w:fill="FFFF00"/>
          <w:lang w:val="lv-LV"/>
        </w:rPr>
        <w:t xml:space="preserve"> </w:t>
      </w:r>
      <w:r w:rsidRPr="00243858">
        <w:rPr>
          <w:color w:val="0000FF"/>
          <w:sz w:val="18"/>
          <w:szCs w:val="18"/>
          <w:shd w:val="clear" w:color="auto" w:fill="FFFF00"/>
          <w:lang w:val="lv-LV"/>
        </w:rPr>
        <w:t>26-TA-116</w:t>
      </w:r>
      <w:r>
        <w:rPr>
          <w:color w:val="0000FF"/>
          <w:sz w:val="18"/>
          <w:szCs w:val="18"/>
          <w:shd w:val="clear" w:color="auto" w:fill="FFFF00"/>
          <w:lang w:val="lv-LV"/>
        </w:rPr>
        <w:t xml:space="preserve"> </w:t>
      </w:r>
      <w:r w:rsidRPr="00EB0D7A">
        <w:rPr>
          <w:color w:val="0000FF"/>
          <w:sz w:val="18"/>
          <w:szCs w:val="18"/>
          <w:shd w:val="clear" w:color="auto" w:fill="FFFF00"/>
          <w:lang w:val="lv-LV"/>
        </w:rPr>
        <w:t>Grozījumi Ministru kabineta 2021. gada 16. novembra rīkoj</w:t>
      </w:r>
      <w:r w:rsidRPr="00EB0D7A">
        <w:rPr>
          <w:color w:val="0000FF"/>
          <w:sz w:val="18"/>
          <w:szCs w:val="18"/>
          <w:shd w:val="clear" w:color="auto" w:fill="FFFF00"/>
          <w:lang w:val="lv-LV"/>
        </w:rPr>
        <w:t>umā Nr. 841 "Par Eiropas Savienības kohēzijas politikas programmu 2021.–2027. gadam"</w:t>
      </w:r>
      <w:r>
        <w:rPr>
          <w:color w:val="0000FF"/>
          <w:sz w:val="18"/>
          <w:szCs w:val="18"/>
          <w:shd w:val="clear" w:color="auto" w:fill="FFFF00"/>
          <w:lang w:val="lv-LV"/>
        </w:rPr>
        <w:t xml:space="preserve">. </w:t>
      </w:r>
      <w:r w:rsidRPr="00243858">
        <w:rPr>
          <w:color w:val="0000FF"/>
          <w:sz w:val="18"/>
          <w:szCs w:val="18"/>
          <w:shd w:val="clear" w:color="auto" w:fill="FFFF00"/>
          <w:lang w:val="lv-LV"/>
        </w:rPr>
        <w:t>Plānošanas dokumenta konsolidētā versija (Eiropas Savienības kohēzijas politikas programma 2021.–2027.gadam</w:t>
      </w:r>
      <w:r>
        <w:rPr>
          <w:color w:val="0000FF"/>
          <w:sz w:val="18"/>
          <w:szCs w:val="18"/>
          <w:shd w:val="clear" w:color="auto" w:fill="FFFF00"/>
          <w:lang w:val="lv-LV"/>
        </w:rPr>
        <w:t xml:space="preserve"> 31. tabula: </w:t>
      </w:r>
      <w:hyperlink r:id="rId11" w:history="1">
        <w:r w:rsidRPr="001C736D">
          <w:rPr>
            <w:rStyle w:val="Hyperlink"/>
            <w:sz w:val="18"/>
            <w:szCs w:val="18"/>
            <w:shd w:val="clear" w:color="auto" w:fill="FFFF00"/>
            <w:lang w:val="lv-LV"/>
          </w:rPr>
          <w:t>https://tapportals.mk.gov.lv/legal_acts/d4b2bbe6-5ddc-438b-9311-7d1a220033c7</w:t>
        </w:r>
      </w:hyperlink>
      <w:r>
        <w:rPr>
          <w:color w:val="0000FF"/>
          <w:sz w:val="18"/>
          <w:szCs w:val="18"/>
          <w:shd w:val="clear" w:color="auto" w:fill="FFFF00"/>
          <w:lang w:val="lv-LV"/>
        </w:rPr>
        <w:t xml:space="preserve"> </w:t>
      </w:r>
      <w:r w:rsidRPr="00243858">
        <w:rPr>
          <w:color w:val="0000FF"/>
          <w:sz w:val="18"/>
          <w:szCs w:val="18"/>
          <w:shd w:val="clear" w:color="auto" w:fill="FFFF00"/>
          <w:lang w:val="lv-LV"/>
        </w:rPr>
        <w:t>)</w:t>
      </w:r>
      <w:r w:rsidRPr="000623DD">
        <w:rPr>
          <w:color w:val="0000FF"/>
          <w:sz w:val="18"/>
          <w:szCs w:val="18"/>
          <w:shd w:val="clear" w:color="auto" w:fill="FFFF00"/>
          <w:lang w:val="lv-LV"/>
        </w:rPr>
        <w:t>, ar kuriem tiks apstiprinātas 960 stundu 3.kvalifikācijas līmeņa programmu likmes.</w:t>
      </w:r>
    </w:p>
    <w:p w14:paraId="244FA632" w14:textId="1EA783FD" w:rsidR="00310325" w:rsidRPr="005D6CE0" w:rsidRDefault="00BB5A95" w:rsidP="005D6CE0">
      <w:pPr>
        <w:tabs>
          <w:tab w:val="left" w:pos="8160"/>
        </w:tabs>
        <w:rPr>
          <w:sz w:val="18"/>
          <w:szCs w:val="18"/>
          <w:lang w:val="lv-LV"/>
        </w:rPr>
      </w:pPr>
      <w:r>
        <w:rPr>
          <w:sz w:val="18"/>
          <w:szCs w:val="18"/>
          <w:lang w:val="lv-LV"/>
        </w:rPr>
        <w:tab/>
      </w:r>
    </w:p>
    <w:p w14:paraId="38F11EE7" w14:textId="77777777" w:rsidR="00F91042" w:rsidRDefault="00F91042" w:rsidP="008E294A">
      <w:pPr>
        <w:jc w:val="center"/>
        <w:rPr>
          <w:b/>
          <w:lang w:val="lv-LV"/>
        </w:rPr>
      </w:pPr>
    </w:p>
    <w:p w14:paraId="72B5DF5A" w14:textId="77777777" w:rsidR="00912C28" w:rsidRDefault="00912C28" w:rsidP="008E294A">
      <w:pPr>
        <w:jc w:val="center"/>
        <w:rPr>
          <w:b/>
          <w:lang w:val="lv-LV"/>
        </w:rPr>
      </w:pPr>
    </w:p>
    <w:p w14:paraId="097263E4" w14:textId="77777777" w:rsidR="00912C28" w:rsidRDefault="00912C28" w:rsidP="009E021A">
      <w:pPr>
        <w:rPr>
          <w:b/>
          <w:lang w:val="lv-LV"/>
        </w:rPr>
      </w:pPr>
    </w:p>
    <w:p w14:paraId="153B561E" w14:textId="3092C3E8" w:rsidR="008E294A" w:rsidRPr="00756803" w:rsidRDefault="00BB5A95" w:rsidP="008E294A">
      <w:pPr>
        <w:jc w:val="center"/>
        <w:rPr>
          <w:b/>
          <w:lang w:val="lv-LV"/>
        </w:rPr>
      </w:pPr>
      <w:r w:rsidRPr="00756803">
        <w:rPr>
          <w:b/>
          <w:lang w:val="lv-LV"/>
        </w:rPr>
        <w:t xml:space="preserve">II Profesionālās tālākizglītības programmas - </w:t>
      </w:r>
      <w:r w:rsidR="0033152A" w:rsidRPr="00756803">
        <w:rPr>
          <w:b/>
          <w:lang w:val="lv-LV"/>
        </w:rPr>
        <w:t>4</w:t>
      </w:r>
      <w:r w:rsidRPr="00756803">
        <w:rPr>
          <w:b/>
          <w:lang w:val="lv-LV"/>
        </w:rPr>
        <w:t>.kvalifikācijas līmenis</w:t>
      </w:r>
    </w:p>
    <w:p w14:paraId="20637A58" w14:textId="77777777" w:rsidR="0098369B" w:rsidRPr="00F91042" w:rsidRDefault="0098369B" w:rsidP="008E294A">
      <w:pPr>
        <w:jc w:val="center"/>
        <w:rPr>
          <w:b/>
          <w:sz w:val="28"/>
          <w:szCs w:val="28"/>
          <w:lang w:val="lv-LV"/>
        </w:rPr>
      </w:pPr>
    </w:p>
    <w:tbl>
      <w:tblPr>
        <w:tblW w:w="15153"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4A0" w:firstRow="1" w:lastRow="0" w:firstColumn="1" w:lastColumn="0" w:noHBand="0" w:noVBand="1"/>
      </w:tblPr>
      <w:tblGrid>
        <w:gridCol w:w="836"/>
        <w:gridCol w:w="3260"/>
        <w:gridCol w:w="1559"/>
        <w:gridCol w:w="1234"/>
        <w:gridCol w:w="1034"/>
        <w:gridCol w:w="1418"/>
        <w:gridCol w:w="1701"/>
        <w:gridCol w:w="1843"/>
        <w:gridCol w:w="2268"/>
      </w:tblGrid>
      <w:tr w:rsidR="00475786" w:rsidRPr="00BB5A95" w14:paraId="221FA6B6" w14:textId="77777777" w:rsidTr="0031090B">
        <w:trPr>
          <w:cantSplit/>
          <w:trHeight w:val="1549"/>
          <w:jc w:val="center"/>
        </w:trPr>
        <w:tc>
          <w:tcPr>
            <w:tcW w:w="836" w:type="dxa"/>
            <w:shd w:val="clear" w:color="auto" w:fill="A8D08D"/>
            <w:vAlign w:val="center"/>
            <w:hideMark/>
          </w:tcPr>
          <w:p w14:paraId="23593359" w14:textId="77777777" w:rsidR="009063A2" w:rsidRPr="00F91042" w:rsidRDefault="00BB5A95" w:rsidP="004261CE">
            <w:pPr>
              <w:spacing w:line="255" w:lineRule="atLeast"/>
              <w:jc w:val="center"/>
              <w:rPr>
                <w:b/>
                <w:bCs/>
                <w:sz w:val="22"/>
                <w:szCs w:val="22"/>
                <w:lang w:val="lv-LV"/>
              </w:rPr>
            </w:pPr>
            <w:bookmarkStart w:id="6" w:name="_Hlk196216459"/>
            <w:r w:rsidRPr="00F91042">
              <w:rPr>
                <w:b/>
                <w:bCs/>
                <w:sz w:val="22"/>
                <w:szCs w:val="22"/>
                <w:lang w:val="lv-LV"/>
              </w:rPr>
              <w:t>Nr. p.k.</w:t>
            </w:r>
          </w:p>
        </w:tc>
        <w:tc>
          <w:tcPr>
            <w:tcW w:w="3260" w:type="dxa"/>
            <w:shd w:val="clear" w:color="auto" w:fill="A8D08D"/>
            <w:vAlign w:val="center"/>
            <w:hideMark/>
          </w:tcPr>
          <w:p w14:paraId="3013ABB5" w14:textId="77777777" w:rsidR="009063A2" w:rsidRPr="00F91042" w:rsidRDefault="00BB5A95" w:rsidP="004261CE">
            <w:pPr>
              <w:jc w:val="center"/>
              <w:rPr>
                <w:b/>
                <w:bCs/>
                <w:sz w:val="22"/>
                <w:szCs w:val="22"/>
                <w:lang w:val="lv-LV"/>
              </w:rPr>
            </w:pPr>
            <w:r w:rsidRPr="00F91042">
              <w:rPr>
                <w:b/>
                <w:bCs/>
                <w:sz w:val="22"/>
                <w:szCs w:val="22"/>
                <w:lang w:val="lv-LV"/>
              </w:rPr>
              <w:t>Iegūstamā profesionālā kvalifikācija</w:t>
            </w:r>
          </w:p>
        </w:tc>
        <w:tc>
          <w:tcPr>
            <w:tcW w:w="1559" w:type="dxa"/>
            <w:shd w:val="clear" w:color="auto" w:fill="A8D08D"/>
            <w:vAlign w:val="center"/>
            <w:hideMark/>
          </w:tcPr>
          <w:p w14:paraId="7DAF1871" w14:textId="77777777" w:rsidR="009063A2" w:rsidRPr="00F91042" w:rsidRDefault="00BB5A95" w:rsidP="004261CE">
            <w:pPr>
              <w:jc w:val="center"/>
              <w:rPr>
                <w:b/>
                <w:bCs/>
                <w:sz w:val="22"/>
                <w:szCs w:val="22"/>
                <w:lang w:val="lv-LV"/>
              </w:rPr>
            </w:pPr>
            <w:r w:rsidRPr="00F91042">
              <w:rPr>
                <w:b/>
                <w:bCs/>
                <w:sz w:val="22"/>
                <w:szCs w:val="22"/>
                <w:lang w:val="lv-LV"/>
              </w:rPr>
              <w:t xml:space="preserve">LR </w:t>
            </w:r>
            <w:bookmarkStart w:id="7" w:name="_Hlk196219871"/>
            <w:r w:rsidRPr="00F91042">
              <w:rPr>
                <w:b/>
                <w:bCs/>
                <w:sz w:val="22"/>
                <w:szCs w:val="22"/>
                <w:lang w:val="lv-LV"/>
              </w:rPr>
              <w:t>Profesiju klasifikatora kods</w:t>
            </w:r>
            <w:bookmarkEnd w:id="7"/>
          </w:p>
        </w:tc>
        <w:tc>
          <w:tcPr>
            <w:tcW w:w="1234" w:type="dxa"/>
            <w:shd w:val="clear" w:color="auto" w:fill="A8D08D"/>
            <w:vAlign w:val="center"/>
            <w:hideMark/>
          </w:tcPr>
          <w:p w14:paraId="41499126" w14:textId="77777777" w:rsidR="009063A2" w:rsidRPr="00F91042" w:rsidRDefault="00BB5A95" w:rsidP="004261CE">
            <w:pPr>
              <w:jc w:val="center"/>
              <w:rPr>
                <w:b/>
                <w:bCs/>
                <w:sz w:val="22"/>
                <w:szCs w:val="22"/>
                <w:lang w:val="lv-LV"/>
              </w:rPr>
            </w:pPr>
            <w:r w:rsidRPr="00F91042">
              <w:rPr>
                <w:b/>
                <w:bCs/>
                <w:sz w:val="22"/>
                <w:szCs w:val="22"/>
                <w:lang w:val="lv-LV"/>
              </w:rPr>
              <w:t>Izglītības programmas kopējais mācību stundu skaits</w:t>
            </w:r>
          </w:p>
        </w:tc>
        <w:tc>
          <w:tcPr>
            <w:tcW w:w="1034" w:type="dxa"/>
            <w:shd w:val="clear" w:color="auto" w:fill="A8D08D"/>
            <w:vAlign w:val="center"/>
            <w:hideMark/>
          </w:tcPr>
          <w:p w14:paraId="3E524070" w14:textId="77777777" w:rsidR="009063A2" w:rsidRPr="00F91042" w:rsidRDefault="00BB5A95" w:rsidP="004261CE">
            <w:pPr>
              <w:jc w:val="center"/>
              <w:rPr>
                <w:b/>
                <w:bCs/>
                <w:sz w:val="22"/>
                <w:szCs w:val="22"/>
                <w:lang w:val="lv-LV"/>
              </w:rPr>
            </w:pPr>
            <w:r w:rsidRPr="00F91042">
              <w:rPr>
                <w:b/>
                <w:bCs/>
                <w:sz w:val="22"/>
                <w:szCs w:val="22"/>
                <w:lang w:val="lv-LV"/>
              </w:rPr>
              <w:t>Kupona bāzes vērtība</w:t>
            </w:r>
          </w:p>
          <w:p w14:paraId="747ED629" w14:textId="77777777" w:rsidR="009063A2" w:rsidRPr="00F91042" w:rsidRDefault="00BB5A95" w:rsidP="004261CE">
            <w:pPr>
              <w:jc w:val="center"/>
              <w:rPr>
                <w:b/>
                <w:bCs/>
                <w:sz w:val="22"/>
                <w:szCs w:val="22"/>
                <w:lang w:val="lv-LV"/>
              </w:rPr>
            </w:pPr>
            <w:r w:rsidRPr="00F91042">
              <w:rPr>
                <w:b/>
                <w:bCs/>
                <w:sz w:val="22"/>
                <w:szCs w:val="22"/>
                <w:lang w:val="lv-LV"/>
              </w:rPr>
              <w:t>(</w:t>
            </w:r>
            <w:smartTag w:uri="schemas-tilde-lv/tildestengine" w:element="currency2">
              <w:smartTagPr>
                <w:attr w:name="currency_id" w:val="16"/>
                <w:attr w:name="currency_key" w:val="EUR"/>
                <w:attr w:name="currency_text" w:val="EUR"/>
                <w:attr w:name="currency_value" w:val="1"/>
              </w:smartTagPr>
              <w:r w:rsidRPr="00F91042">
                <w:rPr>
                  <w:b/>
                  <w:bCs/>
                  <w:sz w:val="22"/>
                  <w:szCs w:val="22"/>
                  <w:lang w:val="lv-LV"/>
                </w:rPr>
                <w:t>EUR</w:t>
              </w:r>
            </w:smartTag>
            <w:r w:rsidRPr="00F91042">
              <w:rPr>
                <w:b/>
                <w:bCs/>
                <w:sz w:val="22"/>
                <w:szCs w:val="22"/>
                <w:lang w:val="lv-LV"/>
              </w:rPr>
              <w:t>)</w:t>
            </w:r>
            <w:r w:rsidR="003E7443">
              <w:rPr>
                <w:b/>
                <w:bCs/>
                <w:sz w:val="22"/>
                <w:szCs w:val="22"/>
                <w:lang w:val="lv-LV"/>
              </w:rPr>
              <w:t>*</w:t>
            </w:r>
          </w:p>
        </w:tc>
        <w:tc>
          <w:tcPr>
            <w:tcW w:w="1418" w:type="dxa"/>
            <w:shd w:val="clear" w:color="auto" w:fill="A8D08D"/>
            <w:vAlign w:val="center"/>
          </w:tcPr>
          <w:p w14:paraId="40EADC0E" w14:textId="77777777" w:rsidR="009063A2" w:rsidRPr="009063A2" w:rsidRDefault="00BB5A95" w:rsidP="009063A2">
            <w:pPr>
              <w:jc w:val="center"/>
              <w:rPr>
                <w:b/>
                <w:bCs/>
                <w:sz w:val="22"/>
                <w:szCs w:val="22"/>
                <w:lang w:val="lv-LV"/>
              </w:rPr>
            </w:pPr>
            <w:r w:rsidRPr="009063A2">
              <w:rPr>
                <w:b/>
                <w:bCs/>
                <w:sz w:val="22"/>
                <w:szCs w:val="22"/>
                <w:lang w:val="lv-LV"/>
              </w:rPr>
              <w:t>Indeksācija</w:t>
            </w:r>
            <w:r w:rsidRPr="009063A2">
              <w:rPr>
                <w:sz w:val="22"/>
                <w:szCs w:val="22"/>
                <w:lang w:val="lv-LV"/>
              </w:rPr>
              <w:t xml:space="preserve"> </w:t>
            </w:r>
            <w:r w:rsidRPr="009063A2">
              <w:rPr>
                <w:b/>
                <w:bCs/>
                <w:sz w:val="22"/>
                <w:szCs w:val="22"/>
                <w:lang w:val="lv-LV"/>
              </w:rPr>
              <w:t>%**</w:t>
            </w:r>
          </w:p>
          <w:p w14:paraId="0D08D3FD" w14:textId="77777777" w:rsidR="009063A2" w:rsidRPr="009063A2" w:rsidRDefault="009063A2" w:rsidP="009063A2">
            <w:pPr>
              <w:jc w:val="center"/>
              <w:rPr>
                <w:b/>
                <w:bCs/>
                <w:sz w:val="22"/>
                <w:szCs w:val="22"/>
                <w:lang w:val="lv-LV"/>
              </w:rPr>
            </w:pPr>
          </w:p>
        </w:tc>
        <w:tc>
          <w:tcPr>
            <w:tcW w:w="1701" w:type="dxa"/>
            <w:shd w:val="clear" w:color="auto" w:fill="A8D08D"/>
            <w:vAlign w:val="center"/>
          </w:tcPr>
          <w:p w14:paraId="26B94EA7" w14:textId="77777777" w:rsidR="009063A2" w:rsidRPr="009063A2" w:rsidRDefault="00BB5A95" w:rsidP="009063A2">
            <w:pPr>
              <w:jc w:val="center"/>
              <w:rPr>
                <w:b/>
                <w:bCs/>
                <w:sz w:val="22"/>
                <w:szCs w:val="22"/>
                <w:lang w:val="lv-LV"/>
              </w:rPr>
            </w:pPr>
            <w:r w:rsidRPr="009063A2">
              <w:rPr>
                <w:b/>
                <w:bCs/>
                <w:sz w:val="22"/>
                <w:szCs w:val="22"/>
                <w:lang w:val="lv-LV"/>
              </w:rPr>
              <w:t>Kupona bāzes vērtība kopā ar indeksācijas %</w:t>
            </w:r>
          </w:p>
          <w:p w14:paraId="2E0B29EC" w14:textId="76C14CFB" w:rsidR="009063A2" w:rsidRPr="009063A2" w:rsidRDefault="00BB5A95" w:rsidP="009063A2">
            <w:pPr>
              <w:jc w:val="center"/>
              <w:rPr>
                <w:b/>
                <w:bCs/>
                <w:sz w:val="22"/>
                <w:szCs w:val="22"/>
                <w:lang w:val="lv-LV"/>
              </w:rPr>
            </w:pPr>
            <w:r w:rsidRPr="009063A2">
              <w:rPr>
                <w:b/>
                <w:bCs/>
                <w:sz w:val="22"/>
                <w:szCs w:val="22"/>
                <w:lang w:val="lv-LV"/>
              </w:rPr>
              <w:t>(EUR)</w:t>
            </w:r>
            <w:r w:rsidR="00337324">
              <w:rPr>
                <w:b/>
                <w:bCs/>
                <w:sz w:val="22"/>
                <w:szCs w:val="22"/>
                <w:lang w:val="lv-LV"/>
              </w:rPr>
              <w:t>**</w:t>
            </w:r>
          </w:p>
        </w:tc>
        <w:tc>
          <w:tcPr>
            <w:tcW w:w="1843" w:type="dxa"/>
            <w:shd w:val="clear" w:color="auto" w:fill="A8D08D"/>
            <w:vAlign w:val="center"/>
          </w:tcPr>
          <w:p w14:paraId="7D54009F" w14:textId="77777777" w:rsidR="009063A2" w:rsidRPr="00F91042" w:rsidRDefault="00BB5A95" w:rsidP="004261CE">
            <w:pPr>
              <w:jc w:val="center"/>
              <w:rPr>
                <w:sz w:val="22"/>
                <w:szCs w:val="22"/>
                <w:lang w:val="lv-LV"/>
              </w:rPr>
            </w:pPr>
            <w:r w:rsidRPr="00F91042">
              <w:rPr>
                <w:b/>
                <w:bCs/>
                <w:sz w:val="22"/>
                <w:szCs w:val="22"/>
                <w:lang w:val="lv-LV"/>
              </w:rPr>
              <w:t>Koeficients atbilstoši Ministru kabineta noteikumiem*</w:t>
            </w:r>
            <w:r w:rsidR="003E7443">
              <w:rPr>
                <w:b/>
                <w:bCs/>
                <w:sz w:val="22"/>
                <w:szCs w:val="22"/>
                <w:lang w:val="lv-LV"/>
              </w:rPr>
              <w:t>**</w:t>
            </w:r>
          </w:p>
          <w:p w14:paraId="1AA8D551" w14:textId="77777777" w:rsidR="009063A2" w:rsidRPr="00F91042" w:rsidRDefault="009063A2" w:rsidP="004261CE">
            <w:pPr>
              <w:jc w:val="center"/>
              <w:rPr>
                <w:b/>
                <w:bCs/>
                <w:sz w:val="22"/>
                <w:szCs w:val="22"/>
                <w:lang w:val="lv-LV"/>
              </w:rPr>
            </w:pPr>
          </w:p>
        </w:tc>
        <w:tc>
          <w:tcPr>
            <w:tcW w:w="2268" w:type="dxa"/>
            <w:shd w:val="clear" w:color="auto" w:fill="A8D08D"/>
            <w:vAlign w:val="center"/>
            <w:hideMark/>
          </w:tcPr>
          <w:p w14:paraId="5A0C3A26" w14:textId="77777777" w:rsidR="009063A2" w:rsidRPr="00F91042" w:rsidRDefault="00BB5A95" w:rsidP="004261CE">
            <w:pPr>
              <w:jc w:val="center"/>
              <w:rPr>
                <w:b/>
                <w:bCs/>
                <w:sz w:val="22"/>
                <w:szCs w:val="22"/>
                <w:lang w:val="lv-LV"/>
              </w:rPr>
            </w:pPr>
            <w:r w:rsidRPr="00F91042">
              <w:rPr>
                <w:b/>
                <w:bCs/>
                <w:sz w:val="22"/>
                <w:szCs w:val="22"/>
                <w:lang w:val="lv-LV"/>
              </w:rPr>
              <w:t>Maksimālās kopējās Apmācību izmaksas vienai personai par visu apmācību periodu (</w:t>
            </w:r>
            <w:smartTag w:uri="schemas-tilde-lv/tildestengine" w:element="currency2">
              <w:smartTagPr>
                <w:attr w:name="currency_id" w:val="16"/>
                <w:attr w:name="currency_key" w:val="EUR"/>
                <w:attr w:name="currency_text" w:val="EUR"/>
                <w:attr w:name="currency_value" w:val="1"/>
              </w:smartTagPr>
              <w:r w:rsidRPr="00F91042">
                <w:rPr>
                  <w:b/>
                  <w:bCs/>
                  <w:sz w:val="22"/>
                  <w:szCs w:val="22"/>
                  <w:lang w:val="lv-LV"/>
                </w:rPr>
                <w:t>EUR</w:t>
              </w:r>
            </w:smartTag>
            <w:r w:rsidRPr="00F91042">
              <w:rPr>
                <w:b/>
                <w:bCs/>
                <w:sz w:val="22"/>
                <w:szCs w:val="22"/>
                <w:lang w:val="lv-LV"/>
              </w:rPr>
              <w:t>)</w:t>
            </w:r>
          </w:p>
        </w:tc>
      </w:tr>
      <w:bookmarkEnd w:id="6"/>
      <w:tr w:rsidR="00475786" w14:paraId="35F6A751" w14:textId="77777777" w:rsidTr="005E2E3F">
        <w:trPr>
          <w:trHeight w:val="25"/>
          <w:jc w:val="center"/>
        </w:trPr>
        <w:tc>
          <w:tcPr>
            <w:tcW w:w="836" w:type="dxa"/>
            <w:noWrap/>
            <w:vAlign w:val="center"/>
          </w:tcPr>
          <w:p w14:paraId="334B64F7" w14:textId="77777777" w:rsidR="00B61330" w:rsidRPr="009E021A" w:rsidRDefault="00BB5A95" w:rsidP="00B61330">
            <w:pPr>
              <w:ind w:left="34"/>
              <w:jc w:val="center"/>
              <w:rPr>
                <w:sz w:val="20"/>
                <w:szCs w:val="20"/>
                <w:lang w:val="lv-LV"/>
              </w:rPr>
            </w:pPr>
            <w:r w:rsidRPr="009E021A">
              <w:rPr>
                <w:sz w:val="20"/>
                <w:szCs w:val="20"/>
                <w:lang w:val="lv-LV"/>
              </w:rPr>
              <w:t>1.</w:t>
            </w:r>
          </w:p>
        </w:tc>
        <w:tc>
          <w:tcPr>
            <w:tcW w:w="3260" w:type="dxa"/>
            <w:vAlign w:val="center"/>
          </w:tcPr>
          <w:p w14:paraId="6E6D3131" w14:textId="46C05298" w:rsidR="00B61330" w:rsidRPr="009E021A" w:rsidRDefault="00BB5A95" w:rsidP="00B61330">
            <w:pPr>
              <w:jc w:val="center"/>
              <w:rPr>
                <w:sz w:val="20"/>
                <w:szCs w:val="20"/>
                <w:lang w:val="lv-LV"/>
              </w:rPr>
            </w:pPr>
            <w:r w:rsidRPr="009E021A">
              <w:rPr>
                <w:sz w:val="20"/>
                <w:szCs w:val="20"/>
                <w:lang w:val="lv-LV"/>
              </w:rPr>
              <w:t>Aukstumiekārtu sistēmu tehniķis</w:t>
            </w:r>
          </w:p>
        </w:tc>
        <w:tc>
          <w:tcPr>
            <w:tcW w:w="1559" w:type="dxa"/>
            <w:vAlign w:val="center"/>
          </w:tcPr>
          <w:p w14:paraId="6E05205B" w14:textId="7288133F" w:rsidR="00B61330" w:rsidRPr="009E021A" w:rsidRDefault="00BB5A95" w:rsidP="00B61330">
            <w:pPr>
              <w:jc w:val="center"/>
              <w:rPr>
                <w:sz w:val="20"/>
                <w:szCs w:val="20"/>
                <w:lang w:val="lv-LV"/>
              </w:rPr>
            </w:pPr>
            <w:r w:rsidRPr="00392DC3">
              <w:rPr>
                <w:sz w:val="20"/>
                <w:szCs w:val="20"/>
                <w:lang w:val="lv-LV"/>
              </w:rPr>
              <w:t>3112 36</w:t>
            </w:r>
          </w:p>
        </w:tc>
        <w:tc>
          <w:tcPr>
            <w:tcW w:w="1234" w:type="dxa"/>
            <w:vAlign w:val="center"/>
          </w:tcPr>
          <w:p w14:paraId="55B73121" w14:textId="77777777" w:rsidR="00B61330" w:rsidRPr="009E021A" w:rsidRDefault="00BB5A95" w:rsidP="00B61330">
            <w:pPr>
              <w:jc w:val="center"/>
              <w:rPr>
                <w:sz w:val="20"/>
                <w:szCs w:val="20"/>
                <w:lang w:val="lv-LV"/>
              </w:rPr>
            </w:pPr>
            <w:r w:rsidRPr="009E021A">
              <w:rPr>
                <w:sz w:val="20"/>
                <w:szCs w:val="20"/>
                <w:lang w:val="lv-LV"/>
              </w:rPr>
              <w:t>960</w:t>
            </w:r>
          </w:p>
        </w:tc>
        <w:tc>
          <w:tcPr>
            <w:tcW w:w="1034" w:type="dxa"/>
            <w:vAlign w:val="center"/>
          </w:tcPr>
          <w:p w14:paraId="6FE49262" w14:textId="77777777" w:rsidR="00B61330" w:rsidRPr="009E021A" w:rsidRDefault="00BB5A95" w:rsidP="00B61330">
            <w:pPr>
              <w:jc w:val="center"/>
              <w:rPr>
                <w:bCs/>
                <w:sz w:val="20"/>
                <w:szCs w:val="20"/>
                <w:lang w:val="lv-LV"/>
              </w:rPr>
            </w:pPr>
            <w:r w:rsidRPr="009E021A">
              <w:rPr>
                <w:bCs/>
                <w:sz w:val="20"/>
                <w:szCs w:val="20"/>
                <w:lang w:val="lv-LV"/>
              </w:rPr>
              <w:t>1340</w:t>
            </w:r>
          </w:p>
        </w:tc>
        <w:tc>
          <w:tcPr>
            <w:tcW w:w="1418" w:type="dxa"/>
          </w:tcPr>
          <w:p w14:paraId="2ED099D0" w14:textId="7064C774" w:rsidR="00B61330" w:rsidRPr="00BB5A95" w:rsidRDefault="00BB5A95" w:rsidP="00B61330">
            <w:pPr>
              <w:jc w:val="center"/>
              <w:rPr>
                <w:sz w:val="20"/>
                <w:szCs w:val="20"/>
                <w:lang w:val="lv-LV"/>
              </w:rPr>
            </w:pPr>
            <w:r w:rsidRPr="00BB5A95">
              <w:rPr>
                <w:sz w:val="20"/>
                <w:szCs w:val="20"/>
              </w:rPr>
              <w:t>12.36%</w:t>
            </w:r>
          </w:p>
        </w:tc>
        <w:tc>
          <w:tcPr>
            <w:tcW w:w="1701" w:type="dxa"/>
          </w:tcPr>
          <w:p w14:paraId="13A97CBC" w14:textId="2B14FA70" w:rsidR="00B61330" w:rsidRPr="00BB5A95" w:rsidRDefault="00BB5A95" w:rsidP="00B61330">
            <w:pPr>
              <w:jc w:val="center"/>
              <w:rPr>
                <w:sz w:val="20"/>
                <w:szCs w:val="20"/>
                <w:lang w:val="lv-LV"/>
              </w:rPr>
            </w:pPr>
            <w:r w:rsidRPr="00BB5A95">
              <w:rPr>
                <w:rFonts w:eastAsia="Calibri"/>
                <w:sz w:val="20"/>
                <w:szCs w:val="20"/>
                <w:lang w:val="lv-LV" w:eastAsia="lv-LV" w:bidi="lv-LV"/>
              </w:rPr>
              <w:t>1505.60</w:t>
            </w:r>
          </w:p>
        </w:tc>
        <w:tc>
          <w:tcPr>
            <w:tcW w:w="1843" w:type="dxa"/>
            <w:vAlign w:val="center"/>
          </w:tcPr>
          <w:p w14:paraId="6822E64D" w14:textId="7EAD477B" w:rsidR="00B61330" w:rsidRPr="00BB5A95" w:rsidRDefault="00BB5A95" w:rsidP="00B61330">
            <w:pPr>
              <w:jc w:val="center"/>
              <w:rPr>
                <w:sz w:val="20"/>
                <w:szCs w:val="20"/>
                <w:lang w:val="lv-LV"/>
              </w:rPr>
            </w:pPr>
            <w:r w:rsidRPr="00BB5A95">
              <w:rPr>
                <w:sz w:val="20"/>
                <w:szCs w:val="20"/>
                <w:lang w:val="lv-LV"/>
              </w:rPr>
              <w:t>1,21</w:t>
            </w:r>
          </w:p>
        </w:tc>
        <w:tc>
          <w:tcPr>
            <w:tcW w:w="2268" w:type="dxa"/>
            <w:vAlign w:val="center"/>
          </w:tcPr>
          <w:p w14:paraId="1DEA060B" w14:textId="4CA7F581" w:rsidR="00B61330" w:rsidRPr="00BB5A95" w:rsidRDefault="00BB5A95" w:rsidP="00B61330">
            <w:pPr>
              <w:jc w:val="center"/>
              <w:rPr>
                <w:b/>
                <w:sz w:val="20"/>
                <w:szCs w:val="20"/>
                <w:lang w:val="lv-LV"/>
              </w:rPr>
            </w:pPr>
            <w:r w:rsidRPr="00BB5A95">
              <w:rPr>
                <w:b/>
                <w:sz w:val="20"/>
                <w:szCs w:val="20"/>
                <w:lang w:val="lv-LV"/>
              </w:rPr>
              <w:t>18</w:t>
            </w:r>
            <w:r w:rsidR="005D6CE0" w:rsidRPr="00BB5A95">
              <w:rPr>
                <w:b/>
                <w:sz w:val="20"/>
                <w:szCs w:val="20"/>
                <w:lang w:val="lv-LV"/>
              </w:rPr>
              <w:t>21.77</w:t>
            </w:r>
          </w:p>
        </w:tc>
      </w:tr>
      <w:tr w:rsidR="00475786" w14:paraId="686DDD64" w14:textId="77777777" w:rsidTr="009E021A">
        <w:trPr>
          <w:trHeight w:val="25"/>
          <w:jc w:val="center"/>
        </w:trPr>
        <w:tc>
          <w:tcPr>
            <w:tcW w:w="836" w:type="dxa"/>
            <w:noWrap/>
            <w:vAlign w:val="center"/>
          </w:tcPr>
          <w:p w14:paraId="43AB12AE" w14:textId="70DFEBCC" w:rsidR="00B61330" w:rsidRPr="009E021A" w:rsidRDefault="00BB5A95" w:rsidP="00B61330">
            <w:pPr>
              <w:ind w:left="34"/>
              <w:jc w:val="center"/>
              <w:rPr>
                <w:sz w:val="20"/>
                <w:szCs w:val="20"/>
                <w:lang w:val="lv-LV"/>
              </w:rPr>
            </w:pPr>
            <w:r>
              <w:rPr>
                <w:sz w:val="20"/>
                <w:szCs w:val="20"/>
                <w:lang w:val="lv-LV"/>
              </w:rPr>
              <w:t>2</w:t>
            </w:r>
            <w:r w:rsidRPr="009E021A">
              <w:rPr>
                <w:sz w:val="20"/>
                <w:szCs w:val="20"/>
                <w:lang w:val="lv-LV"/>
              </w:rPr>
              <w:t>.</w:t>
            </w:r>
          </w:p>
        </w:tc>
        <w:tc>
          <w:tcPr>
            <w:tcW w:w="3260" w:type="dxa"/>
            <w:vAlign w:val="center"/>
          </w:tcPr>
          <w:p w14:paraId="14F866A5" w14:textId="6EBE3A24" w:rsidR="00B61330" w:rsidRPr="009E021A" w:rsidRDefault="00BB5A95" w:rsidP="00B61330">
            <w:pPr>
              <w:jc w:val="center"/>
              <w:rPr>
                <w:sz w:val="20"/>
                <w:szCs w:val="20"/>
                <w:lang w:val="lv-LV"/>
              </w:rPr>
            </w:pPr>
            <w:r w:rsidRPr="009E021A">
              <w:rPr>
                <w:sz w:val="20"/>
                <w:szCs w:val="20"/>
                <w:lang w:val="lv-LV"/>
              </w:rPr>
              <w:t>Mežsaimniecības tehniķis</w:t>
            </w:r>
          </w:p>
        </w:tc>
        <w:tc>
          <w:tcPr>
            <w:tcW w:w="1559" w:type="dxa"/>
            <w:vAlign w:val="center"/>
          </w:tcPr>
          <w:p w14:paraId="18867BB8" w14:textId="5A174391" w:rsidR="00B61330" w:rsidRPr="009E021A" w:rsidRDefault="00BB5A95" w:rsidP="00B61330">
            <w:pPr>
              <w:jc w:val="center"/>
              <w:rPr>
                <w:sz w:val="20"/>
                <w:szCs w:val="20"/>
                <w:lang w:val="lv-LV"/>
              </w:rPr>
            </w:pPr>
            <w:r w:rsidRPr="00392DC3">
              <w:rPr>
                <w:sz w:val="20"/>
                <w:szCs w:val="20"/>
                <w:lang w:val="lv-LV"/>
              </w:rPr>
              <w:t>3143</w:t>
            </w:r>
            <w:r w:rsidRPr="00392DC3">
              <w:rPr>
                <w:sz w:val="20"/>
                <w:szCs w:val="20"/>
                <w:lang w:val="lv-LV"/>
              </w:rPr>
              <w:t xml:space="preserve"> 03</w:t>
            </w:r>
          </w:p>
        </w:tc>
        <w:tc>
          <w:tcPr>
            <w:tcW w:w="1234" w:type="dxa"/>
            <w:vAlign w:val="center"/>
            <w:hideMark/>
          </w:tcPr>
          <w:p w14:paraId="7A450906" w14:textId="77777777" w:rsidR="00B61330" w:rsidRPr="009E021A" w:rsidRDefault="00BB5A95" w:rsidP="00B61330">
            <w:pPr>
              <w:jc w:val="center"/>
              <w:rPr>
                <w:sz w:val="20"/>
                <w:szCs w:val="20"/>
                <w:lang w:val="lv-LV"/>
              </w:rPr>
            </w:pPr>
            <w:r w:rsidRPr="009E021A">
              <w:rPr>
                <w:sz w:val="20"/>
                <w:szCs w:val="20"/>
                <w:lang w:val="lv-LV"/>
              </w:rPr>
              <w:t>960</w:t>
            </w:r>
          </w:p>
        </w:tc>
        <w:tc>
          <w:tcPr>
            <w:tcW w:w="1034" w:type="dxa"/>
            <w:vAlign w:val="center"/>
            <w:hideMark/>
          </w:tcPr>
          <w:p w14:paraId="45781A73" w14:textId="77777777" w:rsidR="00B61330" w:rsidRPr="009E021A" w:rsidRDefault="00BB5A95" w:rsidP="00B61330">
            <w:pPr>
              <w:jc w:val="center"/>
              <w:rPr>
                <w:sz w:val="20"/>
                <w:szCs w:val="20"/>
                <w:lang w:val="lv-LV"/>
              </w:rPr>
            </w:pPr>
            <w:r w:rsidRPr="009E021A">
              <w:rPr>
                <w:bCs/>
                <w:sz w:val="20"/>
                <w:szCs w:val="20"/>
                <w:lang w:val="lv-LV"/>
              </w:rPr>
              <w:t>1340</w:t>
            </w:r>
          </w:p>
        </w:tc>
        <w:tc>
          <w:tcPr>
            <w:tcW w:w="1418" w:type="dxa"/>
          </w:tcPr>
          <w:p w14:paraId="2B9B7D94" w14:textId="16000333" w:rsidR="00B61330" w:rsidRPr="00BB5A95" w:rsidRDefault="00BB5A95" w:rsidP="00B61330">
            <w:pPr>
              <w:jc w:val="center"/>
              <w:rPr>
                <w:sz w:val="20"/>
                <w:szCs w:val="20"/>
                <w:lang w:val="lv-LV"/>
              </w:rPr>
            </w:pPr>
            <w:r w:rsidRPr="00BB5A95">
              <w:rPr>
                <w:sz w:val="20"/>
                <w:szCs w:val="20"/>
              </w:rPr>
              <w:t>12.36%</w:t>
            </w:r>
          </w:p>
        </w:tc>
        <w:tc>
          <w:tcPr>
            <w:tcW w:w="1701" w:type="dxa"/>
          </w:tcPr>
          <w:p w14:paraId="072D5B67" w14:textId="2E774DAF" w:rsidR="00B61330" w:rsidRPr="00BB5A95" w:rsidRDefault="00BB5A95" w:rsidP="00B61330">
            <w:pPr>
              <w:jc w:val="center"/>
              <w:rPr>
                <w:sz w:val="20"/>
                <w:szCs w:val="20"/>
                <w:lang w:val="lv-LV"/>
              </w:rPr>
            </w:pPr>
            <w:r w:rsidRPr="00BB5A95">
              <w:rPr>
                <w:rFonts w:eastAsia="Calibri"/>
                <w:sz w:val="20"/>
                <w:szCs w:val="20"/>
                <w:lang w:val="lv-LV" w:eastAsia="lv-LV" w:bidi="lv-LV"/>
              </w:rPr>
              <w:t>1505.60</w:t>
            </w:r>
          </w:p>
        </w:tc>
        <w:tc>
          <w:tcPr>
            <w:tcW w:w="1843" w:type="dxa"/>
            <w:vAlign w:val="center"/>
          </w:tcPr>
          <w:p w14:paraId="72184094" w14:textId="401DF813" w:rsidR="00B61330" w:rsidRPr="00BB5A95" w:rsidRDefault="00BB5A95" w:rsidP="00B61330">
            <w:pPr>
              <w:jc w:val="center"/>
              <w:rPr>
                <w:sz w:val="20"/>
                <w:szCs w:val="20"/>
                <w:lang w:val="lv-LV"/>
              </w:rPr>
            </w:pPr>
            <w:r w:rsidRPr="00BB5A95">
              <w:rPr>
                <w:sz w:val="20"/>
                <w:szCs w:val="20"/>
                <w:lang w:val="lv-LV"/>
              </w:rPr>
              <w:t>1,33</w:t>
            </w:r>
          </w:p>
        </w:tc>
        <w:tc>
          <w:tcPr>
            <w:tcW w:w="2268" w:type="dxa"/>
            <w:vAlign w:val="center"/>
          </w:tcPr>
          <w:p w14:paraId="27725684" w14:textId="07CE55E0" w:rsidR="00B61330" w:rsidRPr="00BB5A95" w:rsidRDefault="00BB5A95" w:rsidP="00B61330">
            <w:pPr>
              <w:jc w:val="center"/>
              <w:rPr>
                <w:b/>
                <w:sz w:val="20"/>
                <w:szCs w:val="20"/>
                <w:lang w:val="lv-LV"/>
              </w:rPr>
            </w:pPr>
            <w:r w:rsidRPr="00BB5A95">
              <w:rPr>
                <w:b/>
                <w:sz w:val="20"/>
                <w:szCs w:val="20"/>
                <w:lang w:val="lv-LV"/>
              </w:rPr>
              <w:t>2002.44</w:t>
            </w:r>
          </w:p>
        </w:tc>
      </w:tr>
      <w:tr w:rsidR="00475786" w14:paraId="426F628A" w14:textId="77777777" w:rsidTr="009E021A">
        <w:trPr>
          <w:trHeight w:val="25"/>
          <w:jc w:val="center"/>
        </w:trPr>
        <w:tc>
          <w:tcPr>
            <w:tcW w:w="836" w:type="dxa"/>
            <w:noWrap/>
            <w:vAlign w:val="center"/>
          </w:tcPr>
          <w:p w14:paraId="59D3448E" w14:textId="37AAD304" w:rsidR="00B61330" w:rsidRPr="009E021A" w:rsidRDefault="00BB5A95" w:rsidP="00B61330">
            <w:pPr>
              <w:ind w:left="140" w:right="-108" w:hanging="248"/>
              <w:jc w:val="center"/>
              <w:rPr>
                <w:sz w:val="20"/>
                <w:szCs w:val="20"/>
                <w:lang w:val="lv-LV"/>
              </w:rPr>
            </w:pPr>
            <w:r>
              <w:rPr>
                <w:sz w:val="20"/>
                <w:szCs w:val="20"/>
                <w:lang w:val="lv-LV"/>
              </w:rPr>
              <w:t>3</w:t>
            </w:r>
            <w:r w:rsidRPr="009E021A">
              <w:rPr>
                <w:sz w:val="20"/>
                <w:szCs w:val="20"/>
                <w:lang w:val="lv-LV"/>
              </w:rPr>
              <w:t>.</w:t>
            </w:r>
          </w:p>
        </w:tc>
        <w:tc>
          <w:tcPr>
            <w:tcW w:w="3260" w:type="dxa"/>
            <w:vAlign w:val="center"/>
          </w:tcPr>
          <w:p w14:paraId="45F02C14" w14:textId="58BE2B08" w:rsidR="00B61330" w:rsidRPr="009E021A" w:rsidRDefault="00BB5A95" w:rsidP="00B61330">
            <w:pPr>
              <w:jc w:val="center"/>
              <w:rPr>
                <w:sz w:val="20"/>
                <w:szCs w:val="20"/>
                <w:lang w:val="lv-LV"/>
              </w:rPr>
            </w:pPr>
            <w:r w:rsidRPr="009E021A">
              <w:rPr>
                <w:sz w:val="20"/>
                <w:szCs w:val="20"/>
                <w:lang w:val="lv-LV"/>
              </w:rPr>
              <w:t>Programmēšanas tehniķis</w:t>
            </w:r>
          </w:p>
        </w:tc>
        <w:tc>
          <w:tcPr>
            <w:tcW w:w="1559" w:type="dxa"/>
            <w:vAlign w:val="center"/>
          </w:tcPr>
          <w:p w14:paraId="29D7C49F" w14:textId="5C6DF93F" w:rsidR="00B61330" w:rsidRPr="009E021A" w:rsidRDefault="00BB5A95" w:rsidP="00B61330">
            <w:pPr>
              <w:jc w:val="center"/>
              <w:rPr>
                <w:sz w:val="20"/>
                <w:szCs w:val="20"/>
                <w:lang w:val="lv-LV"/>
              </w:rPr>
            </w:pPr>
            <w:r w:rsidRPr="00392DC3">
              <w:rPr>
                <w:sz w:val="20"/>
                <w:szCs w:val="20"/>
                <w:lang w:val="lv-LV"/>
              </w:rPr>
              <w:t>3512 03</w:t>
            </w:r>
          </w:p>
        </w:tc>
        <w:tc>
          <w:tcPr>
            <w:tcW w:w="1234" w:type="dxa"/>
            <w:vAlign w:val="center"/>
            <w:hideMark/>
          </w:tcPr>
          <w:p w14:paraId="559EDAEE" w14:textId="77777777" w:rsidR="00B61330" w:rsidRPr="009E021A" w:rsidRDefault="00BB5A95" w:rsidP="00B61330">
            <w:pPr>
              <w:jc w:val="center"/>
              <w:rPr>
                <w:sz w:val="20"/>
                <w:szCs w:val="20"/>
                <w:lang w:val="lv-LV"/>
              </w:rPr>
            </w:pPr>
            <w:r w:rsidRPr="009E021A">
              <w:rPr>
                <w:sz w:val="20"/>
                <w:szCs w:val="20"/>
                <w:lang w:val="lv-LV"/>
              </w:rPr>
              <w:t>960</w:t>
            </w:r>
          </w:p>
        </w:tc>
        <w:tc>
          <w:tcPr>
            <w:tcW w:w="1034" w:type="dxa"/>
            <w:vAlign w:val="center"/>
            <w:hideMark/>
          </w:tcPr>
          <w:p w14:paraId="4A41CE20" w14:textId="77777777" w:rsidR="00B61330" w:rsidRPr="009E021A" w:rsidRDefault="00BB5A95" w:rsidP="00B61330">
            <w:pPr>
              <w:jc w:val="center"/>
              <w:rPr>
                <w:sz w:val="20"/>
                <w:szCs w:val="20"/>
                <w:lang w:val="lv-LV"/>
              </w:rPr>
            </w:pPr>
            <w:r w:rsidRPr="009E021A">
              <w:rPr>
                <w:bCs/>
                <w:sz w:val="20"/>
                <w:szCs w:val="20"/>
                <w:lang w:val="lv-LV"/>
              </w:rPr>
              <w:t>1340</w:t>
            </w:r>
          </w:p>
        </w:tc>
        <w:tc>
          <w:tcPr>
            <w:tcW w:w="1418" w:type="dxa"/>
          </w:tcPr>
          <w:p w14:paraId="598D9085" w14:textId="7DA5D4EB" w:rsidR="00B61330" w:rsidRPr="00BB5A95" w:rsidRDefault="00BB5A95" w:rsidP="00B61330">
            <w:pPr>
              <w:jc w:val="center"/>
              <w:rPr>
                <w:sz w:val="20"/>
                <w:szCs w:val="20"/>
                <w:lang w:val="lv-LV"/>
              </w:rPr>
            </w:pPr>
            <w:r w:rsidRPr="00BB5A95">
              <w:rPr>
                <w:sz w:val="20"/>
                <w:szCs w:val="20"/>
              </w:rPr>
              <w:t>12.36%</w:t>
            </w:r>
          </w:p>
        </w:tc>
        <w:tc>
          <w:tcPr>
            <w:tcW w:w="1701" w:type="dxa"/>
          </w:tcPr>
          <w:p w14:paraId="26EE1190" w14:textId="47EFCCD1" w:rsidR="00B61330" w:rsidRPr="00BB5A95" w:rsidRDefault="00BB5A95" w:rsidP="00B61330">
            <w:pPr>
              <w:jc w:val="center"/>
              <w:rPr>
                <w:sz w:val="20"/>
                <w:szCs w:val="20"/>
                <w:lang w:val="lv-LV"/>
              </w:rPr>
            </w:pPr>
            <w:r w:rsidRPr="00BB5A95">
              <w:rPr>
                <w:rFonts w:eastAsia="Calibri"/>
                <w:sz w:val="20"/>
                <w:szCs w:val="20"/>
                <w:lang w:val="lv-LV" w:eastAsia="lv-LV" w:bidi="lv-LV"/>
              </w:rPr>
              <w:t>1505.60</w:t>
            </w:r>
          </w:p>
        </w:tc>
        <w:tc>
          <w:tcPr>
            <w:tcW w:w="1843" w:type="dxa"/>
            <w:vAlign w:val="center"/>
          </w:tcPr>
          <w:p w14:paraId="16249396" w14:textId="431522AA" w:rsidR="00B61330" w:rsidRPr="00BB5A95" w:rsidRDefault="00BB5A95" w:rsidP="00B61330">
            <w:pPr>
              <w:jc w:val="center"/>
              <w:rPr>
                <w:sz w:val="20"/>
                <w:szCs w:val="20"/>
                <w:lang w:val="lv-LV"/>
              </w:rPr>
            </w:pPr>
            <w:r w:rsidRPr="00BB5A95">
              <w:rPr>
                <w:sz w:val="20"/>
                <w:szCs w:val="20"/>
                <w:lang w:val="lv-LV"/>
              </w:rPr>
              <w:t>1,28</w:t>
            </w:r>
          </w:p>
        </w:tc>
        <w:tc>
          <w:tcPr>
            <w:tcW w:w="2268" w:type="dxa"/>
            <w:vAlign w:val="center"/>
          </w:tcPr>
          <w:p w14:paraId="143EA5E8" w14:textId="44BB8C8A" w:rsidR="00B61330" w:rsidRPr="00BB5A95" w:rsidRDefault="00BB5A95" w:rsidP="00B61330">
            <w:pPr>
              <w:jc w:val="center"/>
              <w:rPr>
                <w:b/>
                <w:sz w:val="20"/>
                <w:szCs w:val="20"/>
                <w:lang w:val="lv-LV"/>
              </w:rPr>
            </w:pPr>
            <w:r w:rsidRPr="00BB5A95">
              <w:rPr>
                <w:b/>
                <w:sz w:val="20"/>
                <w:szCs w:val="20"/>
                <w:lang w:val="lv-LV"/>
              </w:rPr>
              <w:t>192</w:t>
            </w:r>
            <w:r w:rsidR="005D6CE0" w:rsidRPr="00BB5A95">
              <w:rPr>
                <w:b/>
                <w:sz w:val="20"/>
                <w:szCs w:val="20"/>
                <w:lang w:val="lv-LV"/>
              </w:rPr>
              <w:t>7.16</w:t>
            </w:r>
          </w:p>
        </w:tc>
      </w:tr>
    </w:tbl>
    <w:bookmarkEnd w:id="0"/>
    <w:p w14:paraId="4B04FF93" w14:textId="77777777" w:rsidR="00493092" w:rsidRPr="00BB5A95" w:rsidRDefault="00BB5A95" w:rsidP="00493092">
      <w:pPr>
        <w:ind w:left="142" w:hanging="142"/>
        <w:rPr>
          <w:sz w:val="18"/>
          <w:szCs w:val="18"/>
          <w:lang w:val="lv-LV"/>
        </w:rPr>
      </w:pPr>
      <w:r w:rsidRPr="005D6CE0">
        <w:rPr>
          <w:sz w:val="18"/>
          <w:szCs w:val="18"/>
          <w:lang w:val="lv-LV"/>
        </w:rPr>
        <w:t xml:space="preserve">* Ministru kabineta 2011. gada 25. janvāra noteikumi Nr. 75 “Noteikumi par aktīvo nodarbinātības pasākumu un preventīvo bezdarba </w:t>
      </w:r>
      <w:r w:rsidRPr="005D6CE0">
        <w:rPr>
          <w:sz w:val="18"/>
          <w:szCs w:val="18"/>
          <w:lang w:val="lv-LV"/>
        </w:rPr>
        <w:t xml:space="preserve">samazināšanas pasākumu organizēšanas un finansēšanas kārtību un </w:t>
      </w:r>
      <w:r w:rsidRPr="00BB5A95">
        <w:rPr>
          <w:sz w:val="18"/>
          <w:szCs w:val="18"/>
          <w:lang w:val="lv-LV"/>
        </w:rPr>
        <w:t>pasākumu īstenotāju izvēles principiem”</w:t>
      </w:r>
    </w:p>
    <w:p w14:paraId="19CD8598" w14:textId="38A01822" w:rsidR="00493092" w:rsidRPr="00BB5A95" w:rsidRDefault="00BB5A95" w:rsidP="00493092">
      <w:pPr>
        <w:ind w:left="142" w:hanging="142"/>
        <w:rPr>
          <w:sz w:val="18"/>
          <w:szCs w:val="18"/>
          <w:lang w:val="lv-LV"/>
        </w:rPr>
      </w:pPr>
      <w:r w:rsidRPr="00BB5A95">
        <w:rPr>
          <w:sz w:val="18"/>
          <w:szCs w:val="18"/>
          <w:lang w:val="lv-LV"/>
        </w:rPr>
        <w:t>**</w:t>
      </w:r>
      <w:r w:rsidRPr="00BB5A95">
        <w:rPr>
          <w:sz w:val="18"/>
          <w:szCs w:val="18"/>
          <w:lang w:val="lv-LV"/>
        </w:rPr>
        <w:t xml:space="preserve"> </w:t>
      </w:r>
      <w:r w:rsidRPr="00BB5A95">
        <w:rPr>
          <w:sz w:val="18"/>
          <w:szCs w:val="18"/>
          <w:lang w:val="lv-LV"/>
        </w:rPr>
        <w:t xml:space="preserve">Saskaņā ar 16.11.2021 Ministru kabineta rīkojumā Nr.841 atbalstītās un 2025.gada 15.decembrī Eiropas komisijā apstiprinātās Eiropas Savienības </w:t>
      </w:r>
      <w:r w:rsidRPr="00BB5A95">
        <w:rPr>
          <w:sz w:val="18"/>
          <w:szCs w:val="18"/>
          <w:lang w:val="lv-LV"/>
        </w:rPr>
        <w:t>kohēzijas politikas programmas 2021.–2027. gadam 31.tabulu “Komisijas nodrošināta attiecināmo izdevumu atlīdzināšana dalībvalstij, pamatojoties uz vienas vienības izmaksām, vienreizējiem maksājumiem un vienotām likmēm – 4.3.3.SAM”.</w:t>
      </w:r>
    </w:p>
    <w:p w14:paraId="7C8ACDDD" w14:textId="77777777" w:rsidR="00F91042" w:rsidRPr="00BB5A95" w:rsidRDefault="00BB5A95" w:rsidP="0031090B">
      <w:pPr>
        <w:ind w:left="142" w:hanging="142"/>
        <w:rPr>
          <w:b/>
          <w:sz w:val="18"/>
          <w:szCs w:val="18"/>
          <w:lang w:val="lv-LV"/>
        </w:rPr>
      </w:pPr>
      <w:r w:rsidRPr="00BB5A95">
        <w:rPr>
          <w:sz w:val="18"/>
          <w:szCs w:val="18"/>
          <w:lang w:val="lv-LV"/>
        </w:rPr>
        <w:t xml:space="preserve">*** Ministru kabineta </w:t>
      </w:r>
      <w:r w:rsidRPr="00BB5A95">
        <w:rPr>
          <w:sz w:val="18"/>
          <w:szCs w:val="18"/>
          <w:lang w:val="lv-LV"/>
        </w:rPr>
        <w:t>2007. gada 2. oktobra noteikumi Nr.655 „Noteikumi par profesionālās izglītības programmu īstenošanas izmaksu minimumu uz vienu izglītojamo”.</w:t>
      </w:r>
    </w:p>
    <w:p w14:paraId="74089995" w14:textId="77777777" w:rsidR="00F91042" w:rsidRPr="00BB5A95" w:rsidRDefault="00F91042" w:rsidP="005C047A">
      <w:pPr>
        <w:jc w:val="center"/>
        <w:rPr>
          <w:b/>
          <w:lang w:val="lv-LV"/>
        </w:rPr>
      </w:pPr>
    </w:p>
    <w:sectPr w:rsidR="00F91042" w:rsidRPr="00BB5A95" w:rsidSect="009E021A">
      <w:headerReference w:type="even" r:id="rId12"/>
      <w:headerReference w:type="default" r:id="rId13"/>
      <w:footerReference w:type="default" r:id="rId14"/>
      <w:footerReference w:type="first" r:id="rId15"/>
      <w:pgSz w:w="16838" w:h="11906" w:orient="landscape" w:code="9"/>
      <w:pgMar w:top="1276" w:right="851" w:bottom="1276" w:left="1134"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BD11E" w14:textId="77777777" w:rsidR="00000000" w:rsidRDefault="00BB5A95">
      <w:r>
        <w:separator/>
      </w:r>
    </w:p>
  </w:endnote>
  <w:endnote w:type="continuationSeparator" w:id="0">
    <w:p w14:paraId="1ADD3B8A" w14:textId="77777777" w:rsidR="00000000" w:rsidRDefault="00BB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2BE0B" w14:textId="42E205C9" w:rsidR="00C04922" w:rsidRDefault="00BB5A95" w:rsidP="00C04922">
    <w:pPr>
      <w:jc w:val="center"/>
      <w:rPr>
        <w:color w:val="C45911"/>
        <w:sz w:val="20"/>
        <w:szCs w:val="20"/>
        <w:lang w:val="lv-LV"/>
      </w:rPr>
    </w:pPr>
    <w:r>
      <w:rPr>
        <w:color w:val="C45911"/>
        <w:sz w:val="20"/>
        <w:szCs w:val="20"/>
      </w:rPr>
      <w:t>4.2.14.2. 44.p_1</w:t>
    </w:r>
    <w:r>
      <w:rPr>
        <w:color w:val="C45911"/>
        <w:sz w:val="18"/>
      </w:rPr>
      <w:t xml:space="preserve">.v_ </w:t>
    </w:r>
    <w:r>
      <w:rPr>
        <w:color w:val="C45911"/>
        <w:sz w:val="20"/>
        <w:szCs w:val="20"/>
      </w:rPr>
      <w:t>06</w:t>
    </w:r>
    <w:r>
      <w:rPr>
        <w:color w:val="C45911"/>
        <w:sz w:val="20"/>
        <w:szCs w:val="20"/>
      </w:rPr>
      <w:t>.03.2026.</w:t>
    </w:r>
  </w:p>
  <w:p w14:paraId="06893A41" w14:textId="2FC05CBE" w:rsidR="00756803" w:rsidRDefault="00756803" w:rsidP="00355AA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CE0A" w14:textId="12B19D08" w:rsidR="00880ACF" w:rsidRDefault="00BB5A95" w:rsidP="00880ACF">
    <w:pPr>
      <w:jc w:val="center"/>
      <w:rPr>
        <w:color w:val="C45911"/>
        <w:sz w:val="20"/>
        <w:szCs w:val="20"/>
        <w:lang w:val="lv-LV"/>
      </w:rPr>
    </w:pPr>
    <w:bookmarkStart w:id="8" w:name="_Hlk223678276"/>
    <w:r>
      <w:rPr>
        <w:color w:val="C45911"/>
        <w:sz w:val="20"/>
        <w:szCs w:val="20"/>
      </w:rPr>
      <w:t>4.2.14.2. 44.p_1</w:t>
    </w:r>
    <w:r>
      <w:rPr>
        <w:color w:val="C45911"/>
        <w:sz w:val="18"/>
      </w:rPr>
      <w:t xml:space="preserve">.v_ </w:t>
    </w:r>
    <w:r>
      <w:rPr>
        <w:color w:val="C45911"/>
        <w:sz w:val="20"/>
        <w:szCs w:val="20"/>
      </w:rPr>
      <w:t>06.03.2026.</w:t>
    </w:r>
  </w:p>
  <w:bookmarkEnd w:id="8"/>
  <w:p w14:paraId="663FE47E" w14:textId="0AC30CC4" w:rsidR="00756803" w:rsidRDefault="00756803" w:rsidP="00355AAB">
    <w:pPr>
      <w:pStyle w:val="Footer"/>
      <w:jc w:val="center"/>
      <w:rPr>
        <w:caps/>
        <w:noProof/>
        <w:color w:val="C45911"/>
        <w:sz w:val="18"/>
        <w:szCs w:val="20"/>
        <w:lang w:val="lv-LV"/>
      </w:rPr>
    </w:pPr>
  </w:p>
  <w:p w14:paraId="02432B8D" w14:textId="77777777" w:rsidR="00756803" w:rsidRDefault="00756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7226C" w14:textId="77777777" w:rsidR="00000000" w:rsidRDefault="00BB5A95">
      <w:r>
        <w:separator/>
      </w:r>
    </w:p>
  </w:footnote>
  <w:footnote w:type="continuationSeparator" w:id="0">
    <w:p w14:paraId="1A566291" w14:textId="77777777" w:rsidR="00000000" w:rsidRDefault="00BB5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2A489" w14:textId="77777777" w:rsidR="00756803" w:rsidRDefault="00BB5A95"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0EF024" w14:textId="77777777" w:rsidR="00756803" w:rsidRDefault="00756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75E57" w14:textId="77777777" w:rsidR="00756803" w:rsidRDefault="00BB5A95"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2B08D9" w14:textId="77777777" w:rsidR="00756803" w:rsidRDefault="00756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77924"/>
    <w:multiLevelType w:val="hybridMultilevel"/>
    <w:tmpl w:val="18166F52"/>
    <w:lvl w:ilvl="0" w:tplc="963AD048">
      <w:start w:val="5"/>
      <w:numFmt w:val="bullet"/>
      <w:lvlText w:val="-"/>
      <w:lvlJc w:val="left"/>
      <w:pPr>
        <w:ind w:left="720" w:hanging="360"/>
      </w:pPr>
      <w:rPr>
        <w:rFonts w:ascii="Times New Roman" w:eastAsia="Times New Roman" w:hAnsi="Times New Roman" w:cs="Times New Roman" w:hint="default"/>
      </w:rPr>
    </w:lvl>
    <w:lvl w:ilvl="1" w:tplc="12802AFE" w:tentative="1">
      <w:start w:val="1"/>
      <w:numFmt w:val="bullet"/>
      <w:lvlText w:val="o"/>
      <w:lvlJc w:val="left"/>
      <w:pPr>
        <w:ind w:left="1440" w:hanging="360"/>
      </w:pPr>
      <w:rPr>
        <w:rFonts w:ascii="Courier New" w:hAnsi="Courier New" w:cs="Courier New" w:hint="default"/>
      </w:rPr>
    </w:lvl>
    <w:lvl w:ilvl="2" w:tplc="A042A414" w:tentative="1">
      <w:start w:val="1"/>
      <w:numFmt w:val="bullet"/>
      <w:lvlText w:val=""/>
      <w:lvlJc w:val="left"/>
      <w:pPr>
        <w:ind w:left="2160" w:hanging="360"/>
      </w:pPr>
      <w:rPr>
        <w:rFonts w:ascii="Wingdings" w:hAnsi="Wingdings" w:hint="default"/>
      </w:rPr>
    </w:lvl>
    <w:lvl w:ilvl="3" w:tplc="01CE74EA" w:tentative="1">
      <w:start w:val="1"/>
      <w:numFmt w:val="bullet"/>
      <w:lvlText w:val=""/>
      <w:lvlJc w:val="left"/>
      <w:pPr>
        <w:ind w:left="2880" w:hanging="360"/>
      </w:pPr>
      <w:rPr>
        <w:rFonts w:ascii="Symbol" w:hAnsi="Symbol" w:hint="default"/>
      </w:rPr>
    </w:lvl>
    <w:lvl w:ilvl="4" w:tplc="97A8782A" w:tentative="1">
      <w:start w:val="1"/>
      <w:numFmt w:val="bullet"/>
      <w:lvlText w:val="o"/>
      <w:lvlJc w:val="left"/>
      <w:pPr>
        <w:ind w:left="3600" w:hanging="360"/>
      </w:pPr>
      <w:rPr>
        <w:rFonts w:ascii="Courier New" w:hAnsi="Courier New" w:cs="Courier New" w:hint="default"/>
      </w:rPr>
    </w:lvl>
    <w:lvl w:ilvl="5" w:tplc="6DE21816" w:tentative="1">
      <w:start w:val="1"/>
      <w:numFmt w:val="bullet"/>
      <w:lvlText w:val=""/>
      <w:lvlJc w:val="left"/>
      <w:pPr>
        <w:ind w:left="4320" w:hanging="360"/>
      </w:pPr>
      <w:rPr>
        <w:rFonts w:ascii="Wingdings" w:hAnsi="Wingdings" w:hint="default"/>
      </w:rPr>
    </w:lvl>
    <w:lvl w:ilvl="6" w:tplc="46C20BD0" w:tentative="1">
      <w:start w:val="1"/>
      <w:numFmt w:val="bullet"/>
      <w:lvlText w:val=""/>
      <w:lvlJc w:val="left"/>
      <w:pPr>
        <w:ind w:left="5040" w:hanging="360"/>
      </w:pPr>
      <w:rPr>
        <w:rFonts w:ascii="Symbol" w:hAnsi="Symbol" w:hint="default"/>
      </w:rPr>
    </w:lvl>
    <w:lvl w:ilvl="7" w:tplc="68E0C4BA" w:tentative="1">
      <w:start w:val="1"/>
      <w:numFmt w:val="bullet"/>
      <w:lvlText w:val="o"/>
      <w:lvlJc w:val="left"/>
      <w:pPr>
        <w:ind w:left="5760" w:hanging="360"/>
      </w:pPr>
      <w:rPr>
        <w:rFonts w:ascii="Courier New" w:hAnsi="Courier New" w:cs="Courier New" w:hint="default"/>
      </w:rPr>
    </w:lvl>
    <w:lvl w:ilvl="8" w:tplc="B498D070" w:tentative="1">
      <w:start w:val="1"/>
      <w:numFmt w:val="bullet"/>
      <w:lvlText w:val=""/>
      <w:lvlJc w:val="left"/>
      <w:pPr>
        <w:ind w:left="6480" w:hanging="360"/>
      </w:pPr>
      <w:rPr>
        <w:rFonts w:ascii="Wingdings" w:hAnsi="Wingdings" w:hint="default"/>
      </w:rPr>
    </w:lvl>
  </w:abstractNum>
  <w:abstractNum w:abstractNumId="1" w15:restartNumberingAfterBreak="0">
    <w:nsid w:val="2B3B4115"/>
    <w:multiLevelType w:val="hybridMultilevel"/>
    <w:tmpl w:val="2026D222"/>
    <w:lvl w:ilvl="0" w:tplc="6D8ADE0A">
      <w:start w:val="1"/>
      <w:numFmt w:val="decimal"/>
      <w:lvlText w:val="%1."/>
      <w:lvlJc w:val="left"/>
      <w:pPr>
        <w:ind w:left="720" w:hanging="360"/>
      </w:pPr>
    </w:lvl>
    <w:lvl w:ilvl="1" w:tplc="A24247F4" w:tentative="1">
      <w:start w:val="1"/>
      <w:numFmt w:val="lowerLetter"/>
      <w:lvlText w:val="%2."/>
      <w:lvlJc w:val="left"/>
      <w:pPr>
        <w:ind w:left="1440" w:hanging="360"/>
      </w:pPr>
    </w:lvl>
    <w:lvl w:ilvl="2" w:tplc="EB3AD156" w:tentative="1">
      <w:start w:val="1"/>
      <w:numFmt w:val="lowerRoman"/>
      <w:lvlText w:val="%3."/>
      <w:lvlJc w:val="right"/>
      <w:pPr>
        <w:ind w:left="2160" w:hanging="180"/>
      </w:pPr>
    </w:lvl>
    <w:lvl w:ilvl="3" w:tplc="576C4434" w:tentative="1">
      <w:start w:val="1"/>
      <w:numFmt w:val="decimal"/>
      <w:lvlText w:val="%4."/>
      <w:lvlJc w:val="left"/>
      <w:pPr>
        <w:ind w:left="2880" w:hanging="360"/>
      </w:pPr>
    </w:lvl>
    <w:lvl w:ilvl="4" w:tplc="D80605B4" w:tentative="1">
      <w:start w:val="1"/>
      <w:numFmt w:val="lowerLetter"/>
      <w:lvlText w:val="%5."/>
      <w:lvlJc w:val="left"/>
      <w:pPr>
        <w:ind w:left="3600" w:hanging="360"/>
      </w:pPr>
    </w:lvl>
    <w:lvl w:ilvl="5" w:tplc="0FB60D9A" w:tentative="1">
      <w:start w:val="1"/>
      <w:numFmt w:val="lowerRoman"/>
      <w:lvlText w:val="%6."/>
      <w:lvlJc w:val="right"/>
      <w:pPr>
        <w:ind w:left="4320" w:hanging="180"/>
      </w:pPr>
    </w:lvl>
    <w:lvl w:ilvl="6" w:tplc="38046058" w:tentative="1">
      <w:start w:val="1"/>
      <w:numFmt w:val="decimal"/>
      <w:lvlText w:val="%7."/>
      <w:lvlJc w:val="left"/>
      <w:pPr>
        <w:ind w:left="5040" w:hanging="360"/>
      </w:pPr>
    </w:lvl>
    <w:lvl w:ilvl="7" w:tplc="9AA8CA5E" w:tentative="1">
      <w:start w:val="1"/>
      <w:numFmt w:val="lowerLetter"/>
      <w:lvlText w:val="%8."/>
      <w:lvlJc w:val="left"/>
      <w:pPr>
        <w:ind w:left="5760" w:hanging="360"/>
      </w:pPr>
    </w:lvl>
    <w:lvl w:ilvl="8" w:tplc="F1504214" w:tentative="1">
      <w:start w:val="1"/>
      <w:numFmt w:val="lowerRoman"/>
      <w:lvlText w:val="%9."/>
      <w:lvlJc w:val="right"/>
      <w:pPr>
        <w:ind w:left="6480" w:hanging="180"/>
      </w:pPr>
    </w:lvl>
  </w:abstractNum>
  <w:abstractNum w:abstractNumId="2" w15:restartNumberingAfterBreak="0">
    <w:nsid w:val="511A14A8"/>
    <w:multiLevelType w:val="hybridMultilevel"/>
    <w:tmpl w:val="28BC2E72"/>
    <w:lvl w:ilvl="0" w:tplc="91448A58">
      <w:start w:val="1"/>
      <w:numFmt w:val="bullet"/>
      <w:lvlText w:val="-"/>
      <w:lvlJc w:val="left"/>
      <w:pPr>
        <w:tabs>
          <w:tab w:val="num" w:pos="720"/>
        </w:tabs>
        <w:ind w:left="720" w:hanging="360"/>
      </w:pPr>
      <w:rPr>
        <w:rFonts w:ascii="Times New Roman" w:hAnsi="Times New Roman" w:cs="Times New Roman" w:hint="default"/>
      </w:rPr>
    </w:lvl>
    <w:lvl w:ilvl="1" w:tplc="C7FCB97C" w:tentative="1">
      <w:start w:val="1"/>
      <w:numFmt w:val="bullet"/>
      <w:lvlText w:val="•"/>
      <w:lvlJc w:val="left"/>
      <w:pPr>
        <w:tabs>
          <w:tab w:val="num" w:pos="1440"/>
        </w:tabs>
        <w:ind w:left="1440" w:hanging="360"/>
      </w:pPr>
      <w:rPr>
        <w:rFonts w:ascii="Arial" w:hAnsi="Arial" w:hint="default"/>
      </w:rPr>
    </w:lvl>
    <w:lvl w:ilvl="2" w:tplc="7C2E81EC" w:tentative="1">
      <w:start w:val="1"/>
      <w:numFmt w:val="bullet"/>
      <w:lvlText w:val="•"/>
      <w:lvlJc w:val="left"/>
      <w:pPr>
        <w:tabs>
          <w:tab w:val="num" w:pos="2160"/>
        </w:tabs>
        <w:ind w:left="2160" w:hanging="360"/>
      </w:pPr>
      <w:rPr>
        <w:rFonts w:ascii="Arial" w:hAnsi="Arial" w:hint="default"/>
      </w:rPr>
    </w:lvl>
    <w:lvl w:ilvl="3" w:tplc="DD209702" w:tentative="1">
      <w:start w:val="1"/>
      <w:numFmt w:val="bullet"/>
      <w:lvlText w:val="•"/>
      <w:lvlJc w:val="left"/>
      <w:pPr>
        <w:tabs>
          <w:tab w:val="num" w:pos="2880"/>
        </w:tabs>
        <w:ind w:left="2880" w:hanging="360"/>
      </w:pPr>
      <w:rPr>
        <w:rFonts w:ascii="Arial" w:hAnsi="Arial" w:hint="default"/>
      </w:rPr>
    </w:lvl>
    <w:lvl w:ilvl="4" w:tplc="C75CD07A" w:tentative="1">
      <w:start w:val="1"/>
      <w:numFmt w:val="bullet"/>
      <w:lvlText w:val="•"/>
      <w:lvlJc w:val="left"/>
      <w:pPr>
        <w:tabs>
          <w:tab w:val="num" w:pos="3600"/>
        </w:tabs>
        <w:ind w:left="3600" w:hanging="360"/>
      </w:pPr>
      <w:rPr>
        <w:rFonts w:ascii="Arial" w:hAnsi="Arial" w:hint="default"/>
      </w:rPr>
    </w:lvl>
    <w:lvl w:ilvl="5" w:tplc="4FFE3A5C" w:tentative="1">
      <w:start w:val="1"/>
      <w:numFmt w:val="bullet"/>
      <w:lvlText w:val="•"/>
      <w:lvlJc w:val="left"/>
      <w:pPr>
        <w:tabs>
          <w:tab w:val="num" w:pos="4320"/>
        </w:tabs>
        <w:ind w:left="4320" w:hanging="360"/>
      </w:pPr>
      <w:rPr>
        <w:rFonts w:ascii="Arial" w:hAnsi="Arial" w:hint="default"/>
      </w:rPr>
    </w:lvl>
    <w:lvl w:ilvl="6" w:tplc="41420A50" w:tentative="1">
      <w:start w:val="1"/>
      <w:numFmt w:val="bullet"/>
      <w:lvlText w:val="•"/>
      <w:lvlJc w:val="left"/>
      <w:pPr>
        <w:tabs>
          <w:tab w:val="num" w:pos="5040"/>
        </w:tabs>
        <w:ind w:left="5040" w:hanging="360"/>
      </w:pPr>
      <w:rPr>
        <w:rFonts w:ascii="Arial" w:hAnsi="Arial" w:hint="default"/>
      </w:rPr>
    </w:lvl>
    <w:lvl w:ilvl="7" w:tplc="F48AEA44" w:tentative="1">
      <w:start w:val="1"/>
      <w:numFmt w:val="bullet"/>
      <w:lvlText w:val="•"/>
      <w:lvlJc w:val="left"/>
      <w:pPr>
        <w:tabs>
          <w:tab w:val="num" w:pos="5760"/>
        </w:tabs>
        <w:ind w:left="5760" w:hanging="360"/>
      </w:pPr>
      <w:rPr>
        <w:rFonts w:ascii="Arial" w:hAnsi="Arial" w:hint="default"/>
      </w:rPr>
    </w:lvl>
    <w:lvl w:ilvl="8" w:tplc="BA26BC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58163B"/>
    <w:multiLevelType w:val="hybridMultilevel"/>
    <w:tmpl w:val="312246D6"/>
    <w:lvl w:ilvl="0" w:tplc="884E7F7A">
      <w:start w:val="1"/>
      <w:numFmt w:val="decimal"/>
      <w:lvlText w:val="%1)"/>
      <w:lvlJc w:val="left"/>
      <w:pPr>
        <w:ind w:left="720" w:hanging="360"/>
      </w:pPr>
      <w:rPr>
        <w:rFonts w:hint="default"/>
      </w:rPr>
    </w:lvl>
    <w:lvl w:ilvl="1" w:tplc="FD7E5E64" w:tentative="1">
      <w:start w:val="1"/>
      <w:numFmt w:val="lowerLetter"/>
      <w:lvlText w:val="%2."/>
      <w:lvlJc w:val="left"/>
      <w:pPr>
        <w:ind w:left="1440" w:hanging="360"/>
      </w:pPr>
    </w:lvl>
    <w:lvl w:ilvl="2" w:tplc="A7643768" w:tentative="1">
      <w:start w:val="1"/>
      <w:numFmt w:val="lowerRoman"/>
      <w:lvlText w:val="%3."/>
      <w:lvlJc w:val="right"/>
      <w:pPr>
        <w:ind w:left="2160" w:hanging="180"/>
      </w:pPr>
    </w:lvl>
    <w:lvl w:ilvl="3" w:tplc="10141CA0" w:tentative="1">
      <w:start w:val="1"/>
      <w:numFmt w:val="decimal"/>
      <w:lvlText w:val="%4."/>
      <w:lvlJc w:val="left"/>
      <w:pPr>
        <w:ind w:left="2880" w:hanging="360"/>
      </w:pPr>
    </w:lvl>
    <w:lvl w:ilvl="4" w:tplc="A822A290" w:tentative="1">
      <w:start w:val="1"/>
      <w:numFmt w:val="lowerLetter"/>
      <w:lvlText w:val="%5."/>
      <w:lvlJc w:val="left"/>
      <w:pPr>
        <w:ind w:left="3600" w:hanging="360"/>
      </w:pPr>
    </w:lvl>
    <w:lvl w:ilvl="5" w:tplc="217A90C2" w:tentative="1">
      <w:start w:val="1"/>
      <w:numFmt w:val="lowerRoman"/>
      <w:lvlText w:val="%6."/>
      <w:lvlJc w:val="right"/>
      <w:pPr>
        <w:ind w:left="4320" w:hanging="180"/>
      </w:pPr>
    </w:lvl>
    <w:lvl w:ilvl="6" w:tplc="CA6C47B4" w:tentative="1">
      <w:start w:val="1"/>
      <w:numFmt w:val="decimal"/>
      <w:lvlText w:val="%7."/>
      <w:lvlJc w:val="left"/>
      <w:pPr>
        <w:ind w:left="5040" w:hanging="360"/>
      </w:pPr>
    </w:lvl>
    <w:lvl w:ilvl="7" w:tplc="3D9E5172" w:tentative="1">
      <w:start w:val="1"/>
      <w:numFmt w:val="lowerLetter"/>
      <w:lvlText w:val="%8."/>
      <w:lvlJc w:val="left"/>
      <w:pPr>
        <w:ind w:left="5760" w:hanging="360"/>
      </w:pPr>
    </w:lvl>
    <w:lvl w:ilvl="8" w:tplc="09D8ECB8" w:tentative="1">
      <w:start w:val="1"/>
      <w:numFmt w:val="lowerRoman"/>
      <w:lvlText w:val="%9."/>
      <w:lvlJc w:val="right"/>
      <w:pPr>
        <w:ind w:left="6480" w:hanging="180"/>
      </w:pPr>
    </w:lvl>
  </w:abstractNum>
  <w:abstractNum w:abstractNumId="5" w15:restartNumberingAfterBreak="0">
    <w:nsid w:val="6A8D705E"/>
    <w:multiLevelType w:val="multilevel"/>
    <w:tmpl w:val="349245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73BE7F85"/>
    <w:multiLevelType w:val="hybridMultilevel"/>
    <w:tmpl w:val="AB045634"/>
    <w:lvl w:ilvl="0" w:tplc="727A3A64">
      <w:start w:val="1"/>
      <w:numFmt w:val="bullet"/>
      <w:lvlText w:val="-"/>
      <w:lvlJc w:val="left"/>
      <w:pPr>
        <w:tabs>
          <w:tab w:val="num" w:pos="720"/>
        </w:tabs>
        <w:ind w:left="720" w:hanging="360"/>
      </w:pPr>
      <w:rPr>
        <w:rFonts w:ascii="Times New Roman" w:hAnsi="Times New Roman" w:cs="Times New Roman" w:hint="default"/>
        <w:b/>
      </w:rPr>
    </w:lvl>
    <w:lvl w:ilvl="1" w:tplc="60D4114A" w:tentative="1">
      <w:start w:val="1"/>
      <w:numFmt w:val="bullet"/>
      <w:lvlText w:val="•"/>
      <w:lvlJc w:val="left"/>
      <w:pPr>
        <w:tabs>
          <w:tab w:val="num" w:pos="1440"/>
        </w:tabs>
        <w:ind w:left="1440" w:hanging="360"/>
      </w:pPr>
      <w:rPr>
        <w:rFonts w:ascii="Arial" w:hAnsi="Arial" w:hint="default"/>
      </w:rPr>
    </w:lvl>
    <w:lvl w:ilvl="2" w:tplc="98C2F330" w:tentative="1">
      <w:start w:val="1"/>
      <w:numFmt w:val="bullet"/>
      <w:lvlText w:val="•"/>
      <w:lvlJc w:val="left"/>
      <w:pPr>
        <w:tabs>
          <w:tab w:val="num" w:pos="2160"/>
        </w:tabs>
        <w:ind w:left="2160" w:hanging="360"/>
      </w:pPr>
      <w:rPr>
        <w:rFonts w:ascii="Arial" w:hAnsi="Arial" w:hint="default"/>
      </w:rPr>
    </w:lvl>
    <w:lvl w:ilvl="3" w:tplc="0216762C" w:tentative="1">
      <w:start w:val="1"/>
      <w:numFmt w:val="bullet"/>
      <w:lvlText w:val="•"/>
      <w:lvlJc w:val="left"/>
      <w:pPr>
        <w:tabs>
          <w:tab w:val="num" w:pos="2880"/>
        </w:tabs>
        <w:ind w:left="2880" w:hanging="360"/>
      </w:pPr>
      <w:rPr>
        <w:rFonts w:ascii="Arial" w:hAnsi="Arial" w:hint="default"/>
      </w:rPr>
    </w:lvl>
    <w:lvl w:ilvl="4" w:tplc="F9C495A0" w:tentative="1">
      <w:start w:val="1"/>
      <w:numFmt w:val="bullet"/>
      <w:lvlText w:val="•"/>
      <w:lvlJc w:val="left"/>
      <w:pPr>
        <w:tabs>
          <w:tab w:val="num" w:pos="3600"/>
        </w:tabs>
        <w:ind w:left="3600" w:hanging="360"/>
      </w:pPr>
      <w:rPr>
        <w:rFonts w:ascii="Arial" w:hAnsi="Arial" w:hint="default"/>
      </w:rPr>
    </w:lvl>
    <w:lvl w:ilvl="5" w:tplc="CA36F054" w:tentative="1">
      <w:start w:val="1"/>
      <w:numFmt w:val="bullet"/>
      <w:lvlText w:val="•"/>
      <w:lvlJc w:val="left"/>
      <w:pPr>
        <w:tabs>
          <w:tab w:val="num" w:pos="4320"/>
        </w:tabs>
        <w:ind w:left="4320" w:hanging="360"/>
      </w:pPr>
      <w:rPr>
        <w:rFonts w:ascii="Arial" w:hAnsi="Arial" w:hint="default"/>
      </w:rPr>
    </w:lvl>
    <w:lvl w:ilvl="6" w:tplc="8E0E5718" w:tentative="1">
      <w:start w:val="1"/>
      <w:numFmt w:val="bullet"/>
      <w:lvlText w:val="•"/>
      <w:lvlJc w:val="left"/>
      <w:pPr>
        <w:tabs>
          <w:tab w:val="num" w:pos="5040"/>
        </w:tabs>
        <w:ind w:left="5040" w:hanging="360"/>
      </w:pPr>
      <w:rPr>
        <w:rFonts w:ascii="Arial" w:hAnsi="Arial" w:hint="default"/>
      </w:rPr>
    </w:lvl>
    <w:lvl w:ilvl="7" w:tplc="C3B805E2" w:tentative="1">
      <w:start w:val="1"/>
      <w:numFmt w:val="bullet"/>
      <w:lvlText w:val="•"/>
      <w:lvlJc w:val="left"/>
      <w:pPr>
        <w:tabs>
          <w:tab w:val="num" w:pos="5760"/>
        </w:tabs>
        <w:ind w:left="5760" w:hanging="360"/>
      </w:pPr>
      <w:rPr>
        <w:rFonts w:ascii="Arial" w:hAnsi="Arial" w:hint="default"/>
      </w:rPr>
    </w:lvl>
    <w:lvl w:ilvl="8" w:tplc="18582B8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9D36CD1"/>
    <w:multiLevelType w:val="multilevel"/>
    <w:tmpl w:val="5F5CC8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5"/>
  </w:num>
  <w:num w:numId="2">
    <w:abstractNumId w:val="7"/>
  </w:num>
  <w:num w:numId="3">
    <w:abstractNumId w:val="1"/>
  </w:num>
  <w:num w:numId="4">
    <w:abstractNumId w:val="0"/>
  </w:num>
  <w:num w:numId="5">
    <w:abstractNumId w:val="4"/>
  </w:num>
  <w:num w:numId="6">
    <w:abstractNumId w:val="3"/>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C6"/>
    <w:rsid w:val="000002E1"/>
    <w:rsid w:val="000028EE"/>
    <w:rsid w:val="000036CE"/>
    <w:rsid w:val="0000413B"/>
    <w:rsid w:val="000041CB"/>
    <w:rsid w:val="000047BD"/>
    <w:rsid w:val="00004B59"/>
    <w:rsid w:val="00004B9F"/>
    <w:rsid w:val="000052AF"/>
    <w:rsid w:val="00005848"/>
    <w:rsid w:val="00006002"/>
    <w:rsid w:val="00007108"/>
    <w:rsid w:val="00007508"/>
    <w:rsid w:val="00007797"/>
    <w:rsid w:val="00007EAE"/>
    <w:rsid w:val="00010B78"/>
    <w:rsid w:val="00010EBE"/>
    <w:rsid w:val="00011200"/>
    <w:rsid w:val="00011233"/>
    <w:rsid w:val="00011385"/>
    <w:rsid w:val="0001197A"/>
    <w:rsid w:val="00011B00"/>
    <w:rsid w:val="000121FE"/>
    <w:rsid w:val="00012AFA"/>
    <w:rsid w:val="00014B20"/>
    <w:rsid w:val="00014B62"/>
    <w:rsid w:val="00014CFB"/>
    <w:rsid w:val="00015522"/>
    <w:rsid w:val="00017C54"/>
    <w:rsid w:val="0002113E"/>
    <w:rsid w:val="00022ED4"/>
    <w:rsid w:val="000237AB"/>
    <w:rsid w:val="00023938"/>
    <w:rsid w:val="0002456B"/>
    <w:rsid w:val="00024586"/>
    <w:rsid w:val="00024A25"/>
    <w:rsid w:val="00025512"/>
    <w:rsid w:val="000255C6"/>
    <w:rsid w:val="0002627D"/>
    <w:rsid w:val="00026863"/>
    <w:rsid w:val="00026A45"/>
    <w:rsid w:val="000306E4"/>
    <w:rsid w:val="000308ED"/>
    <w:rsid w:val="00030AA7"/>
    <w:rsid w:val="0003174D"/>
    <w:rsid w:val="00032227"/>
    <w:rsid w:val="00032809"/>
    <w:rsid w:val="00032DAA"/>
    <w:rsid w:val="00032E4A"/>
    <w:rsid w:val="00032F87"/>
    <w:rsid w:val="0003357D"/>
    <w:rsid w:val="00033944"/>
    <w:rsid w:val="000340B1"/>
    <w:rsid w:val="000342AA"/>
    <w:rsid w:val="000344AF"/>
    <w:rsid w:val="00040AD4"/>
    <w:rsid w:val="00041500"/>
    <w:rsid w:val="00041F60"/>
    <w:rsid w:val="00042473"/>
    <w:rsid w:val="00042542"/>
    <w:rsid w:val="00042707"/>
    <w:rsid w:val="00042B30"/>
    <w:rsid w:val="000434B7"/>
    <w:rsid w:val="00043636"/>
    <w:rsid w:val="00043A4A"/>
    <w:rsid w:val="00046800"/>
    <w:rsid w:val="000475FB"/>
    <w:rsid w:val="00047AC6"/>
    <w:rsid w:val="0005002F"/>
    <w:rsid w:val="000508C8"/>
    <w:rsid w:val="00050B88"/>
    <w:rsid w:val="00050FBE"/>
    <w:rsid w:val="0005160E"/>
    <w:rsid w:val="00052299"/>
    <w:rsid w:val="00052505"/>
    <w:rsid w:val="00054370"/>
    <w:rsid w:val="000545A0"/>
    <w:rsid w:val="0005495F"/>
    <w:rsid w:val="00054F75"/>
    <w:rsid w:val="000551FD"/>
    <w:rsid w:val="00055B24"/>
    <w:rsid w:val="00055DAC"/>
    <w:rsid w:val="00056BBC"/>
    <w:rsid w:val="0006109F"/>
    <w:rsid w:val="00061C14"/>
    <w:rsid w:val="00061E33"/>
    <w:rsid w:val="00061E96"/>
    <w:rsid w:val="00062383"/>
    <w:rsid w:val="000623DD"/>
    <w:rsid w:val="000632AD"/>
    <w:rsid w:val="00064ABB"/>
    <w:rsid w:val="00064C80"/>
    <w:rsid w:val="00064E5C"/>
    <w:rsid w:val="0006573A"/>
    <w:rsid w:val="0006665F"/>
    <w:rsid w:val="00066A7B"/>
    <w:rsid w:val="00067637"/>
    <w:rsid w:val="0007108E"/>
    <w:rsid w:val="0007182E"/>
    <w:rsid w:val="0007302A"/>
    <w:rsid w:val="0007329E"/>
    <w:rsid w:val="000743B7"/>
    <w:rsid w:val="00075DA3"/>
    <w:rsid w:val="00075DA9"/>
    <w:rsid w:val="0007691B"/>
    <w:rsid w:val="00076EAC"/>
    <w:rsid w:val="00076EB9"/>
    <w:rsid w:val="00076FAC"/>
    <w:rsid w:val="000806B2"/>
    <w:rsid w:val="00080999"/>
    <w:rsid w:val="00080C81"/>
    <w:rsid w:val="00080E37"/>
    <w:rsid w:val="000817BD"/>
    <w:rsid w:val="00081F0C"/>
    <w:rsid w:val="000825DA"/>
    <w:rsid w:val="0008291F"/>
    <w:rsid w:val="00082A8B"/>
    <w:rsid w:val="00083046"/>
    <w:rsid w:val="000834D1"/>
    <w:rsid w:val="00084E67"/>
    <w:rsid w:val="00084F97"/>
    <w:rsid w:val="000853AA"/>
    <w:rsid w:val="000855CE"/>
    <w:rsid w:val="000858EA"/>
    <w:rsid w:val="00086625"/>
    <w:rsid w:val="00086ACC"/>
    <w:rsid w:val="00087394"/>
    <w:rsid w:val="000876F9"/>
    <w:rsid w:val="00090683"/>
    <w:rsid w:val="00090925"/>
    <w:rsid w:val="000914BF"/>
    <w:rsid w:val="00091C3C"/>
    <w:rsid w:val="00092850"/>
    <w:rsid w:val="00093B09"/>
    <w:rsid w:val="000949B1"/>
    <w:rsid w:val="00094F6F"/>
    <w:rsid w:val="000954C9"/>
    <w:rsid w:val="0009614C"/>
    <w:rsid w:val="000968C8"/>
    <w:rsid w:val="000968EC"/>
    <w:rsid w:val="00097C5B"/>
    <w:rsid w:val="000A0181"/>
    <w:rsid w:val="000A054E"/>
    <w:rsid w:val="000A09E8"/>
    <w:rsid w:val="000A1885"/>
    <w:rsid w:val="000A2583"/>
    <w:rsid w:val="000A2742"/>
    <w:rsid w:val="000A2787"/>
    <w:rsid w:val="000A2A5C"/>
    <w:rsid w:val="000A2AA1"/>
    <w:rsid w:val="000A2FFB"/>
    <w:rsid w:val="000A5982"/>
    <w:rsid w:val="000A59C1"/>
    <w:rsid w:val="000A71E6"/>
    <w:rsid w:val="000A731B"/>
    <w:rsid w:val="000A7920"/>
    <w:rsid w:val="000B0B54"/>
    <w:rsid w:val="000B0E9A"/>
    <w:rsid w:val="000B1138"/>
    <w:rsid w:val="000B1C9E"/>
    <w:rsid w:val="000B20D2"/>
    <w:rsid w:val="000B4E87"/>
    <w:rsid w:val="000B5329"/>
    <w:rsid w:val="000B5416"/>
    <w:rsid w:val="000B62B0"/>
    <w:rsid w:val="000B6331"/>
    <w:rsid w:val="000B6495"/>
    <w:rsid w:val="000B6609"/>
    <w:rsid w:val="000B6900"/>
    <w:rsid w:val="000B6A36"/>
    <w:rsid w:val="000B74A4"/>
    <w:rsid w:val="000B7AE2"/>
    <w:rsid w:val="000C1F7B"/>
    <w:rsid w:val="000C27DE"/>
    <w:rsid w:val="000C2C52"/>
    <w:rsid w:val="000C3509"/>
    <w:rsid w:val="000C3DEC"/>
    <w:rsid w:val="000C462C"/>
    <w:rsid w:val="000C48A3"/>
    <w:rsid w:val="000C494D"/>
    <w:rsid w:val="000C5344"/>
    <w:rsid w:val="000C590F"/>
    <w:rsid w:val="000C5F42"/>
    <w:rsid w:val="000D092D"/>
    <w:rsid w:val="000D09E5"/>
    <w:rsid w:val="000D0AF4"/>
    <w:rsid w:val="000D25EB"/>
    <w:rsid w:val="000D2CEC"/>
    <w:rsid w:val="000D309D"/>
    <w:rsid w:val="000D3395"/>
    <w:rsid w:val="000D3F2C"/>
    <w:rsid w:val="000D441C"/>
    <w:rsid w:val="000D65C5"/>
    <w:rsid w:val="000D6EA2"/>
    <w:rsid w:val="000D796B"/>
    <w:rsid w:val="000E1F1C"/>
    <w:rsid w:val="000E354A"/>
    <w:rsid w:val="000E4300"/>
    <w:rsid w:val="000E4483"/>
    <w:rsid w:val="000E453D"/>
    <w:rsid w:val="000E59D3"/>
    <w:rsid w:val="000E767D"/>
    <w:rsid w:val="000E7F4D"/>
    <w:rsid w:val="000F0154"/>
    <w:rsid w:val="000F0C18"/>
    <w:rsid w:val="000F0FC0"/>
    <w:rsid w:val="000F2AA5"/>
    <w:rsid w:val="000F42C4"/>
    <w:rsid w:val="000F4749"/>
    <w:rsid w:val="000F4778"/>
    <w:rsid w:val="000F4992"/>
    <w:rsid w:val="000F615A"/>
    <w:rsid w:val="000F6376"/>
    <w:rsid w:val="000F671B"/>
    <w:rsid w:val="001000C4"/>
    <w:rsid w:val="0010046A"/>
    <w:rsid w:val="0010131D"/>
    <w:rsid w:val="00101A97"/>
    <w:rsid w:val="001022DF"/>
    <w:rsid w:val="00104326"/>
    <w:rsid w:val="00104706"/>
    <w:rsid w:val="00105AD0"/>
    <w:rsid w:val="00105FB5"/>
    <w:rsid w:val="00106315"/>
    <w:rsid w:val="00107027"/>
    <w:rsid w:val="001070FD"/>
    <w:rsid w:val="00110BF2"/>
    <w:rsid w:val="00110F48"/>
    <w:rsid w:val="001110F0"/>
    <w:rsid w:val="00111571"/>
    <w:rsid w:val="001116E7"/>
    <w:rsid w:val="00111703"/>
    <w:rsid w:val="00111BD7"/>
    <w:rsid w:val="00111D50"/>
    <w:rsid w:val="00113237"/>
    <w:rsid w:val="001137C7"/>
    <w:rsid w:val="00114646"/>
    <w:rsid w:val="0011515D"/>
    <w:rsid w:val="00115258"/>
    <w:rsid w:val="001161EF"/>
    <w:rsid w:val="00116844"/>
    <w:rsid w:val="00116B48"/>
    <w:rsid w:val="00116E30"/>
    <w:rsid w:val="001171B8"/>
    <w:rsid w:val="001174D0"/>
    <w:rsid w:val="001201F4"/>
    <w:rsid w:val="00120329"/>
    <w:rsid w:val="0012043A"/>
    <w:rsid w:val="00120AFA"/>
    <w:rsid w:val="00121B08"/>
    <w:rsid w:val="0012209B"/>
    <w:rsid w:val="001227C8"/>
    <w:rsid w:val="001244B6"/>
    <w:rsid w:val="00124796"/>
    <w:rsid w:val="00125002"/>
    <w:rsid w:val="0012647D"/>
    <w:rsid w:val="00126CAA"/>
    <w:rsid w:val="00126F73"/>
    <w:rsid w:val="0012744B"/>
    <w:rsid w:val="00127F75"/>
    <w:rsid w:val="00131166"/>
    <w:rsid w:val="0013131E"/>
    <w:rsid w:val="00131AA8"/>
    <w:rsid w:val="00131E3C"/>
    <w:rsid w:val="00132C30"/>
    <w:rsid w:val="00132E00"/>
    <w:rsid w:val="0013309B"/>
    <w:rsid w:val="001333D7"/>
    <w:rsid w:val="001339D8"/>
    <w:rsid w:val="00133FA3"/>
    <w:rsid w:val="00135CFD"/>
    <w:rsid w:val="0013635B"/>
    <w:rsid w:val="0013677B"/>
    <w:rsid w:val="001367BC"/>
    <w:rsid w:val="00137C11"/>
    <w:rsid w:val="001402D5"/>
    <w:rsid w:val="001410D3"/>
    <w:rsid w:val="0014154F"/>
    <w:rsid w:val="00142589"/>
    <w:rsid w:val="00143806"/>
    <w:rsid w:val="00144203"/>
    <w:rsid w:val="001450FB"/>
    <w:rsid w:val="0014579B"/>
    <w:rsid w:val="00145E46"/>
    <w:rsid w:val="001503B0"/>
    <w:rsid w:val="00150B78"/>
    <w:rsid w:val="0015119C"/>
    <w:rsid w:val="00151765"/>
    <w:rsid w:val="00152130"/>
    <w:rsid w:val="00152943"/>
    <w:rsid w:val="00152954"/>
    <w:rsid w:val="00153DE0"/>
    <w:rsid w:val="00154398"/>
    <w:rsid w:val="00154627"/>
    <w:rsid w:val="00155072"/>
    <w:rsid w:val="00156057"/>
    <w:rsid w:val="00156F15"/>
    <w:rsid w:val="00157F0C"/>
    <w:rsid w:val="0016037D"/>
    <w:rsid w:val="00160DF4"/>
    <w:rsid w:val="00161B42"/>
    <w:rsid w:val="00162E86"/>
    <w:rsid w:val="00163A3B"/>
    <w:rsid w:val="00164D64"/>
    <w:rsid w:val="00164FE6"/>
    <w:rsid w:val="00164FED"/>
    <w:rsid w:val="00165489"/>
    <w:rsid w:val="00165DDD"/>
    <w:rsid w:val="00166079"/>
    <w:rsid w:val="00166195"/>
    <w:rsid w:val="00166322"/>
    <w:rsid w:val="00166E2C"/>
    <w:rsid w:val="00167BC7"/>
    <w:rsid w:val="00171BB5"/>
    <w:rsid w:val="00171D14"/>
    <w:rsid w:val="0017263E"/>
    <w:rsid w:val="00173AD4"/>
    <w:rsid w:val="00173E75"/>
    <w:rsid w:val="00175792"/>
    <w:rsid w:val="00175D74"/>
    <w:rsid w:val="00176A05"/>
    <w:rsid w:val="00176D88"/>
    <w:rsid w:val="001772A1"/>
    <w:rsid w:val="00177345"/>
    <w:rsid w:val="001776A4"/>
    <w:rsid w:val="0017784D"/>
    <w:rsid w:val="001800D4"/>
    <w:rsid w:val="0018046E"/>
    <w:rsid w:val="00180603"/>
    <w:rsid w:val="00180676"/>
    <w:rsid w:val="001808F7"/>
    <w:rsid w:val="00181015"/>
    <w:rsid w:val="001812B4"/>
    <w:rsid w:val="001813C1"/>
    <w:rsid w:val="0018159F"/>
    <w:rsid w:val="001820AA"/>
    <w:rsid w:val="0018289B"/>
    <w:rsid w:val="00183353"/>
    <w:rsid w:val="00183C50"/>
    <w:rsid w:val="00184F31"/>
    <w:rsid w:val="001855FC"/>
    <w:rsid w:val="00185BC5"/>
    <w:rsid w:val="001860B3"/>
    <w:rsid w:val="001866A8"/>
    <w:rsid w:val="00187CB7"/>
    <w:rsid w:val="00187ECC"/>
    <w:rsid w:val="001909DC"/>
    <w:rsid w:val="0019182A"/>
    <w:rsid w:val="001921CA"/>
    <w:rsid w:val="00192690"/>
    <w:rsid w:val="00192717"/>
    <w:rsid w:val="001929E9"/>
    <w:rsid w:val="00192EFF"/>
    <w:rsid w:val="00193528"/>
    <w:rsid w:val="00193995"/>
    <w:rsid w:val="001942F9"/>
    <w:rsid w:val="001944B4"/>
    <w:rsid w:val="001946CF"/>
    <w:rsid w:val="0019476A"/>
    <w:rsid w:val="001953A9"/>
    <w:rsid w:val="00195796"/>
    <w:rsid w:val="00195E7E"/>
    <w:rsid w:val="001966F1"/>
    <w:rsid w:val="00196A56"/>
    <w:rsid w:val="00196AFC"/>
    <w:rsid w:val="001A0131"/>
    <w:rsid w:val="001A1CD8"/>
    <w:rsid w:val="001A2110"/>
    <w:rsid w:val="001A24DB"/>
    <w:rsid w:val="001A391E"/>
    <w:rsid w:val="001A5A59"/>
    <w:rsid w:val="001A5D64"/>
    <w:rsid w:val="001A6139"/>
    <w:rsid w:val="001A647C"/>
    <w:rsid w:val="001A6515"/>
    <w:rsid w:val="001A684D"/>
    <w:rsid w:val="001A6F05"/>
    <w:rsid w:val="001A7B5C"/>
    <w:rsid w:val="001B0A4A"/>
    <w:rsid w:val="001B115C"/>
    <w:rsid w:val="001B1AA6"/>
    <w:rsid w:val="001B1EFD"/>
    <w:rsid w:val="001B2CF1"/>
    <w:rsid w:val="001B335A"/>
    <w:rsid w:val="001B3BFB"/>
    <w:rsid w:val="001B4063"/>
    <w:rsid w:val="001B42B0"/>
    <w:rsid w:val="001B48E3"/>
    <w:rsid w:val="001B5166"/>
    <w:rsid w:val="001B54B2"/>
    <w:rsid w:val="001B6870"/>
    <w:rsid w:val="001B68F8"/>
    <w:rsid w:val="001B6BE1"/>
    <w:rsid w:val="001B6BEF"/>
    <w:rsid w:val="001B7337"/>
    <w:rsid w:val="001B7EC7"/>
    <w:rsid w:val="001C034C"/>
    <w:rsid w:val="001C0394"/>
    <w:rsid w:val="001C0851"/>
    <w:rsid w:val="001C0A78"/>
    <w:rsid w:val="001C1365"/>
    <w:rsid w:val="001C19F7"/>
    <w:rsid w:val="001C1D85"/>
    <w:rsid w:val="001C28C0"/>
    <w:rsid w:val="001C29ED"/>
    <w:rsid w:val="001C31DC"/>
    <w:rsid w:val="001C385C"/>
    <w:rsid w:val="001C3B09"/>
    <w:rsid w:val="001C3C05"/>
    <w:rsid w:val="001C407D"/>
    <w:rsid w:val="001C4085"/>
    <w:rsid w:val="001C40D9"/>
    <w:rsid w:val="001C42A9"/>
    <w:rsid w:val="001C4476"/>
    <w:rsid w:val="001C4836"/>
    <w:rsid w:val="001C4F81"/>
    <w:rsid w:val="001C50EB"/>
    <w:rsid w:val="001C5302"/>
    <w:rsid w:val="001C5753"/>
    <w:rsid w:val="001C65C8"/>
    <w:rsid w:val="001C6F88"/>
    <w:rsid w:val="001C736D"/>
    <w:rsid w:val="001D0165"/>
    <w:rsid w:val="001D06FE"/>
    <w:rsid w:val="001D10F2"/>
    <w:rsid w:val="001D2229"/>
    <w:rsid w:val="001D2AD1"/>
    <w:rsid w:val="001D2DEB"/>
    <w:rsid w:val="001D389A"/>
    <w:rsid w:val="001D40F7"/>
    <w:rsid w:val="001D5014"/>
    <w:rsid w:val="001D6B52"/>
    <w:rsid w:val="001D71DF"/>
    <w:rsid w:val="001D76CA"/>
    <w:rsid w:val="001D7D4A"/>
    <w:rsid w:val="001E00D6"/>
    <w:rsid w:val="001E0985"/>
    <w:rsid w:val="001E09CE"/>
    <w:rsid w:val="001E1D2E"/>
    <w:rsid w:val="001E1E2C"/>
    <w:rsid w:val="001E3703"/>
    <w:rsid w:val="001E3BE2"/>
    <w:rsid w:val="001E49A5"/>
    <w:rsid w:val="001E5128"/>
    <w:rsid w:val="001E58C3"/>
    <w:rsid w:val="001E6280"/>
    <w:rsid w:val="001E6A27"/>
    <w:rsid w:val="001F00F1"/>
    <w:rsid w:val="001F04BF"/>
    <w:rsid w:val="001F0F69"/>
    <w:rsid w:val="001F182F"/>
    <w:rsid w:val="001F24E9"/>
    <w:rsid w:val="001F2947"/>
    <w:rsid w:val="001F3092"/>
    <w:rsid w:val="001F3472"/>
    <w:rsid w:val="001F35D9"/>
    <w:rsid w:val="001F3A48"/>
    <w:rsid w:val="001F3B6F"/>
    <w:rsid w:val="001F4060"/>
    <w:rsid w:val="001F44E0"/>
    <w:rsid w:val="001F4911"/>
    <w:rsid w:val="001F4B64"/>
    <w:rsid w:val="001F5748"/>
    <w:rsid w:val="001F5A6B"/>
    <w:rsid w:val="001F5B30"/>
    <w:rsid w:val="001F62BF"/>
    <w:rsid w:val="001F74F2"/>
    <w:rsid w:val="001F74FF"/>
    <w:rsid w:val="001F7638"/>
    <w:rsid w:val="001F7DB4"/>
    <w:rsid w:val="00201F5F"/>
    <w:rsid w:val="002042F4"/>
    <w:rsid w:val="00204472"/>
    <w:rsid w:val="00204FE7"/>
    <w:rsid w:val="002059E4"/>
    <w:rsid w:val="00207AC3"/>
    <w:rsid w:val="00207C65"/>
    <w:rsid w:val="0021061B"/>
    <w:rsid w:val="00210E4E"/>
    <w:rsid w:val="0021205C"/>
    <w:rsid w:val="002120D6"/>
    <w:rsid w:val="0021242F"/>
    <w:rsid w:val="00213986"/>
    <w:rsid w:val="00213ACD"/>
    <w:rsid w:val="00213B25"/>
    <w:rsid w:val="0021434F"/>
    <w:rsid w:val="00214FCA"/>
    <w:rsid w:val="002154AD"/>
    <w:rsid w:val="00215518"/>
    <w:rsid w:val="002167F1"/>
    <w:rsid w:val="0021690D"/>
    <w:rsid w:val="00216C1C"/>
    <w:rsid w:val="00216DA4"/>
    <w:rsid w:val="0021783A"/>
    <w:rsid w:val="002201D2"/>
    <w:rsid w:val="002215D5"/>
    <w:rsid w:val="002222BA"/>
    <w:rsid w:val="002226B6"/>
    <w:rsid w:val="00222D28"/>
    <w:rsid w:val="00223517"/>
    <w:rsid w:val="00223D01"/>
    <w:rsid w:val="00223D54"/>
    <w:rsid w:val="0022515B"/>
    <w:rsid w:val="0022526A"/>
    <w:rsid w:val="00225F74"/>
    <w:rsid w:val="00226FCC"/>
    <w:rsid w:val="00227C93"/>
    <w:rsid w:val="002303E1"/>
    <w:rsid w:val="00230BB0"/>
    <w:rsid w:val="002311FA"/>
    <w:rsid w:val="0023157A"/>
    <w:rsid w:val="002320C1"/>
    <w:rsid w:val="00232C19"/>
    <w:rsid w:val="00233B76"/>
    <w:rsid w:val="0023443F"/>
    <w:rsid w:val="00235216"/>
    <w:rsid w:val="00235720"/>
    <w:rsid w:val="002358DE"/>
    <w:rsid w:val="00236824"/>
    <w:rsid w:val="0023688F"/>
    <w:rsid w:val="0023706F"/>
    <w:rsid w:val="00237998"/>
    <w:rsid w:val="00237F57"/>
    <w:rsid w:val="00240BF2"/>
    <w:rsid w:val="00240CC3"/>
    <w:rsid w:val="00242999"/>
    <w:rsid w:val="00243858"/>
    <w:rsid w:val="002439E1"/>
    <w:rsid w:val="00244130"/>
    <w:rsid w:val="00244A06"/>
    <w:rsid w:val="00244E95"/>
    <w:rsid w:val="0024576E"/>
    <w:rsid w:val="00245795"/>
    <w:rsid w:val="00246338"/>
    <w:rsid w:val="002508E1"/>
    <w:rsid w:val="00251564"/>
    <w:rsid w:val="00251B29"/>
    <w:rsid w:val="00251C6A"/>
    <w:rsid w:val="00252352"/>
    <w:rsid w:val="00252804"/>
    <w:rsid w:val="00252DF6"/>
    <w:rsid w:val="00253DE1"/>
    <w:rsid w:val="00254DF7"/>
    <w:rsid w:val="00255FED"/>
    <w:rsid w:val="00256172"/>
    <w:rsid w:val="002568D5"/>
    <w:rsid w:val="002573D7"/>
    <w:rsid w:val="00257AF8"/>
    <w:rsid w:val="0026048B"/>
    <w:rsid w:val="00261383"/>
    <w:rsid w:val="00261B8B"/>
    <w:rsid w:val="00261E2A"/>
    <w:rsid w:val="00262550"/>
    <w:rsid w:val="00262831"/>
    <w:rsid w:val="002635AB"/>
    <w:rsid w:val="00263CC8"/>
    <w:rsid w:val="002640BF"/>
    <w:rsid w:val="002640F2"/>
    <w:rsid w:val="00264C78"/>
    <w:rsid w:val="0026725B"/>
    <w:rsid w:val="00270533"/>
    <w:rsid w:val="00271138"/>
    <w:rsid w:val="00273588"/>
    <w:rsid w:val="002747B3"/>
    <w:rsid w:val="0027481E"/>
    <w:rsid w:val="00275C72"/>
    <w:rsid w:val="002767A2"/>
    <w:rsid w:val="002767A8"/>
    <w:rsid w:val="00277703"/>
    <w:rsid w:val="00277A00"/>
    <w:rsid w:val="002804A2"/>
    <w:rsid w:val="00283673"/>
    <w:rsid w:val="00283EBE"/>
    <w:rsid w:val="00283F11"/>
    <w:rsid w:val="00284233"/>
    <w:rsid w:val="00284938"/>
    <w:rsid w:val="00284D13"/>
    <w:rsid w:val="00285085"/>
    <w:rsid w:val="002855C4"/>
    <w:rsid w:val="0028588C"/>
    <w:rsid w:val="00285D53"/>
    <w:rsid w:val="002872D1"/>
    <w:rsid w:val="002872D5"/>
    <w:rsid w:val="00287421"/>
    <w:rsid w:val="00287761"/>
    <w:rsid w:val="00287FA3"/>
    <w:rsid w:val="002931BA"/>
    <w:rsid w:val="00293FE6"/>
    <w:rsid w:val="002944D1"/>
    <w:rsid w:val="00295087"/>
    <w:rsid w:val="0029588D"/>
    <w:rsid w:val="00295E85"/>
    <w:rsid w:val="0029652D"/>
    <w:rsid w:val="00296898"/>
    <w:rsid w:val="002969AE"/>
    <w:rsid w:val="002A00D0"/>
    <w:rsid w:val="002A0832"/>
    <w:rsid w:val="002A143F"/>
    <w:rsid w:val="002A20ED"/>
    <w:rsid w:val="002A2400"/>
    <w:rsid w:val="002A274C"/>
    <w:rsid w:val="002A2754"/>
    <w:rsid w:val="002A385F"/>
    <w:rsid w:val="002A3B2B"/>
    <w:rsid w:val="002A5E8F"/>
    <w:rsid w:val="002A6A1F"/>
    <w:rsid w:val="002A6E13"/>
    <w:rsid w:val="002A6E84"/>
    <w:rsid w:val="002A7ABF"/>
    <w:rsid w:val="002B04A6"/>
    <w:rsid w:val="002B04EE"/>
    <w:rsid w:val="002B08C7"/>
    <w:rsid w:val="002B08E3"/>
    <w:rsid w:val="002B1039"/>
    <w:rsid w:val="002B16F4"/>
    <w:rsid w:val="002B2AFE"/>
    <w:rsid w:val="002B3566"/>
    <w:rsid w:val="002B35D4"/>
    <w:rsid w:val="002B3735"/>
    <w:rsid w:val="002B3DEC"/>
    <w:rsid w:val="002B493D"/>
    <w:rsid w:val="002B4B40"/>
    <w:rsid w:val="002B642B"/>
    <w:rsid w:val="002B6DEB"/>
    <w:rsid w:val="002B7005"/>
    <w:rsid w:val="002B70EC"/>
    <w:rsid w:val="002B7199"/>
    <w:rsid w:val="002B72D3"/>
    <w:rsid w:val="002B7DFF"/>
    <w:rsid w:val="002C03F8"/>
    <w:rsid w:val="002C0E47"/>
    <w:rsid w:val="002C1105"/>
    <w:rsid w:val="002C1526"/>
    <w:rsid w:val="002C1844"/>
    <w:rsid w:val="002C1E78"/>
    <w:rsid w:val="002C2417"/>
    <w:rsid w:val="002C32E2"/>
    <w:rsid w:val="002C54F7"/>
    <w:rsid w:val="002C5954"/>
    <w:rsid w:val="002C7AA9"/>
    <w:rsid w:val="002D0140"/>
    <w:rsid w:val="002D0381"/>
    <w:rsid w:val="002D1A58"/>
    <w:rsid w:val="002D1E56"/>
    <w:rsid w:val="002D2A35"/>
    <w:rsid w:val="002D303B"/>
    <w:rsid w:val="002D3065"/>
    <w:rsid w:val="002D4B09"/>
    <w:rsid w:val="002D5216"/>
    <w:rsid w:val="002D5E48"/>
    <w:rsid w:val="002D5F69"/>
    <w:rsid w:val="002D73FE"/>
    <w:rsid w:val="002D7544"/>
    <w:rsid w:val="002D7FDC"/>
    <w:rsid w:val="002E0655"/>
    <w:rsid w:val="002E083C"/>
    <w:rsid w:val="002E0C12"/>
    <w:rsid w:val="002E1EB4"/>
    <w:rsid w:val="002E2362"/>
    <w:rsid w:val="002E3362"/>
    <w:rsid w:val="002E33EB"/>
    <w:rsid w:val="002E352C"/>
    <w:rsid w:val="002E3636"/>
    <w:rsid w:val="002E37A0"/>
    <w:rsid w:val="002E418B"/>
    <w:rsid w:val="002E4A3F"/>
    <w:rsid w:val="002E4D15"/>
    <w:rsid w:val="002E51D0"/>
    <w:rsid w:val="002E6F94"/>
    <w:rsid w:val="002E7B29"/>
    <w:rsid w:val="002F2762"/>
    <w:rsid w:val="002F3A2A"/>
    <w:rsid w:val="002F3EF6"/>
    <w:rsid w:val="002F3F48"/>
    <w:rsid w:val="002F40BA"/>
    <w:rsid w:val="002F41AB"/>
    <w:rsid w:val="002F5338"/>
    <w:rsid w:val="002F5B2C"/>
    <w:rsid w:val="002F5CB5"/>
    <w:rsid w:val="002F5DA9"/>
    <w:rsid w:val="002F6065"/>
    <w:rsid w:val="002F62AE"/>
    <w:rsid w:val="002F63AD"/>
    <w:rsid w:val="00301169"/>
    <w:rsid w:val="00301335"/>
    <w:rsid w:val="003015C9"/>
    <w:rsid w:val="003017C6"/>
    <w:rsid w:val="003024DA"/>
    <w:rsid w:val="00302A2A"/>
    <w:rsid w:val="00302E5F"/>
    <w:rsid w:val="00303331"/>
    <w:rsid w:val="00303FD5"/>
    <w:rsid w:val="003042ED"/>
    <w:rsid w:val="00304F4B"/>
    <w:rsid w:val="003054A4"/>
    <w:rsid w:val="00305595"/>
    <w:rsid w:val="00305FE3"/>
    <w:rsid w:val="00306529"/>
    <w:rsid w:val="00310325"/>
    <w:rsid w:val="0031088A"/>
    <w:rsid w:val="0031090B"/>
    <w:rsid w:val="00310BFA"/>
    <w:rsid w:val="00310E94"/>
    <w:rsid w:val="00311521"/>
    <w:rsid w:val="003115CC"/>
    <w:rsid w:val="00311E83"/>
    <w:rsid w:val="00312CF9"/>
    <w:rsid w:val="003143BD"/>
    <w:rsid w:val="00314EE2"/>
    <w:rsid w:val="0031580B"/>
    <w:rsid w:val="00315F2B"/>
    <w:rsid w:val="0031611E"/>
    <w:rsid w:val="00316B32"/>
    <w:rsid w:val="0031731D"/>
    <w:rsid w:val="003214F7"/>
    <w:rsid w:val="00321B05"/>
    <w:rsid w:val="0032283A"/>
    <w:rsid w:val="00322D56"/>
    <w:rsid w:val="003239F5"/>
    <w:rsid w:val="00323C81"/>
    <w:rsid w:val="003246C8"/>
    <w:rsid w:val="0032551F"/>
    <w:rsid w:val="00325574"/>
    <w:rsid w:val="00325B61"/>
    <w:rsid w:val="003271E4"/>
    <w:rsid w:val="00327F66"/>
    <w:rsid w:val="003304A6"/>
    <w:rsid w:val="003314DE"/>
    <w:rsid w:val="0033152A"/>
    <w:rsid w:val="003318D3"/>
    <w:rsid w:val="00331C56"/>
    <w:rsid w:val="003325D5"/>
    <w:rsid w:val="003325F7"/>
    <w:rsid w:val="0033317D"/>
    <w:rsid w:val="00333EE6"/>
    <w:rsid w:val="003340FF"/>
    <w:rsid w:val="00334359"/>
    <w:rsid w:val="00334376"/>
    <w:rsid w:val="00334F91"/>
    <w:rsid w:val="00335119"/>
    <w:rsid w:val="0033597B"/>
    <w:rsid w:val="00335F4B"/>
    <w:rsid w:val="00335FAA"/>
    <w:rsid w:val="003365F5"/>
    <w:rsid w:val="00336F9B"/>
    <w:rsid w:val="00337324"/>
    <w:rsid w:val="00337925"/>
    <w:rsid w:val="0033799A"/>
    <w:rsid w:val="00340164"/>
    <w:rsid w:val="00340BA1"/>
    <w:rsid w:val="00340DCD"/>
    <w:rsid w:val="003414B9"/>
    <w:rsid w:val="00341859"/>
    <w:rsid w:val="00341B76"/>
    <w:rsid w:val="00341E41"/>
    <w:rsid w:val="0034220C"/>
    <w:rsid w:val="00342C95"/>
    <w:rsid w:val="00343283"/>
    <w:rsid w:val="0034421B"/>
    <w:rsid w:val="00345596"/>
    <w:rsid w:val="00347212"/>
    <w:rsid w:val="003472B0"/>
    <w:rsid w:val="00347A5E"/>
    <w:rsid w:val="00350610"/>
    <w:rsid w:val="00350743"/>
    <w:rsid w:val="00350A7C"/>
    <w:rsid w:val="00350E95"/>
    <w:rsid w:val="00350FC4"/>
    <w:rsid w:val="00351095"/>
    <w:rsid w:val="00351D50"/>
    <w:rsid w:val="00351F9A"/>
    <w:rsid w:val="00352983"/>
    <w:rsid w:val="00352F17"/>
    <w:rsid w:val="003532BF"/>
    <w:rsid w:val="00353CF0"/>
    <w:rsid w:val="0035497A"/>
    <w:rsid w:val="00355641"/>
    <w:rsid w:val="00355A17"/>
    <w:rsid w:val="00355AAB"/>
    <w:rsid w:val="00357CF6"/>
    <w:rsid w:val="00357E7E"/>
    <w:rsid w:val="003601C2"/>
    <w:rsid w:val="00360A4C"/>
    <w:rsid w:val="0036170D"/>
    <w:rsid w:val="00362668"/>
    <w:rsid w:val="003628FC"/>
    <w:rsid w:val="003629FA"/>
    <w:rsid w:val="00362B1B"/>
    <w:rsid w:val="00362B1D"/>
    <w:rsid w:val="00362F36"/>
    <w:rsid w:val="00364ED5"/>
    <w:rsid w:val="003650DE"/>
    <w:rsid w:val="00365959"/>
    <w:rsid w:val="00366CF8"/>
    <w:rsid w:val="003670AD"/>
    <w:rsid w:val="00367C1A"/>
    <w:rsid w:val="003710CB"/>
    <w:rsid w:val="00371338"/>
    <w:rsid w:val="00371C2B"/>
    <w:rsid w:val="00372A57"/>
    <w:rsid w:val="00372D67"/>
    <w:rsid w:val="00373142"/>
    <w:rsid w:val="00373831"/>
    <w:rsid w:val="00374991"/>
    <w:rsid w:val="003749B7"/>
    <w:rsid w:val="0037557D"/>
    <w:rsid w:val="003755DF"/>
    <w:rsid w:val="003767CE"/>
    <w:rsid w:val="00377DBA"/>
    <w:rsid w:val="00380553"/>
    <w:rsid w:val="003808F2"/>
    <w:rsid w:val="00380AB4"/>
    <w:rsid w:val="003811DB"/>
    <w:rsid w:val="00382DE5"/>
    <w:rsid w:val="0038370F"/>
    <w:rsid w:val="00383C2C"/>
    <w:rsid w:val="00386F5E"/>
    <w:rsid w:val="00386FA0"/>
    <w:rsid w:val="003872A3"/>
    <w:rsid w:val="0038748B"/>
    <w:rsid w:val="0038761B"/>
    <w:rsid w:val="00390B1C"/>
    <w:rsid w:val="00390E17"/>
    <w:rsid w:val="00391368"/>
    <w:rsid w:val="003919D5"/>
    <w:rsid w:val="00392DC3"/>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952"/>
    <w:rsid w:val="003A4AEB"/>
    <w:rsid w:val="003A5071"/>
    <w:rsid w:val="003A5F61"/>
    <w:rsid w:val="003A5FAA"/>
    <w:rsid w:val="003A633A"/>
    <w:rsid w:val="003A6506"/>
    <w:rsid w:val="003A6725"/>
    <w:rsid w:val="003A67AA"/>
    <w:rsid w:val="003A6AAD"/>
    <w:rsid w:val="003A6F45"/>
    <w:rsid w:val="003A71C1"/>
    <w:rsid w:val="003A76AE"/>
    <w:rsid w:val="003A78D3"/>
    <w:rsid w:val="003A7A9A"/>
    <w:rsid w:val="003B0B14"/>
    <w:rsid w:val="003B0C12"/>
    <w:rsid w:val="003B14D7"/>
    <w:rsid w:val="003B205F"/>
    <w:rsid w:val="003B2D03"/>
    <w:rsid w:val="003B3910"/>
    <w:rsid w:val="003B472B"/>
    <w:rsid w:val="003B51A3"/>
    <w:rsid w:val="003B53C2"/>
    <w:rsid w:val="003B5C75"/>
    <w:rsid w:val="003B5C7D"/>
    <w:rsid w:val="003C0529"/>
    <w:rsid w:val="003C1CDF"/>
    <w:rsid w:val="003C2685"/>
    <w:rsid w:val="003C2B20"/>
    <w:rsid w:val="003C2E39"/>
    <w:rsid w:val="003C2E91"/>
    <w:rsid w:val="003C2F69"/>
    <w:rsid w:val="003C368F"/>
    <w:rsid w:val="003C4617"/>
    <w:rsid w:val="003C65EA"/>
    <w:rsid w:val="003C6AD9"/>
    <w:rsid w:val="003C7093"/>
    <w:rsid w:val="003C7AAC"/>
    <w:rsid w:val="003C7F41"/>
    <w:rsid w:val="003D0B33"/>
    <w:rsid w:val="003D13B7"/>
    <w:rsid w:val="003D2C48"/>
    <w:rsid w:val="003D31FB"/>
    <w:rsid w:val="003D34FD"/>
    <w:rsid w:val="003D53A2"/>
    <w:rsid w:val="003D5473"/>
    <w:rsid w:val="003D5580"/>
    <w:rsid w:val="003D5B18"/>
    <w:rsid w:val="003D60F9"/>
    <w:rsid w:val="003D623D"/>
    <w:rsid w:val="003D74EE"/>
    <w:rsid w:val="003E02A2"/>
    <w:rsid w:val="003E0E1F"/>
    <w:rsid w:val="003E1EDE"/>
    <w:rsid w:val="003E1F66"/>
    <w:rsid w:val="003E2308"/>
    <w:rsid w:val="003E2697"/>
    <w:rsid w:val="003E3139"/>
    <w:rsid w:val="003E4AE5"/>
    <w:rsid w:val="003E4BE9"/>
    <w:rsid w:val="003E5435"/>
    <w:rsid w:val="003E59ED"/>
    <w:rsid w:val="003E5DC3"/>
    <w:rsid w:val="003E685F"/>
    <w:rsid w:val="003E68C1"/>
    <w:rsid w:val="003E7230"/>
    <w:rsid w:val="003E7443"/>
    <w:rsid w:val="003E7E29"/>
    <w:rsid w:val="003E7F9E"/>
    <w:rsid w:val="003F0249"/>
    <w:rsid w:val="003F2E9E"/>
    <w:rsid w:val="003F3074"/>
    <w:rsid w:val="003F3EAA"/>
    <w:rsid w:val="003F4AF5"/>
    <w:rsid w:val="00400425"/>
    <w:rsid w:val="00401793"/>
    <w:rsid w:val="0040191A"/>
    <w:rsid w:val="00402149"/>
    <w:rsid w:val="00402168"/>
    <w:rsid w:val="0040228D"/>
    <w:rsid w:val="0040305F"/>
    <w:rsid w:val="004031C6"/>
    <w:rsid w:val="00403871"/>
    <w:rsid w:val="00404A59"/>
    <w:rsid w:val="00404C0F"/>
    <w:rsid w:val="00405D35"/>
    <w:rsid w:val="00406243"/>
    <w:rsid w:val="00406E33"/>
    <w:rsid w:val="004116CD"/>
    <w:rsid w:val="0041192F"/>
    <w:rsid w:val="004138B0"/>
    <w:rsid w:val="00413D12"/>
    <w:rsid w:val="00414C32"/>
    <w:rsid w:val="004153F0"/>
    <w:rsid w:val="004162BE"/>
    <w:rsid w:val="00417162"/>
    <w:rsid w:val="004172A2"/>
    <w:rsid w:val="00417F99"/>
    <w:rsid w:val="00421AFF"/>
    <w:rsid w:val="00421F04"/>
    <w:rsid w:val="0042235B"/>
    <w:rsid w:val="00422C9A"/>
    <w:rsid w:val="00423046"/>
    <w:rsid w:val="004230E4"/>
    <w:rsid w:val="00423964"/>
    <w:rsid w:val="00423D5F"/>
    <w:rsid w:val="004246FD"/>
    <w:rsid w:val="004248D4"/>
    <w:rsid w:val="004261CE"/>
    <w:rsid w:val="0043070C"/>
    <w:rsid w:val="0043122B"/>
    <w:rsid w:val="004315E1"/>
    <w:rsid w:val="00432AAE"/>
    <w:rsid w:val="00432C2B"/>
    <w:rsid w:val="00433EAE"/>
    <w:rsid w:val="0043485C"/>
    <w:rsid w:val="004365AB"/>
    <w:rsid w:val="00436C3F"/>
    <w:rsid w:val="00437617"/>
    <w:rsid w:val="00440077"/>
    <w:rsid w:val="00440FF6"/>
    <w:rsid w:val="00443143"/>
    <w:rsid w:val="00443866"/>
    <w:rsid w:val="004440B6"/>
    <w:rsid w:val="0044410F"/>
    <w:rsid w:val="00444F94"/>
    <w:rsid w:val="00445776"/>
    <w:rsid w:val="004458C5"/>
    <w:rsid w:val="00446762"/>
    <w:rsid w:val="00446F29"/>
    <w:rsid w:val="0044791C"/>
    <w:rsid w:val="004506D4"/>
    <w:rsid w:val="0045072C"/>
    <w:rsid w:val="004509AB"/>
    <w:rsid w:val="00450A31"/>
    <w:rsid w:val="00451083"/>
    <w:rsid w:val="00451680"/>
    <w:rsid w:val="00453EC3"/>
    <w:rsid w:val="004542A3"/>
    <w:rsid w:val="004553C7"/>
    <w:rsid w:val="00455482"/>
    <w:rsid w:val="00455A0A"/>
    <w:rsid w:val="00455BD7"/>
    <w:rsid w:val="00455CD7"/>
    <w:rsid w:val="00455F49"/>
    <w:rsid w:val="0045641E"/>
    <w:rsid w:val="004569CF"/>
    <w:rsid w:val="00457EAD"/>
    <w:rsid w:val="00460800"/>
    <w:rsid w:val="00461688"/>
    <w:rsid w:val="004618A8"/>
    <w:rsid w:val="004618B7"/>
    <w:rsid w:val="00461AA0"/>
    <w:rsid w:val="00462287"/>
    <w:rsid w:val="004630D9"/>
    <w:rsid w:val="0046338A"/>
    <w:rsid w:val="00463FE4"/>
    <w:rsid w:val="004667AD"/>
    <w:rsid w:val="00466AC7"/>
    <w:rsid w:val="00470066"/>
    <w:rsid w:val="0047146B"/>
    <w:rsid w:val="00471B81"/>
    <w:rsid w:val="0047205D"/>
    <w:rsid w:val="0047221B"/>
    <w:rsid w:val="00472F38"/>
    <w:rsid w:val="00473621"/>
    <w:rsid w:val="00473C06"/>
    <w:rsid w:val="004747A6"/>
    <w:rsid w:val="00475786"/>
    <w:rsid w:val="0047697A"/>
    <w:rsid w:val="00481DCC"/>
    <w:rsid w:val="00484DF5"/>
    <w:rsid w:val="00485C3D"/>
    <w:rsid w:val="00486685"/>
    <w:rsid w:val="004867EC"/>
    <w:rsid w:val="00487635"/>
    <w:rsid w:val="0048785F"/>
    <w:rsid w:val="00487BB5"/>
    <w:rsid w:val="00490889"/>
    <w:rsid w:val="00491873"/>
    <w:rsid w:val="0049237E"/>
    <w:rsid w:val="00492CA9"/>
    <w:rsid w:val="00493092"/>
    <w:rsid w:val="00493463"/>
    <w:rsid w:val="0049392D"/>
    <w:rsid w:val="004942B4"/>
    <w:rsid w:val="004948F1"/>
    <w:rsid w:val="00494969"/>
    <w:rsid w:val="00495271"/>
    <w:rsid w:val="0049557E"/>
    <w:rsid w:val="0049732F"/>
    <w:rsid w:val="00497DD0"/>
    <w:rsid w:val="004A0620"/>
    <w:rsid w:val="004A17A8"/>
    <w:rsid w:val="004A2AF8"/>
    <w:rsid w:val="004A2B39"/>
    <w:rsid w:val="004A3644"/>
    <w:rsid w:val="004A3A43"/>
    <w:rsid w:val="004A3D8E"/>
    <w:rsid w:val="004A4277"/>
    <w:rsid w:val="004A5484"/>
    <w:rsid w:val="004A684E"/>
    <w:rsid w:val="004A7748"/>
    <w:rsid w:val="004B1B47"/>
    <w:rsid w:val="004B213F"/>
    <w:rsid w:val="004B2140"/>
    <w:rsid w:val="004B2447"/>
    <w:rsid w:val="004B2C35"/>
    <w:rsid w:val="004B2CDB"/>
    <w:rsid w:val="004B49F2"/>
    <w:rsid w:val="004B5CBE"/>
    <w:rsid w:val="004B5E07"/>
    <w:rsid w:val="004C01E0"/>
    <w:rsid w:val="004C0A20"/>
    <w:rsid w:val="004C0CF0"/>
    <w:rsid w:val="004C0D40"/>
    <w:rsid w:val="004C13EF"/>
    <w:rsid w:val="004C1FCE"/>
    <w:rsid w:val="004C24EA"/>
    <w:rsid w:val="004C251D"/>
    <w:rsid w:val="004C2788"/>
    <w:rsid w:val="004C650D"/>
    <w:rsid w:val="004C685D"/>
    <w:rsid w:val="004C72C0"/>
    <w:rsid w:val="004C796D"/>
    <w:rsid w:val="004C7E6C"/>
    <w:rsid w:val="004D03B3"/>
    <w:rsid w:val="004D0592"/>
    <w:rsid w:val="004D10F1"/>
    <w:rsid w:val="004D125B"/>
    <w:rsid w:val="004D1D1D"/>
    <w:rsid w:val="004D3038"/>
    <w:rsid w:val="004D31D4"/>
    <w:rsid w:val="004D45B0"/>
    <w:rsid w:val="004D4D92"/>
    <w:rsid w:val="004D56D4"/>
    <w:rsid w:val="004D6810"/>
    <w:rsid w:val="004D6DE4"/>
    <w:rsid w:val="004D6F1D"/>
    <w:rsid w:val="004D6F56"/>
    <w:rsid w:val="004E0FE0"/>
    <w:rsid w:val="004E132B"/>
    <w:rsid w:val="004E2004"/>
    <w:rsid w:val="004E453D"/>
    <w:rsid w:val="004E4D92"/>
    <w:rsid w:val="004E4F7A"/>
    <w:rsid w:val="004E4F9F"/>
    <w:rsid w:val="004E57F1"/>
    <w:rsid w:val="004E6FC7"/>
    <w:rsid w:val="004E7773"/>
    <w:rsid w:val="004E7B4C"/>
    <w:rsid w:val="004F1540"/>
    <w:rsid w:val="004F1DA3"/>
    <w:rsid w:val="004F2420"/>
    <w:rsid w:val="004F2DFB"/>
    <w:rsid w:val="004F2E05"/>
    <w:rsid w:val="004F3F56"/>
    <w:rsid w:val="004F4586"/>
    <w:rsid w:val="004F6A4D"/>
    <w:rsid w:val="0050088F"/>
    <w:rsid w:val="00501414"/>
    <w:rsid w:val="005014A4"/>
    <w:rsid w:val="0050161E"/>
    <w:rsid w:val="00501F56"/>
    <w:rsid w:val="005032D0"/>
    <w:rsid w:val="0050444B"/>
    <w:rsid w:val="005055F3"/>
    <w:rsid w:val="005069CC"/>
    <w:rsid w:val="00506C30"/>
    <w:rsid w:val="00510612"/>
    <w:rsid w:val="0051120A"/>
    <w:rsid w:val="00511354"/>
    <w:rsid w:val="00511B28"/>
    <w:rsid w:val="00511ECF"/>
    <w:rsid w:val="00512C70"/>
    <w:rsid w:val="0051313D"/>
    <w:rsid w:val="005134D6"/>
    <w:rsid w:val="00516773"/>
    <w:rsid w:val="00516819"/>
    <w:rsid w:val="00516B65"/>
    <w:rsid w:val="005174A5"/>
    <w:rsid w:val="00520678"/>
    <w:rsid w:val="00521384"/>
    <w:rsid w:val="0052196D"/>
    <w:rsid w:val="00521A69"/>
    <w:rsid w:val="00521D6F"/>
    <w:rsid w:val="00521F1B"/>
    <w:rsid w:val="005237CC"/>
    <w:rsid w:val="00523F05"/>
    <w:rsid w:val="00524FD2"/>
    <w:rsid w:val="00525413"/>
    <w:rsid w:val="00527161"/>
    <w:rsid w:val="00527F63"/>
    <w:rsid w:val="00530040"/>
    <w:rsid w:val="00530166"/>
    <w:rsid w:val="00530545"/>
    <w:rsid w:val="0053179A"/>
    <w:rsid w:val="00531B63"/>
    <w:rsid w:val="00532CC7"/>
    <w:rsid w:val="00532D97"/>
    <w:rsid w:val="00533C41"/>
    <w:rsid w:val="00533D29"/>
    <w:rsid w:val="00535514"/>
    <w:rsid w:val="005364DC"/>
    <w:rsid w:val="005400DC"/>
    <w:rsid w:val="00540221"/>
    <w:rsid w:val="00540B10"/>
    <w:rsid w:val="00542D46"/>
    <w:rsid w:val="005433D6"/>
    <w:rsid w:val="00543993"/>
    <w:rsid w:val="005459C7"/>
    <w:rsid w:val="00547666"/>
    <w:rsid w:val="00547A03"/>
    <w:rsid w:val="00550007"/>
    <w:rsid w:val="00550855"/>
    <w:rsid w:val="00551273"/>
    <w:rsid w:val="005520F6"/>
    <w:rsid w:val="00552517"/>
    <w:rsid w:val="00552B41"/>
    <w:rsid w:val="005544FA"/>
    <w:rsid w:val="00554806"/>
    <w:rsid w:val="00557684"/>
    <w:rsid w:val="00557729"/>
    <w:rsid w:val="00560232"/>
    <w:rsid w:val="00560B7E"/>
    <w:rsid w:val="00560D4A"/>
    <w:rsid w:val="00561458"/>
    <w:rsid w:val="005618D4"/>
    <w:rsid w:val="00561D5B"/>
    <w:rsid w:val="00564E55"/>
    <w:rsid w:val="00565507"/>
    <w:rsid w:val="0056570C"/>
    <w:rsid w:val="0056695E"/>
    <w:rsid w:val="00567351"/>
    <w:rsid w:val="00567AEA"/>
    <w:rsid w:val="00567F35"/>
    <w:rsid w:val="0057058A"/>
    <w:rsid w:val="00570A07"/>
    <w:rsid w:val="005711A7"/>
    <w:rsid w:val="005713E5"/>
    <w:rsid w:val="0057176D"/>
    <w:rsid w:val="00571B1E"/>
    <w:rsid w:val="00573281"/>
    <w:rsid w:val="0057338C"/>
    <w:rsid w:val="00574765"/>
    <w:rsid w:val="0057483F"/>
    <w:rsid w:val="005748B7"/>
    <w:rsid w:val="00574CC3"/>
    <w:rsid w:val="0057612A"/>
    <w:rsid w:val="005761CA"/>
    <w:rsid w:val="00576C8B"/>
    <w:rsid w:val="00580093"/>
    <w:rsid w:val="00580580"/>
    <w:rsid w:val="0058061C"/>
    <w:rsid w:val="00580829"/>
    <w:rsid w:val="005815FA"/>
    <w:rsid w:val="00581DCA"/>
    <w:rsid w:val="005828AD"/>
    <w:rsid w:val="00582C23"/>
    <w:rsid w:val="00583083"/>
    <w:rsid w:val="00583265"/>
    <w:rsid w:val="005840FE"/>
    <w:rsid w:val="00584A2A"/>
    <w:rsid w:val="005851D2"/>
    <w:rsid w:val="005853DC"/>
    <w:rsid w:val="00585648"/>
    <w:rsid w:val="00587274"/>
    <w:rsid w:val="00587576"/>
    <w:rsid w:val="00587603"/>
    <w:rsid w:val="00587A43"/>
    <w:rsid w:val="00587BBD"/>
    <w:rsid w:val="00587E52"/>
    <w:rsid w:val="0059043A"/>
    <w:rsid w:val="005909BD"/>
    <w:rsid w:val="00591314"/>
    <w:rsid w:val="005914D3"/>
    <w:rsid w:val="00591506"/>
    <w:rsid w:val="0059280A"/>
    <w:rsid w:val="00593103"/>
    <w:rsid w:val="005936B4"/>
    <w:rsid w:val="00593CB3"/>
    <w:rsid w:val="005948F9"/>
    <w:rsid w:val="005954BE"/>
    <w:rsid w:val="00595D95"/>
    <w:rsid w:val="00596E34"/>
    <w:rsid w:val="00597AB2"/>
    <w:rsid w:val="005A063F"/>
    <w:rsid w:val="005A0976"/>
    <w:rsid w:val="005A0ECA"/>
    <w:rsid w:val="005A1065"/>
    <w:rsid w:val="005A1E85"/>
    <w:rsid w:val="005A22EA"/>
    <w:rsid w:val="005A438B"/>
    <w:rsid w:val="005A5274"/>
    <w:rsid w:val="005A5662"/>
    <w:rsid w:val="005A5CD2"/>
    <w:rsid w:val="005A5FD1"/>
    <w:rsid w:val="005A6647"/>
    <w:rsid w:val="005A68F4"/>
    <w:rsid w:val="005A6B94"/>
    <w:rsid w:val="005A7F42"/>
    <w:rsid w:val="005B0457"/>
    <w:rsid w:val="005B11C3"/>
    <w:rsid w:val="005B1541"/>
    <w:rsid w:val="005B3388"/>
    <w:rsid w:val="005B471F"/>
    <w:rsid w:val="005B4F20"/>
    <w:rsid w:val="005B577D"/>
    <w:rsid w:val="005B5C80"/>
    <w:rsid w:val="005B6E53"/>
    <w:rsid w:val="005B78D7"/>
    <w:rsid w:val="005B7BA5"/>
    <w:rsid w:val="005C047A"/>
    <w:rsid w:val="005C0B8E"/>
    <w:rsid w:val="005C1403"/>
    <w:rsid w:val="005C1706"/>
    <w:rsid w:val="005C2007"/>
    <w:rsid w:val="005C4D2C"/>
    <w:rsid w:val="005C4F80"/>
    <w:rsid w:val="005C5120"/>
    <w:rsid w:val="005C6141"/>
    <w:rsid w:val="005C66C8"/>
    <w:rsid w:val="005C6775"/>
    <w:rsid w:val="005C67A2"/>
    <w:rsid w:val="005C6A98"/>
    <w:rsid w:val="005C6F49"/>
    <w:rsid w:val="005C7A1A"/>
    <w:rsid w:val="005C7F55"/>
    <w:rsid w:val="005D0BA0"/>
    <w:rsid w:val="005D0FF5"/>
    <w:rsid w:val="005D1680"/>
    <w:rsid w:val="005D2436"/>
    <w:rsid w:val="005D27DE"/>
    <w:rsid w:val="005D3268"/>
    <w:rsid w:val="005D34F2"/>
    <w:rsid w:val="005D414B"/>
    <w:rsid w:val="005D46A2"/>
    <w:rsid w:val="005D49B3"/>
    <w:rsid w:val="005D4C2F"/>
    <w:rsid w:val="005D686D"/>
    <w:rsid w:val="005D6934"/>
    <w:rsid w:val="005D6988"/>
    <w:rsid w:val="005D6CE0"/>
    <w:rsid w:val="005D7F9D"/>
    <w:rsid w:val="005E038C"/>
    <w:rsid w:val="005E1174"/>
    <w:rsid w:val="005E1D95"/>
    <w:rsid w:val="005E2782"/>
    <w:rsid w:val="005E2B33"/>
    <w:rsid w:val="005E3822"/>
    <w:rsid w:val="005E3B34"/>
    <w:rsid w:val="005E4581"/>
    <w:rsid w:val="005E459D"/>
    <w:rsid w:val="005E4A30"/>
    <w:rsid w:val="005E4BFC"/>
    <w:rsid w:val="005E4E97"/>
    <w:rsid w:val="005E7021"/>
    <w:rsid w:val="005F0194"/>
    <w:rsid w:val="005F0381"/>
    <w:rsid w:val="005F3CCF"/>
    <w:rsid w:val="005F52BB"/>
    <w:rsid w:val="005F56AD"/>
    <w:rsid w:val="005F5BAD"/>
    <w:rsid w:val="005F727B"/>
    <w:rsid w:val="005F7FAB"/>
    <w:rsid w:val="006000A1"/>
    <w:rsid w:val="0060074D"/>
    <w:rsid w:val="00602F82"/>
    <w:rsid w:val="0060315E"/>
    <w:rsid w:val="00603EFA"/>
    <w:rsid w:val="00604AFC"/>
    <w:rsid w:val="00605048"/>
    <w:rsid w:val="0060511B"/>
    <w:rsid w:val="00605F0B"/>
    <w:rsid w:val="006060BB"/>
    <w:rsid w:val="00606305"/>
    <w:rsid w:val="00606311"/>
    <w:rsid w:val="00606BFB"/>
    <w:rsid w:val="006077DB"/>
    <w:rsid w:val="00607861"/>
    <w:rsid w:val="006078E9"/>
    <w:rsid w:val="006108F4"/>
    <w:rsid w:val="006109CF"/>
    <w:rsid w:val="00610ED8"/>
    <w:rsid w:val="00611EC1"/>
    <w:rsid w:val="00612433"/>
    <w:rsid w:val="006126DF"/>
    <w:rsid w:val="00612D43"/>
    <w:rsid w:val="00612E08"/>
    <w:rsid w:val="0061337A"/>
    <w:rsid w:val="00614C66"/>
    <w:rsid w:val="00614FA7"/>
    <w:rsid w:val="0061607A"/>
    <w:rsid w:val="006165C4"/>
    <w:rsid w:val="00617B00"/>
    <w:rsid w:val="00617BB4"/>
    <w:rsid w:val="00617F2E"/>
    <w:rsid w:val="00617FF8"/>
    <w:rsid w:val="00620874"/>
    <w:rsid w:val="00620989"/>
    <w:rsid w:val="00620BDD"/>
    <w:rsid w:val="0062124D"/>
    <w:rsid w:val="0062138F"/>
    <w:rsid w:val="00622019"/>
    <w:rsid w:val="00622114"/>
    <w:rsid w:val="006226DA"/>
    <w:rsid w:val="00622C34"/>
    <w:rsid w:val="00624D1B"/>
    <w:rsid w:val="00624EAA"/>
    <w:rsid w:val="00625177"/>
    <w:rsid w:val="0062589D"/>
    <w:rsid w:val="00627EBB"/>
    <w:rsid w:val="00630623"/>
    <w:rsid w:val="00630810"/>
    <w:rsid w:val="00630D21"/>
    <w:rsid w:val="0063131B"/>
    <w:rsid w:val="00631A2E"/>
    <w:rsid w:val="00632CB6"/>
    <w:rsid w:val="006334CF"/>
    <w:rsid w:val="00635809"/>
    <w:rsid w:val="00635D17"/>
    <w:rsid w:val="006367DE"/>
    <w:rsid w:val="0063699B"/>
    <w:rsid w:val="0063744F"/>
    <w:rsid w:val="00640029"/>
    <w:rsid w:val="00640B9F"/>
    <w:rsid w:val="00640D29"/>
    <w:rsid w:val="00640F00"/>
    <w:rsid w:val="00641069"/>
    <w:rsid w:val="0064147F"/>
    <w:rsid w:val="00642779"/>
    <w:rsid w:val="00642ADB"/>
    <w:rsid w:val="006434DC"/>
    <w:rsid w:val="006438D5"/>
    <w:rsid w:val="00643A6D"/>
    <w:rsid w:val="00643CD1"/>
    <w:rsid w:val="0064507C"/>
    <w:rsid w:val="00645B52"/>
    <w:rsid w:val="00646036"/>
    <w:rsid w:val="006463F2"/>
    <w:rsid w:val="00646BDA"/>
    <w:rsid w:val="006474D3"/>
    <w:rsid w:val="00647529"/>
    <w:rsid w:val="00650173"/>
    <w:rsid w:val="00650C34"/>
    <w:rsid w:val="00651D67"/>
    <w:rsid w:val="00653561"/>
    <w:rsid w:val="006544FF"/>
    <w:rsid w:val="00654AAB"/>
    <w:rsid w:val="00654AED"/>
    <w:rsid w:val="0065548D"/>
    <w:rsid w:val="006557BB"/>
    <w:rsid w:val="00655840"/>
    <w:rsid w:val="00655A1E"/>
    <w:rsid w:val="00660454"/>
    <w:rsid w:val="006605DF"/>
    <w:rsid w:val="00661003"/>
    <w:rsid w:val="00661481"/>
    <w:rsid w:val="006621E7"/>
    <w:rsid w:val="0066263D"/>
    <w:rsid w:val="006631E4"/>
    <w:rsid w:val="006631F1"/>
    <w:rsid w:val="00663405"/>
    <w:rsid w:val="0066368C"/>
    <w:rsid w:val="00663892"/>
    <w:rsid w:val="00663F46"/>
    <w:rsid w:val="0066401D"/>
    <w:rsid w:val="0066473C"/>
    <w:rsid w:val="00665061"/>
    <w:rsid w:val="006655CA"/>
    <w:rsid w:val="0066589E"/>
    <w:rsid w:val="00665A24"/>
    <w:rsid w:val="00665BE9"/>
    <w:rsid w:val="00665CD1"/>
    <w:rsid w:val="00665CEC"/>
    <w:rsid w:val="00665E47"/>
    <w:rsid w:val="00666441"/>
    <w:rsid w:val="0066651A"/>
    <w:rsid w:val="00666CDB"/>
    <w:rsid w:val="00670ACB"/>
    <w:rsid w:val="00670B03"/>
    <w:rsid w:val="00672961"/>
    <w:rsid w:val="00672A2B"/>
    <w:rsid w:val="00672AF5"/>
    <w:rsid w:val="00672B75"/>
    <w:rsid w:val="0067300E"/>
    <w:rsid w:val="0067370F"/>
    <w:rsid w:val="0067433E"/>
    <w:rsid w:val="00674887"/>
    <w:rsid w:val="00675380"/>
    <w:rsid w:val="00676310"/>
    <w:rsid w:val="00676E44"/>
    <w:rsid w:val="00677509"/>
    <w:rsid w:val="0067791F"/>
    <w:rsid w:val="00677A5C"/>
    <w:rsid w:val="006809D7"/>
    <w:rsid w:val="00680DE6"/>
    <w:rsid w:val="00681EB1"/>
    <w:rsid w:val="00683B91"/>
    <w:rsid w:val="00684662"/>
    <w:rsid w:val="00684C2C"/>
    <w:rsid w:val="00684D13"/>
    <w:rsid w:val="006853EB"/>
    <w:rsid w:val="00685AD3"/>
    <w:rsid w:val="00685FB3"/>
    <w:rsid w:val="006864B6"/>
    <w:rsid w:val="0068671A"/>
    <w:rsid w:val="00690BA8"/>
    <w:rsid w:val="00690BE7"/>
    <w:rsid w:val="0069145A"/>
    <w:rsid w:val="00691F6F"/>
    <w:rsid w:val="00692093"/>
    <w:rsid w:val="00692A18"/>
    <w:rsid w:val="00692F8D"/>
    <w:rsid w:val="00693A2C"/>
    <w:rsid w:val="00693CAF"/>
    <w:rsid w:val="0069488C"/>
    <w:rsid w:val="0069543B"/>
    <w:rsid w:val="006954F8"/>
    <w:rsid w:val="00695C95"/>
    <w:rsid w:val="00696008"/>
    <w:rsid w:val="00696743"/>
    <w:rsid w:val="00697180"/>
    <w:rsid w:val="00697A9F"/>
    <w:rsid w:val="006A0237"/>
    <w:rsid w:val="006A09B8"/>
    <w:rsid w:val="006A0AD3"/>
    <w:rsid w:val="006A1A10"/>
    <w:rsid w:val="006A22E0"/>
    <w:rsid w:val="006A248F"/>
    <w:rsid w:val="006A27CA"/>
    <w:rsid w:val="006A3495"/>
    <w:rsid w:val="006A46BF"/>
    <w:rsid w:val="006A4A06"/>
    <w:rsid w:val="006A5075"/>
    <w:rsid w:val="006A5CBA"/>
    <w:rsid w:val="006A5CF5"/>
    <w:rsid w:val="006A6F81"/>
    <w:rsid w:val="006A7282"/>
    <w:rsid w:val="006A7DE8"/>
    <w:rsid w:val="006B09DB"/>
    <w:rsid w:val="006B0BB8"/>
    <w:rsid w:val="006B0BC7"/>
    <w:rsid w:val="006B0EAA"/>
    <w:rsid w:val="006B0F44"/>
    <w:rsid w:val="006B1353"/>
    <w:rsid w:val="006B2374"/>
    <w:rsid w:val="006B25ED"/>
    <w:rsid w:val="006B26A9"/>
    <w:rsid w:val="006B3454"/>
    <w:rsid w:val="006B3655"/>
    <w:rsid w:val="006B36E6"/>
    <w:rsid w:val="006B4655"/>
    <w:rsid w:val="006B504D"/>
    <w:rsid w:val="006B5962"/>
    <w:rsid w:val="006B6171"/>
    <w:rsid w:val="006B68AC"/>
    <w:rsid w:val="006B6C8F"/>
    <w:rsid w:val="006B704F"/>
    <w:rsid w:val="006B70EF"/>
    <w:rsid w:val="006B73F3"/>
    <w:rsid w:val="006B75DF"/>
    <w:rsid w:val="006B76E5"/>
    <w:rsid w:val="006C0A83"/>
    <w:rsid w:val="006C1390"/>
    <w:rsid w:val="006C187A"/>
    <w:rsid w:val="006C3C29"/>
    <w:rsid w:val="006C4BFF"/>
    <w:rsid w:val="006C4FAA"/>
    <w:rsid w:val="006C5A49"/>
    <w:rsid w:val="006C5DB2"/>
    <w:rsid w:val="006C6C82"/>
    <w:rsid w:val="006C7189"/>
    <w:rsid w:val="006C736E"/>
    <w:rsid w:val="006C7B8B"/>
    <w:rsid w:val="006D0C73"/>
    <w:rsid w:val="006D21D4"/>
    <w:rsid w:val="006D2C3F"/>
    <w:rsid w:val="006D336E"/>
    <w:rsid w:val="006D3DE7"/>
    <w:rsid w:val="006D40CE"/>
    <w:rsid w:val="006D414F"/>
    <w:rsid w:val="006D4241"/>
    <w:rsid w:val="006D4C7D"/>
    <w:rsid w:val="006D52E2"/>
    <w:rsid w:val="006D5C8F"/>
    <w:rsid w:val="006D603D"/>
    <w:rsid w:val="006D6188"/>
    <w:rsid w:val="006D6F27"/>
    <w:rsid w:val="006D771B"/>
    <w:rsid w:val="006E2F88"/>
    <w:rsid w:val="006E5237"/>
    <w:rsid w:val="006E65E2"/>
    <w:rsid w:val="006F0B24"/>
    <w:rsid w:val="006F0FD6"/>
    <w:rsid w:val="006F10C6"/>
    <w:rsid w:val="006F22D9"/>
    <w:rsid w:val="006F3058"/>
    <w:rsid w:val="006F37BD"/>
    <w:rsid w:val="006F3EEB"/>
    <w:rsid w:val="006F43B4"/>
    <w:rsid w:val="006F4600"/>
    <w:rsid w:val="006F5DFD"/>
    <w:rsid w:val="006F6462"/>
    <w:rsid w:val="006F70ED"/>
    <w:rsid w:val="00700380"/>
    <w:rsid w:val="00701880"/>
    <w:rsid w:val="007025F7"/>
    <w:rsid w:val="00702CCE"/>
    <w:rsid w:val="00703C16"/>
    <w:rsid w:val="00703CED"/>
    <w:rsid w:val="00704A5E"/>
    <w:rsid w:val="00704F1D"/>
    <w:rsid w:val="007053B7"/>
    <w:rsid w:val="007065A8"/>
    <w:rsid w:val="0070664E"/>
    <w:rsid w:val="00707254"/>
    <w:rsid w:val="007073E4"/>
    <w:rsid w:val="00710400"/>
    <w:rsid w:val="007106E0"/>
    <w:rsid w:val="00710F71"/>
    <w:rsid w:val="00711AD5"/>
    <w:rsid w:val="00712324"/>
    <w:rsid w:val="007125C3"/>
    <w:rsid w:val="0071268F"/>
    <w:rsid w:val="00713DB3"/>
    <w:rsid w:val="00715E2F"/>
    <w:rsid w:val="00716815"/>
    <w:rsid w:val="007170C1"/>
    <w:rsid w:val="00717453"/>
    <w:rsid w:val="00720044"/>
    <w:rsid w:val="00720BC9"/>
    <w:rsid w:val="00720DA8"/>
    <w:rsid w:val="007218E4"/>
    <w:rsid w:val="007219FE"/>
    <w:rsid w:val="00721B8C"/>
    <w:rsid w:val="007223FA"/>
    <w:rsid w:val="007226C7"/>
    <w:rsid w:val="007256D2"/>
    <w:rsid w:val="00725F2C"/>
    <w:rsid w:val="007269DE"/>
    <w:rsid w:val="00726A45"/>
    <w:rsid w:val="00726E80"/>
    <w:rsid w:val="00727A4E"/>
    <w:rsid w:val="00727A78"/>
    <w:rsid w:val="00727EF3"/>
    <w:rsid w:val="007302A6"/>
    <w:rsid w:val="00730689"/>
    <w:rsid w:val="00730F7C"/>
    <w:rsid w:val="00731E3E"/>
    <w:rsid w:val="0073208D"/>
    <w:rsid w:val="00732A40"/>
    <w:rsid w:val="00732A99"/>
    <w:rsid w:val="00732E9C"/>
    <w:rsid w:val="00733388"/>
    <w:rsid w:val="00734375"/>
    <w:rsid w:val="00734638"/>
    <w:rsid w:val="0073472F"/>
    <w:rsid w:val="00735E15"/>
    <w:rsid w:val="0073622F"/>
    <w:rsid w:val="00736E51"/>
    <w:rsid w:val="0073743F"/>
    <w:rsid w:val="0073762F"/>
    <w:rsid w:val="00737B60"/>
    <w:rsid w:val="00737FE4"/>
    <w:rsid w:val="00740AC1"/>
    <w:rsid w:val="00740DD9"/>
    <w:rsid w:val="00740F05"/>
    <w:rsid w:val="00741832"/>
    <w:rsid w:val="00742000"/>
    <w:rsid w:val="00742661"/>
    <w:rsid w:val="00742681"/>
    <w:rsid w:val="00742878"/>
    <w:rsid w:val="0074288C"/>
    <w:rsid w:val="00742F8D"/>
    <w:rsid w:val="00743415"/>
    <w:rsid w:val="007444B3"/>
    <w:rsid w:val="00744AAB"/>
    <w:rsid w:val="007453C3"/>
    <w:rsid w:val="00745644"/>
    <w:rsid w:val="00745E0B"/>
    <w:rsid w:val="00746E05"/>
    <w:rsid w:val="007503A2"/>
    <w:rsid w:val="007508F7"/>
    <w:rsid w:val="00752E17"/>
    <w:rsid w:val="00752FAF"/>
    <w:rsid w:val="007542B4"/>
    <w:rsid w:val="007547B1"/>
    <w:rsid w:val="007562C6"/>
    <w:rsid w:val="007563FF"/>
    <w:rsid w:val="00756803"/>
    <w:rsid w:val="00756D29"/>
    <w:rsid w:val="007572F5"/>
    <w:rsid w:val="007573DC"/>
    <w:rsid w:val="00760E9B"/>
    <w:rsid w:val="00761008"/>
    <w:rsid w:val="0076135B"/>
    <w:rsid w:val="007613C8"/>
    <w:rsid w:val="00761F73"/>
    <w:rsid w:val="007624BE"/>
    <w:rsid w:val="00765306"/>
    <w:rsid w:val="007668A2"/>
    <w:rsid w:val="00766FBD"/>
    <w:rsid w:val="00767518"/>
    <w:rsid w:val="00767851"/>
    <w:rsid w:val="00767968"/>
    <w:rsid w:val="0077013B"/>
    <w:rsid w:val="0077059A"/>
    <w:rsid w:val="00771F68"/>
    <w:rsid w:val="007722A9"/>
    <w:rsid w:val="00772A57"/>
    <w:rsid w:val="00773549"/>
    <w:rsid w:val="00773AE2"/>
    <w:rsid w:val="00773D33"/>
    <w:rsid w:val="00773F55"/>
    <w:rsid w:val="00774D00"/>
    <w:rsid w:val="0077586A"/>
    <w:rsid w:val="0077602E"/>
    <w:rsid w:val="00780800"/>
    <w:rsid w:val="00781923"/>
    <w:rsid w:val="00781C31"/>
    <w:rsid w:val="0078353A"/>
    <w:rsid w:val="00783FDF"/>
    <w:rsid w:val="0078435A"/>
    <w:rsid w:val="00784C9E"/>
    <w:rsid w:val="00785027"/>
    <w:rsid w:val="00787F1A"/>
    <w:rsid w:val="007906FD"/>
    <w:rsid w:val="00790D14"/>
    <w:rsid w:val="007921AD"/>
    <w:rsid w:val="0079274A"/>
    <w:rsid w:val="00792CBC"/>
    <w:rsid w:val="00792E51"/>
    <w:rsid w:val="00793C2A"/>
    <w:rsid w:val="00793C4C"/>
    <w:rsid w:val="007944CE"/>
    <w:rsid w:val="007949E6"/>
    <w:rsid w:val="0079512C"/>
    <w:rsid w:val="00795592"/>
    <w:rsid w:val="007956C4"/>
    <w:rsid w:val="00795D7D"/>
    <w:rsid w:val="00795F48"/>
    <w:rsid w:val="0079753D"/>
    <w:rsid w:val="00797B59"/>
    <w:rsid w:val="007A015F"/>
    <w:rsid w:val="007A0A84"/>
    <w:rsid w:val="007A0B83"/>
    <w:rsid w:val="007A0FC2"/>
    <w:rsid w:val="007A157A"/>
    <w:rsid w:val="007A1C5E"/>
    <w:rsid w:val="007A2625"/>
    <w:rsid w:val="007A534B"/>
    <w:rsid w:val="007A56EA"/>
    <w:rsid w:val="007A58C9"/>
    <w:rsid w:val="007A5D83"/>
    <w:rsid w:val="007A6270"/>
    <w:rsid w:val="007A673D"/>
    <w:rsid w:val="007B3A8C"/>
    <w:rsid w:val="007B3BD3"/>
    <w:rsid w:val="007B49FD"/>
    <w:rsid w:val="007B4C77"/>
    <w:rsid w:val="007B534D"/>
    <w:rsid w:val="007B63E5"/>
    <w:rsid w:val="007B69A5"/>
    <w:rsid w:val="007B6F19"/>
    <w:rsid w:val="007C0764"/>
    <w:rsid w:val="007C0784"/>
    <w:rsid w:val="007C08C8"/>
    <w:rsid w:val="007C0ED2"/>
    <w:rsid w:val="007C0F46"/>
    <w:rsid w:val="007C225E"/>
    <w:rsid w:val="007C227A"/>
    <w:rsid w:val="007C2BEB"/>
    <w:rsid w:val="007C3A71"/>
    <w:rsid w:val="007C461A"/>
    <w:rsid w:val="007C4A44"/>
    <w:rsid w:val="007C4C5D"/>
    <w:rsid w:val="007C4E9E"/>
    <w:rsid w:val="007C51AC"/>
    <w:rsid w:val="007C5A7E"/>
    <w:rsid w:val="007C5CA5"/>
    <w:rsid w:val="007C5F11"/>
    <w:rsid w:val="007C64D7"/>
    <w:rsid w:val="007C69E2"/>
    <w:rsid w:val="007C6E2E"/>
    <w:rsid w:val="007C7594"/>
    <w:rsid w:val="007C7E4E"/>
    <w:rsid w:val="007D0C54"/>
    <w:rsid w:val="007D0E8B"/>
    <w:rsid w:val="007D10EA"/>
    <w:rsid w:val="007D1D59"/>
    <w:rsid w:val="007D3DD9"/>
    <w:rsid w:val="007D4354"/>
    <w:rsid w:val="007D56A8"/>
    <w:rsid w:val="007D5BD4"/>
    <w:rsid w:val="007D6443"/>
    <w:rsid w:val="007D6C00"/>
    <w:rsid w:val="007D6F2C"/>
    <w:rsid w:val="007D7571"/>
    <w:rsid w:val="007D78D1"/>
    <w:rsid w:val="007D7D36"/>
    <w:rsid w:val="007E0200"/>
    <w:rsid w:val="007E0B02"/>
    <w:rsid w:val="007E0E7F"/>
    <w:rsid w:val="007E198D"/>
    <w:rsid w:val="007E1C31"/>
    <w:rsid w:val="007E23F2"/>
    <w:rsid w:val="007E2503"/>
    <w:rsid w:val="007E2883"/>
    <w:rsid w:val="007E3AEF"/>
    <w:rsid w:val="007E3D19"/>
    <w:rsid w:val="007E4132"/>
    <w:rsid w:val="007E4150"/>
    <w:rsid w:val="007E45E6"/>
    <w:rsid w:val="007E5CFC"/>
    <w:rsid w:val="007E6950"/>
    <w:rsid w:val="007E6966"/>
    <w:rsid w:val="007F0408"/>
    <w:rsid w:val="007F2433"/>
    <w:rsid w:val="007F2CB2"/>
    <w:rsid w:val="007F318E"/>
    <w:rsid w:val="007F34FF"/>
    <w:rsid w:val="007F38FF"/>
    <w:rsid w:val="007F4B2C"/>
    <w:rsid w:val="007F537D"/>
    <w:rsid w:val="007F56E6"/>
    <w:rsid w:val="007F5FCC"/>
    <w:rsid w:val="007F609E"/>
    <w:rsid w:val="007F6EAC"/>
    <w:rsid w:val="007F7591"/>
    <w:rsid w:val="007F7B22"/>
    <w:rsid w:val="007F7B7B"/>
    <w:rsid w:val="00800B9F"/>
    <w:rsid w:val="00801313"/>
    <w:rsid w:val="008013F0"/>
    <w:rsid w:val="008022D6"/>
    <w:rsid w:val="0080250C"/>
    <w:rsid w:val="00802B26"/>
    <w:rsid w:val="00803D47"/>
    <w:rsid w:val="00804758"/>
    <w:rsid w:val="008051DA"/>
    <w:rsid w:val="008051F5"/>
    <w:rsid w:val="008064DB"/>
    <w:rsid w:val="008071C8"/>
    <w:rsid w:val="0080723A"/>
    <w:rsid w:val="008079A4"/>
    <w:rsid w:val="008079C5"/>
    <w:rsid w:val="00807F98"/>
    <w:rsid w:val="00811758"/>
    <w:rsid w:val="00811FDC"/>
    <w:rsid w:val="00812015"/>
    <w:rsid w:val="00812288"/>
    <w:rsid w:val="008131F8"/>
    <w:rsid w:val="0081385A"/>
    <w:rsid w:val="00814776"/>
    <w:rsid w:val="00814B57"/>
    <w:rsid w:val="00814B88"/>
    <w:rsid w:val="00814BA2"/>
    <w:rsid w:val="0081593F"/>
    <w:rsid w:val="00816181"/>
    <w:rsid w:val="008171BC"/>
    <w:rsid w:val="0081772F"/>
    <w:rsid w:val="00820E5D"/>
    <w:rsid w:val="00820E77"/>
    <w:rsid w:val="0082136B"/>
    <w:rsid w:val="00821951"/>
    <w:rsid w:val="00823059"/>
    <w:rsid w:val="00823AD8"/>
    <w:rsid w:val="00823C46"/>
    <w:rsid w:val="00823FAE"/>
    <w:rsid w:val="008244F0"/>
    <w:rsid w:val="00825730"/>
    <w:rsid w:val="008257A3"/>
    <w:rsid w:val="00825E87"/>
    <w:rsid w:val="0082742E"/>
    <w:rsid w:val="008300B6"/>
    <w:rsid w:val="008306FD"/>
    <w:rsid w:val="00831EA5"/>
    <w:rsid w:val="00831FC1"/>
    <w:rsid w:val="0083316D"/>
    <w:rsid w:val="008339BF"/>
    <w:rsid w:val="00833FC4"/>
    <w:rsid w:val="008347AB"/>
    <w:rsid w:val="008347E9"/>
    <w:rsid w:val="008351D7"/>
    <w:rsid w:val="00836B90"/>
    <w:rsid w:val="00837710"/>
    <w:rsid w:val="00837C87"/>
    <w:rsid w:val="00837EB5"/>
    <w:rsid w:val="00837F9E"/>
    <w:rsid w:val="008402D9"/>
    <w:rsid w:val="00840652"/>
    <w:rsid w:val="00840729"/>
    <w:rsid w:val="008415BD"/>
    <w:rsid w:val="00842F43"/>
    <w:rsid w:val="0084355C"/>
    <w:rsid w:val="00843566"/>
    <w:rsid w:val="00844608"/>
    <w:rsid w:val="00844CAB"/>
    <w:rsid w:val="008459D1"/>
    <w:rsid w:val="00845E25"/>
    <w:rsid w:val="00845F66"/>
    <w:rsid w:val="00851164"/>
    <w:rsid w:val="008518B9"/>
    <w:rsid w:val="00852138"/>
    <w:rsid w:val="00852B79"/>
    <w:rsid w:val="008531A1"/>
    <w:rsid w:val="008534D8"/>
    <w:rsid w:val="008542C6"/>
    <w:rsid w:val="00855EF4"/>
    <w:rsid w:val="008565A4"/>
    <w:rsid w:val="00857102"/>
    <w:rsid w:val="00857116"/>
    <w:rsid w:val="008571CC"/>
    <w:rsid w:val="0085721B"/>
    <w:rsid w:val="00857573"/>
    <w:rsid w:val="00857D1C"/>
    <w:rsid w:val="0086165C"/>
    <w:rsid w:val="008616DF"/>
    <w:rsid w:val="00861979"/>
    <w:rsid w:val="00861E67"/>
    <w:rsid w:val="00862422"/>
    <w:rsid w:val="0086243E"/>
    <w:rsid w:val="00862C60"/>
    <w:rsid w:val="00862E01"/>
    <w:rsid w:val="008638D7"/>
    <w:rsid w:val="00863B18"/>
    <w:rsid w:val="00863FAA"/>
    <w:rsid w:val="00864A20"/>
    <w:rsid w:val="008660F6"/>
    <w:rsid w:val="0086623D"/>
    <w:rsid w:val="008663AE"/>
    <w:rsid w:val="00866EF8"/>
    <w:rsid w:val="00866F51"/>
    <w:rsid w:val="0086727F"/>
    <w:rsid w:val="008674E4"/>
    <w:rsid w:val="00867C5A"/>
    <w:rsid w:val="00867E62"/>
    <w:rsid w:val="00871AFF"/>
    <w:rsid w:val="00871BF7"/>
    <w:rsid w:val="00871E66"/>
    <w:rsid w:val="00872327"/>
    <w:rsid w:val="0087271E"/>
    <w:rsid w:val="0087274F"/>
    <w:rsid w:val="0087286B"/>
    <w:rsid w:val="0087404D"/>
    <w:rsid w:val="00874FAF"/>
    <w:rsid w:val="00875001"/>
    <w:rsid w:val="00875E8C"/>
    <w:rsid w:val="00877DF5"/>
    <w:rsid w:val="00880ACF"/>
    <w:rsid w:val="00881627"/>
    <w:rsid w:val="00881CB2"/>
    <w:rsid w:val="0088218E"/>
    <w:rsid w:val="008829E5"/>
    <w:rsid w:val="0088302E"/>
    <w:rsid w:val="0088394C"/>
    <w:rsid w:val="00885AC9"/>
    <w:rsid w:val="008862AE"/>
    <w:rsid w:val="00886757"/>
    <w:rsid w:val="00887D1B"/>
    <w:rsid w:val="00892013"/>
    <w:rsid w:val="00893494"/>
    <w:rsid w:val="00893D40"/>
    <w:rsid w:val="00894457"/>
    <w:rsid w:val="008956EA"/>
    <w:rsid w:val="0089581A"/>
    <w:rsid w:val="008961DC"/>
    <w:rsid w:val="008967F9"/>
    <w:rsid w:val="0089781D"/>
    <w:rsid w:val="008A05C5"/>
    <w:rsid w:val="008A06FA"/>
    <w:rsid w:val="008A0CB6"/>
    <w:rsid w:val="008A15B9"/>
    <w:rsid w:val="008A260B"/>
    <w:rsid w:val="008A27C2"/>
    <w:rsid w:val="008A2BDE"/>
    <w:rsid w:val="008A31FE"/>
    <w:rsid w:val="008A3E1F"/>
    <w:rsid w:val="008A3FBD"/>
    <w:rsid w:val="008A3FC5"/>
    <w:rsid w:val="008A40D4"/>
    <w:rsid w:val="008A59F8"/>
    <w:rsid w:val="008A6CB7"/>
    <w:rsid w:val="008B0041"/>
    <w:rsid w:val="008B0AEE"/>
    <w:rsid w:val="008B0F86"/>
    <w:rsid w:val="008B1BEA"/>
    <w:rsid w:val="008B1E2F"/>
    <w:rsid w:val="008B1E7E"/>
    <w:rsid w:val="008B24A2"/>
    <w:rsid w:val="008B2CD7"/>
    <w:rsid w:val="008B41AD"/>
    <w:rsid w:val="008B45ED"/>
    <w:rsid w:val="008B4F6E"/>
    <w:rsid w:val="008B59EB"/>
    <w:rsid w:val="008B5BD1"/>
    <w:rsid w:val="008B6A59"/>
    <w:rsid w:val="008B6B2D"/>
    <w:rsid w:val="008B6B3A"/>
    <w:rsid w:val="008B6FAC"/>
    <w:rsid w:val="008B7009"/>
    <w:rsid w:val="008B73EE"/>
    <w:rsid w:val="008B7531"/>
    <w:rsid w:val="008B75A1"/>
    <w:rsid w:val="008B7BC8"/>
    <w:rsid w:val="008C12C2"/>
    <w:rsid w:val="008C2405"/>
    <w:rsid w:val="008C2559"/>
    <w:rsid w:val="008C2AD1"/>
    <w:rsid w:val="008C2B96"/>
    <w:rsid w:val="008C2E0C"/>
    <w:rsid w:val="008C30B0"/>
    <w:rsid w:val="008C464F"/>
    <w:rsid w:val="008C512F"/>
    <w:rsid w:val="008C544C"/>
    <w:rsid w:val="008C546D"/>
    <w:rsid w:val="008C56BB"/>
    <w:rsid w:val="008C58C1"/>
    <w:rsid w:val="008C5CB6"/>
    <w:rsid w:val="008C5F54"/>
    <w:rsid w:val="008C6948"/>
    <w:rsid w:val="008C7DCF"/>
    <w:rsid w:val="008D0066"/>
    <w:rsid w:val="008D0115"/>
    <w:rsid w:val="008D021B"/>
    <w:rsid w:val="008D2117"/>
    <w:rsid w:val="008D212D"/>
    <w:rsid w:val="008D220C"/>
    <w:rsid w:val="008D2728"/>
    <w:rsid w:val="008D2AF3"/>
    <w:rsid w:val="008D2BDD"/>
    <w:rsid w:val="008D3640"/>
    <w:rsid w:val="008D3FA6"/>
    <w:rsid w:val="008D74EE"/>
    <w:rsid w:val="008D77B0"/>
    <w:rsid w:val="008D7878"/>
    <w:rsid w:val="008D7CC8"/>
    <w:rsid w:val="008E04A1"/>
    <w:rsid w:val="008E1863"/>
    <w:rsid w:val="008E294A"/>
    <w:rsid w:val="008E2BC6"/>
    <w:rsid w:val="008E32E2"/>
    <w:rsid w:val="008E3402"/>
    <w:rsid w:val="008E3F76"/>
    <w:rsid w:val="008E409A"/>
    <w:rsid w:val="008E439E"/>
    <w:rsid w:val="008E467D"/>
    <w:rsid w:val="008E601A"/>
    <w:rsid w:val="008E6683"/>
    <w:rsid w:val="008E6CFC"/>
    <w:rsid w:val="008E6EF1"/>
    <w:rsid w:val="008E78B1"/>
    <w:rsid w:val="008F08C7"/>
    <w:rsid w:val="008F1F18"/>
    <w:rsid w:val="008F214D"/>
    <w:rsid w:val="008F2694"/>
    <w:rsid w:val="008F3FCC"/>
    <w:rsid w:val="008F4477"/>
    <w:rsid w:val="008F537E"/>
    <w:rsid w:val="008F5570"/>
    <w:rsid w:val="008F584B"/>
    <w:rsid w:val="008F59BE"/>
    <w:rsid w:val="008F69BE"/>
    <w:rsid w:val="008F6C98"/>
    <w:rsid w:val="008F740F"/>
    <w:rsid w:val="009006A5"/>
    <w:rsid w:val="00900A1C"/>
    <w:rsid w:val="00901678"/>
    <w:rsid w:val="009018BC"/>
    <w:rsid w:val="00901988"/>
    <w:rsid w:val="00901D12"/>
    <w:rsid w:val="009026B9"/>
    <w:rsid w:val="00903219"/>
    <w:rsid w:val="00903AE4"/>
    <w:rsid w:val="00904A68"/>
    <w:rsid w:val="00906331"/>
    <w:rsid w:val="009063A2"/>
    <w:rsid w:val="009066A8"/>
    <w:rsid w:val="0090678F"/>
    <w:rsid w:val="009077DD"/>
    <w:rsid w:val="00907B80"/>
    <w:rsid w:val="00907C01"/>
    <w:rsid w:val="00910295"/>
    <w:rsid w:val="00910BAD"/>
    <w:rsid w:val="00911261"/>
    <w:rsid w:val="00911391"/>
    <w:rsid w:val="00911F3A"/>
    <w:rsid w:val="00912525"/>
    <w:rsid w:val="0091268B"/>
    <w:rsid w:val="00912A28"/>
    <w:rsid w:val="00912C28"/>
    <w:rsid w:val="00912C89"/>
    <w:rsid w:val="00913136"/>
    <w:rsid w:val="00913147"/>
    <w:rsid w:val="009133E2"/>
    <w:rsid w:val="00913E32"/>
    <w:rsid w:val="00914119"/>
    <w:rsid w:val="00914D62"/>
    <w:rsid w:val="009157DD"/>
    <w:rsid w:val="009158F9"/>
    <w:rsid w:val="00916230"/>
    <w:rsid w:val="009166E1"/>
    <w:rsid w:val="00916813"/>
    <w:rsid w:val="00916AE1"/>
    <w:rsid w:val="00916BF9"/>
    <w:rsid w:val="009206CA"/>
    <w:rsid w:val="009208C7"/>
    <w:rsid w:val="009209D8"/>
    <w:rsid w:val="0092135E"/>
    <w:rsid w:val="009215C5"/>
    <w:rsid w:val="009223C5"/>
    <w:rsid w:val="00922716"/>
    <w:rsid w:val="00922B4C"/>
    <w:rsid w:val="00922F63"/>
    <w:rsid w:val="00923042"/>
    <w:rsid w:val="00923736"/>
    <w:rsid w:val="009256A5"/>
    <w:rsid w:val="00926108"/>
    <w:rsid w:val="009262A5"/>
    <w:rsid w:val="009262EC"/>
    <w:rsid w:val="00927C88"/>
    <w:rsid w:val="00930393"/>
    <w:rsid w:val="009306DC"/>
    <w:rsid w:val="009318D9"/>
    <w:rsid w:val="00931A1A"/>
    <w:rsid w:val="00931F4B"/>
    <w:rsid w:val="009327E6"/>
    <w:rsid w:val="00932AF6"/>
    <w:rsid w:val="009334AA"/>
    <w:rsid w:val="009334F0"/>
    <w:rsid w:val="0093350F"/>
    <w:rsid w:val="0093434F"/>
    <w:rsid w:val="00934791"/>
    <w:rsid w:val="00934A94"/>
    <w:rsid w:val="00936632"/>
    <w:rsid w:val="00937975"/>
    <w:rsid w:val="00940377"/>
    <w:rsid w:val="00940936"/>
    <w:rsid w:val="009417C7"/>
    <w:rsid w:val="00941CE1"/>
    <w:rsid w:val="00942148"/>
    <w:rsid w:val="009437E3"/>
    <w:rsid w:val="00943D14"/>
    <w:rsid w:val="00943F94"/>
    <w:rsid w:val="00943FFE"/>
    <w:rsid w:val="00944312"/>
    <w:rsid w:val="009456B7"/>
    <w:rsid w:val="00945E08"/>
    <w:rsid w:val="00946ED4"/>
    <w:rsid w:val="009475DC"/>
    <w:rsid w:val="00947B7B"/>
    <w:rsid w:val="009502EE"/>
    <w:rsid w:val="00950454"/>
    <w:rsid w:val="00950FC2"/>
    <w:rsid w:val="0095138A"/>
    <w:rsid w:val="00951391"/>
    <w:rsid w:val="00951EA2"/>
    <w:rsid w:val="00952F76"/>
    <w:rsid w:val="0095415E"/>
    <w:rsid w:val="009541AF"/>
    <w:rsid w:val="00954CA4"/>
    <w:rsid w:val="00955381"/>
    <w:rsid w:val="009554A1"/>
    <w:rsid w:val="009554DB"/>
    <w:rsid w:val="009562DE"/>
    <w:rsid w:val="00957391"/>
    <w:rsid w:val="009573C6"/>
    <w:rsid w:val="009574D0"/>
    <w:rsid w:val="0095769C"/>
    <w:rsid w:val="00957AC9"/>
    <w:rsid w:val="00957F44"/>
    <w:rsid w:val="00960E1D"/>
    <w:rsid w:val="00961700"/>
    <w:rsid w:val="00961D05"/>
    <w:rsid w:val="00962025"/>
    <w:rsid w:val="00962DDA"/>
    <w:rsid w:val="00963016"/>
    <w:rsid w:val="00963073"/>
    <w:rsid w:val="00963247"/>
    <w:rsid w:val="00963DEF"/>
    <w:rsid w:val="00963ED1"/>
    <w:rsid w:val="00963F1E"/>
    <w:rsid w:val="00964D42"/>
    <w:rsid w:val="00965E03"/>
    <w:rsid w:val="0096681D"/>
    <w:rsid w:val="009669E3"/>
    <w:rsid w:val="00966AB9"/>
    <w:rsid w:val="00966D54"/>
    <w:rsid w:val="0097135A"/>
    <w:rsid w:val="0097270B"/>
    <w:rsid w:val="00972BD2"/>
    <w:rsid w:val="00975A3F"/>
    <w:rsid w:val="009767C2"/>
    <w:rsid w:val="00976EB0"/>
    <w:rsid w:val="009776AB"/>
    <w:rsid w:val="00977CE1"/>
    <w:rsid w:val="009819B3"/>
    <w:rsid w:val="00981D57"/>
    <w:rsid w:val="00981E01"/>
    <w:rsid w:val="00982BF6"/>
    <w:rsid w:val="00982D27"/>
    <w:rsid w:val="00983682"/>
    <w:rsid w:val="0098369B"/>
    <w:rsid w:val="0098396D"/>
    <w:rsid w:val="00983A3B"/>
    <w:rsid w:val="00983EE9"/>
    <w:rsid w:val="00984E1B"/>
    <w:rsid w:val="0098500E"/>
    <w:rsid w:val="0098533F"/>
    <w:rsid w:val="00986BDF"/>
    <w:rsid w:val="00987C4E"/>
    <w:rsid w:val="00987E68"/>
    <w:rsid w:val="00987E84"/>
    <w:rsid w:val="00987FDF"/>
    <w:rsid w:val="00990056"/>
    <w:rsid w:val="009903C3"/>
    <w:rsid w:val="00990CFD"/>
    <w:rsid w:val="00990D99"/>
    <w:rsid w:val="00990F21"/>
    <w:rsid w:val="00991072"/>
    <w:rsid w:val="0099162E"/>
    <w:rsid w:val="00991D81"/>
    <w:rsid w:val="00991F63"/>
    <w:rsid w:val="00992A66"/>
    <w:rsid w:val="009934A3"/>
    <w:rsid w:val="00993CED"/>
    <w:rsid w:val="009954E6"/>
    <w:rsid w:val="00997D07"/>
    <w:rsid w:val="009A00D1"/>
    <w:rsid w:val="009A06E8"/>
    <w:rsid w:val="009A321E"/>
    <w:rsid w:val="009A3BD9"/>
    <w:rsid w:val="009A418B"/>
    <w:rsid w:val="009A42FA"/>
    <w:rsid w:val="009A43CD"/>
    <w:rsid w:val="009A4420"/>
    <w:rsid w:val="009A451B"/>
    <w:rsid w:val="009A4713"/>
    <w:rsid w:val="009A4A08"/>
    <w:rsid w:val="009A4F9A"/>
    <w:rsid w:val="009A5672"/>
    <w:rsid w:val="009A78F4"/>
    <w:rsid w:val="009A7A58"/>
    <w:rsid w:val="009A7BA6"/>
    <w:rsid w:val="009A7C44"/>
    <w:rsid w:val="009B0607"/>
    <w:rsid w:val="009B1A44"/>
    <w:rsid w:val="009B1B48"/>
    <w:rsid w:val="009B1C61"/>
    <w:rsid w:val="009B3BB8"/>
    <w:rsid w:val="009B3C0A"/>
    <w:rsid w:val="009B4A78"/>
    <w:rsid w:val="009B524D"/>
    <w:rsid w:val="009B5F3B"/>
    <w:rsid w:val="009B5FFC"/>
    <w:rsid w:val="009B68B4"/>
    <w:rsid w:val="009B765C"/>
    <w:rsid w:val="009C2951"/>
    <w:rsid w:val="009C3331"/>
    <w:rsid w:val="009C3867"/>
    <w:rsid w:val="009C397E"/>
    <w:rsid w:val="009C3ADB"/>
    <w:rsid w:val="009C45CE"/>
    <w:rsid w:val="009C5DEE"/>
    <w:rsid w:val="009C6DF3"/>
    <w:rsid w:val="009C7658"/>
    <w:rsid w:val="009C7899"/>
    <w:rsid w:val="009D05C5"/>
    <w:rsid w:val="009D065D"/>
    <w:rsid w:val="009D0B9C"/>
    <w:rsid w:val="009D173C"/>
    <w:rsid w:val="009D21F6"/>
    <w:rsid w:val="009D236B"/>
    <w:rsid w:val="009D2E7F"/>
    <w:rsid w:val="009D4BA9"/>
    <w:rsid w:val="009D5145"/>
    <w:rsid w:val="009D634F"/>
    <w:rsid w:val="009D6627"/>
    <w:rsid w:val="009D7285"/>
    <w:rsid w:val="009D7849"/>
    <w:rsid w:val="009E0000"/>
    <w:rsid w:val="009E021A"/>
    <w:rsid w:val="009E0A46"/>
    <w:rsid w:val="009E105F"/>
    <w:rsid w:val="009E17B8"/>
    <w:rsid w:val="009E1B2D"/>
    <w:rsid w:val="009E1C33"/>
    <w:rsid w:val="009E2DAA"/>
    <w:rsid w:val="009E314C"/>
    <w:rsid w:val="009E4778"/>
    <w:rsid w:val="009E5B6E"/>
    <w:rsid w:val="009E624A"/>
    <w:rsid w:val="009E6C35"/>
    <w:rsid w:val="009E77AC"/>
    <w:rsid w:val="009E7EE1"/>
    <w:rsid w:val="009F16F8"/>
    <w:rsid w:val="009F1772"/>
    <w:rsid w:val="009F1A1A"/>
    <w:rsid w:val="009F1DDD"/>
    <w:rsid w:val="009F251B"/>
    <w:rsid w:val="009F2DD1"/>
    <w:rsid w:val="009F4803"/>
    <w:rsid w:val="009F4B8E"/>
    <w:rsid w:val="009F5473"/>
    <w:rsid w:val="009F5DCE"/>
    <w:rsid w:val="009F5E48"/>
    <w:rsid w:val="009F655C"/>
    <w:rsid w:val="009F663C"/>
    <w:rsid w:val="009F6E08"/>
    <w:rsid w:val="00A000D2"/>
    <w:rsid w:val="00A00768"/>
    <w:rsid w:val="00A00A71"/>
    <w:rsid w:val="00A0132D"/>
    <w:rsid w:val="00A0314F"/>
    <w:rsid w:val="00A049CC"/>
    <w:rsid w:val="00A04D0F"/>
    <w:rsid w:val="00A05212"/>
    <w:rsid w:val="00A06D29"/>
    <w:rsid w:val="00A10E86"/>
    <w:rsid w:val="00A11638"/>
    <w:rsid w:val="00A11665"/>
    <w:rsid w:val="00A11E8A"/>
    <w:rsid w:val="00A1253A"/>
    <w:rsid w:val="00A12B31"/>
    <w:rsid w:val="00A130D0"/>
    <w:rsid w:val="00A13CF3"/>
    <w:rsid w:val="00A14164"/>
    <w:rsid w:val="00A1419D"/>
    <w:rsid w:val="00A145FE"/>
    <w:rsid w:val="00A14BFF"/>
    <w:rsid w:val="00A15111"/>
    <w:rsid w:val="00A15401"/>
    <w:rsid w:val="00A15936"/>
    <w:rsid w:val="00A15DCD"/>
    <w:rsid w:val="00A15EB1"/>
    <w:rsid w:val="00A17205"/>
    <w:rsid w:val="00A1737A"/>
    <w:rsid w:val="00A17DEE"/>
    <w:rsid w:val="00A21211"/>
    <w:rsid w:val="00A2284A"/>
    <w:rsid w:val="00A23C31"/>
    <w:rsid w:val="00A24025"/>
    <w:rsid w:val="00A24374"/>
    <w:rsid w:val="00A2446F"/>
    <w:rsid w:val="00A24554"/>
    <w:rsid w:val="00A25C5D"/>
    <w:rsid w:val="00A25E4E"/>
    <w:rsid w:val="00A2617C"/>
    <w:rsid w:val="00A26A0F"/>
    <w:rsid w:val="00A306FA"/>
    <w:rsid w:val="00A30C66"/>
    <w:rsid w:val="00A31176"/>
    <w:rsid w:val="00A31804"/>
    <w:rsid w:val="00A31F00"/>
    <w:rsid w:val="00A32427"/>
    <w:rsid w:val="00A326BD"/>
    <w:rsid w:val="00A32E76"/>
    <w:rsid w:val="00A33969"/>
    <w:rsid w:val="00A33A85"/>
    <w:rsid w:val="00A3409B"/>
    <w:rsid w:val="00A34D2E"/>
    <w:rsid w:val="00A353F1"/>
    <w:rsid w:val="00A37136"/>
    <w:rsid w:val="00A3730A"/>
    <w:rsid w:val="00A37682"/>
    <w:rsid w:val="00A37B27"/>
    <w:rsid w:val="00A4033E"/>
    <w:rsid w:val="00A40BF1"/>
    <w:rsid w:val="00A418F3"/>
    <w:rsid w:val="00A4192D"/>
    <w:rsid w:val="00A41CFB"/>
    <w:rsid w:val="00A41D58"/>
    <w:rsid w:val="00A423BC"/>
    <w:rsid w:val="00A42B4A"/>
    <w:rsid w:val="00A42E39"/>
    <w:rsid w:val="00A43342"/>
    <w:rsid w:val="00A433CB"/>
    <w:rsid w:val="00A44DE7"/>
    <w:rsid w:val="00A4504B"/>
    <w:rsid w:val="00A45376"/>
    <w:rsid w:val="00A455EA"/>
    <w:rsid w:val="00A45975"/>
    <w:rsid w:val="00A46889"/>
    <w:rsid w:val="00A47DCD"/>
    <w:rsid w:val="00A504A4"/>
    <w:rsid w:val="00A50871"/>
    <w:rsid w:val="00A518AD"/>
    <w:rsid w:val="00A51BF9"/>
    <w:rsid w:val="00A51CBF"/>
    <w:rsid w:val="00A521F3"/>
    <w:rsid w:val="00A533A8"/>
    <w:rsid w:val="00A560E7"/>
    <w:rsid w:val="00A56530"/>
    <w:rsid w:val="00A56DD9"/>
    <w:rsid w:val="00A574C4"/>
    <w:rsid w:val="00A5767C"/>
    <w:rsid w:val="00A579E4"/>
    <w:rsid w:val="00A57FC7"/>
    <w:rsid w:val="00A62C99"/>
    <w:rsid w:val="00A6337C"/>
    <w:rsid w:val="00A63D0E"/>
    <w:rsid w:val="00A63E62"/>
    <w:rsid w:val="00A64102"/>
    <w:rsid w:val="00A644A0"/>
    <w:rsid w:val="00A654D3"/>
    <w:rsid w:val="00A65536"/>
    <w:rsid w:val="00A661AE"/>
    <w:rsid w:val="00A66BDF"/>
    <w:rsid w:val="00A671AB"/>
    <w:rsid w:val="00A70206"/>
    <w:rsid w:val="00A702D6"/>
    <w:rsid w:val="00A71486"/>
    <w:rsid w:val="00A718DA"/>
    <w:rsid w:val="00A722AB"/>
    <w:rsid w:val="00A72FF5"/>
    <w:rsid w:val="00A74940"/>
    <w:rsid w:val="00A75A76"/>
    <w:rsid w:val="00A761F9"/>
    <w:rsid w:val="00A76491"/>
    <w:rsid w:val="00A76892"/>
    <w:rsid w:val="00A768B9"/>
    <w:rsid w:val="00A76C2F"/>
    <w:rsid w:val="00A777CD"/>
    <w:rsid w:val="00A77C7D"/>
    <w:rsid w:val="00A77E4D"/>
    <w:rsid w:val="00A80017"/>
    <w:rsid w:val="00A80255"/>
    <w:rsid w:val="00A80441"/>
    <w:rsid w:val="00A81200"/>
    <w:rsid w:val="00A81DDD"/>
    <w:rsid w:val="00A822B8"/>
    <w:rsid w:val="00A84035"/>
    <w:rsid w:val="00A841E4"/>
    <w:rsid w:val="00A845FB"/>
    <w:rsid w:val="00A84D7C"/>
    <w:rsid w:val="00A85592"/>
    <w:rsid w:val="00A858C5"/>
    <w:rsid w:val="00A86CA5"/>
    <w:rsid w:val="00A876B7"/>
    <w:rsid w:val="00A87AF9"/>
    <w:rsid w:val="00A900A6"/>
    <w:rsid w:val="00A91424"/>
    <w:rsid w:val="00A914BF"/>
    <w:rsid w:val="00A9230C"/>
    <w:rsid w:val="00A94C18"/>
    <w:rsid w:val="00A95561"/>
    <w:rsid w:val="00A972B0"/>
    <w:rsid w:val="00AA0A7B"/>
    <w:rsid w:val="00AA0B19"/>
    <w:rsid w:val="00AA106C"/>
    <w:rsid w:val="00AA130C"/>
    <w:rsid w:val="00AA155D"/>
    <w:rsid w:val="00AA1605"/>
    <w:rsid w:val="00AA1E38"/>
    <w:rsid w:val="00AA1FB8"/>
    <w:rsid w:val="00AA2250"/>
    <w:rsid w:val="00AA36C7"/>
    <w:rsid w:val="00AA3A76"/>
    <w:rsid w:val="00AA4C3F"/>
    <w:rsid w:val="00AA5B96"/>
    <w:rsid w:val="00AA6ABA"/>
    <w:rsid w:val="00AA7288"/>
    <w:rsid w:val="00AA7A8E"/>
    <w:rsid w:val="00AA7D86"/>
    <w:rsid w:val="00AB046C"/>
    <w:rsid w:val="00AB0952"/>
    <w:rsid w:val="00AB27E7"/>
    <w:rsid w:val="00AB38B5"/>
    <w:rsid w:val="00AB3F6C"/>
    <w:rsid w:val="00AB426E"/>
    <w:rsid w:val="00AB4ECC"/>
    <w:rsid w:val="00AB52D8"/>
    <w:rsid w:val="00AB5E67"/>
    <w:rsid w:val="00AB6744"/>
    <w:rsid w:val="00AB6A83"/>
    <w:rsid w:val="00AB6D6F"/>
    <w:rsid w:val="00AB7329"/>
    <w:rsid w:val="00AC0307"/>
    <w:rsid w:val="00AC0775"/>
    <w:rsid w:val="00AC0865"/>
    <w:rsid w:val="00AC12A1"/>
    <w:rsid w:val="00AC157F"/>
    <w:rsid w:val="00AC2367"/>
    <w:rsid w:val="00AC2D1B"/>
    <w:rsid w:val="00AC2D6F"/>
    <w:rsid w:val="00AC2D8A"/>
    <w:rsid w:val="00AC2EF5"/>
    <w:rsid w:val="00AC3106"/>
    <w:rsid w:val="00AC3A2C"/>
    <w:rsid w:val="00AC3F27"/>
    <w:rsid w:val="00AC4292"/>
    <w:rsid w:val="00AC495B"/>
    <w:rsid w:val="00AC52C0"/>
    <w:rsid w:val="00AC5E0C"/>
    <w:rsid w:val="00AC5FFC"/>
    <w:rsid w:val="00AC64C6"/>
    <w:rsid w:val="00AC79FC"/>
    <w:rsid w:val="00AD01C3"/>
    <w:rsid w:val="00AD0429"/>
    <w:rsid w:val="00AD0BD9"/>
    <w:rsid w:val="00AD16BB"/>
    <w:rsid w:val="00AD1C38"/>
    <w:rsid w:val="00AD1CB1"/>
    <w:rsid w:val="00AD3A9A"/>
    <w:rsid w:val="00AD3EB9"/>
    <w:rsid w:val="00AD5CE9"/>
    <w:rsid w:val="00AD670A"/>
    <w:rsid w:val="00AD6A5C"/>
    <w:rsid w:val="00AD7621"/>
    <w:rsid w:val="00AE0F8A"/>
    <w:rsid w:val="00AE142A"/>
    <w:rsid w:val="00AE1B40"/>
    <w:rsid w:val="00AE31BB"/>
    <w:rsid w:val="00AE31C0"/>
    <w:rsid w:val="00AE3C36"/>
    <w:rsid w:val="00AE40E9"/>
    <w:rsid w:val="00AE53F1"/>
    <w:rsid w:val="00AE5C9F"/>
    <w:rsid w:val="00AE60E7"/>
    <w:rsid w:val="00AE6E98"/>
    <w:rsid w:val="00AE6F99"/>
    <w:rsid w:val="00AE7D4E"/>
    <w:rsid w:val="00AF017C"/>
    <w:rsid w:val="00AF10C4"/>
    <w:rsid w:val="00AF18D2"/>
    <w:rsid w:val="00AF30AE"/>
    <w:rsid w:val="00AF3252"/>
    <w:rsid w:val="00AF426C"/>
    <w:rsid w:val="00AF430A"/>
    <w:rsid w:val="00AF54FA"/>
    <w:rsid w:val="00AF565D"/>
    <w:rsid w:val="00AF5FE3"/>
    <w:rsid w:val="00AF6311"/>
    <w:rsid w:val="00AF6A23"/>
    <w:rsid w:val="00B007CE"/>
    <w:rsid w:val="00B00C17"/>
    <w:rsid w:val="00B0124D"/>
    <w:rsid w:val="00B015E0"/>
    <w:rsid w:val="00B01C49"/>
    <w:rsid w:val="00B02A5A"/>
    <w:rsid w:val="00B02D3E"/>
    <w:rsid w:val="00B0378A"/>
    <w:rsid w:val="00B0459D"/>
    <w:rsid w:val="00B0461C"/>
    <w:rsid w:val="00B04B35"/>
    <w:rsid w:val="00B04F28"/>
    <w:rsid w:val="00B05557"/>
    <w:rsid w:val="00B059E0"/>
    <w:rsid w:val="00B060DD"/>
    <w:rsid w:val="00B06929"/>
    <w:rsid w:val="00B069F5"/>
    <w:rsid w:val="00B06ED3"/>
    <w:rsid w:val="00B07445"/>
    <w:rsid w:val="00B07702"/>
    <w:rsid w:val="00B079EA"/>
    <w:rsid w:val="00B07C95"/>
    <w:rsid w:val="00B104AC"/>
    <w:rsid w:val="00B11E68"/>
    <w:rsid w:val="00B1234E"/>
    <w:rsid w:val="00B1246C"/>
    <w:rsid w:val="00B1382C"/>
    <w:rsid w:val="00B13F95"/>
    <w:rsid w:val="00B14398"/>
    <w:rsid w:val="00B14939"/>
    <w:rsid w:val="00B158E1"/>
    <w:rsid w:val="00B160AB"/>
    <w:rsid w:val="00B171B8"/>
    <w:rsid w:val="00B17510"/>
    <w:rsid w:val="00B178DF"/>
    <w:rsid w:val="00B17B3B"/>
    <w:rsid w:val="00B20030"/>
    <w:rsid w:val="00B20F65"/>
    <w:rsid w:val="00B22923"/>
    <w:rsid w:val="00B232FE"/>
    <w:rsid w:val="00B23E9A"/>
    <w:rsid w:val="00B24C9A"/>
    <w:rsid w:val="00B24DC7"/>
    <w:rsid w:val="00B250A6"/>
    <w:rsid w:val="00B2533C"/>
    <w:rsid w:val="00B25737"/>
    <w:rsid w:val="00B30EB7"/>
    <w:rsid w:val="00B31AA4"/>
    <w:rsid w:val="00B32391"/>
    <w:rsid w:val="00B335C6"/>
    <w:rsid w:val="00B3371B"/>
    <w:rsid w:val="00B33C5E"/>
    <w:rsid w:val="00B34875"/>
    <w:rsid w:val="00B348A1"/>
    <w:rsid w:val="00B36811"/>
    <w:rsid w:val="00B36DC9"/>
    <w:rsid w:val="00B36E09"/>
    <w:rsid w:val="00B377C1"/>
    <w:rsid w:val="00B37803"/>
    <w:rsid w:val="00B379D0"/>
    <w:rsid w:val="00B37C79"/>
    <w:rsid w:val="00B37F7C"/>
    <w:rsid w:val="00B37F81"/>
    <w:rsid w:val="00B40109"/>
    <w:rsid w:val="00B417BF"/>
    <w:rsid w:val="00B43F27"/>
    <w:rsid w:val="00B44863"/>
    <w:rsid w:val="00B44950"/>
    <w:rsid w:val="00B456B0"/>
    <w:rsid w:val="00B46301"/>
    <w:rsid w:val="00B46844"/>
    <w:rsid w:val="00B470DA"/>
    <w:rsid w:val="00B4790E"/>
    <w:rsid w:val="00B47AF5"/>
    <w:rsid w:val="00B47F59"/>
    <w:rsid w:val="00B5052C"/>
    <w:rsid w:val="00B50652"/>
    <w:rsid w:val="00B50E3A"/>
    <w:rsid w:val="00B51DD0"/>
    <w:rsid w:val="00B521DE"/>
    <w:rsid w:val="00B5228A"/>
    <w:rsid w:val="00B5246D"/>
    <w:rsid w:val="00B549CF"/>
    <w:rsid w:val="00B54C55"/>
    <w:rsid w:val="00B563FC"/>
    <w:rsid w:val="00B571E1"/>
    <w:rsid w:val="00B57929"/>
    <w:rsid w:val="00B57C12"/>
    <w:rsid w:val="00B57F42"/>
    <w:rsid w:val="00B61330"/>
    <w:rsid w:val="00B616F3"/>
    <w:rsid w:val="00B6294C"/>
    <w:rsid w:val="00B62BBE"/>
    <w:rsid w:val="00B647AF"/>
    <w:rsid w:val="00B6488E"/>
    <w:rsid w:val="00B65B4E"/>
    <w:rsid w:val="00B65CA1"/>
    <w:rsid w:val="00B6620A"/>
    <w:rsid w:val="00B67180"/>
    <w:rsid w:val="00B671C7"/>
    <w:rsid w:val="00B67EB5"/>
    <w:rsid w:val="00B7163F"/>
    <w:rsid w:val="00B721ED"/>
    <w:rsid w:val="00B7256E"/>
    <w:rsid w:val="00B72870"/>
    <w:rsid w:val="00B73432"/>
    <w:rsid w:val="00B7352C"/>
    <w:rsid w:val="00B748CF"/>
    <w:rsid w:val="00B75EBC"/>
    <w:rsid w:val="00B77387"/>
    <w:rsid w:val="00B775A4"/>
    <w:rsid w:val="00B77B7A"/>
    <w:rsid w:val="00B80F89"/>
    <w:rsid w:val="00B81073"/>
    <w:rsid w:val="00B81B5F"/>
    <w:rsid w:val="00B81DEA"/>
    <w:rsid w:val="00B82B18"/>
    <w:rsid w:val="00B83D95"/>
    <w:rsid w:val="00B83FD4"/>
    <w:rsid w:val="00B84111"/>
    <w:rsid w:val="00B8432D"/>
    <w:rsid w:val="00B845C0"/>
    <w:rsid w:val="00B85546"/>
    <w:rsid w:val="00B8568C"/>
    <w:rsid w:val="00B85EA7"/>
    <w:rsid w:val="00B86484"/>
    <w:rsid w:val="00B865EE"/>
    <w:rsid w:val="00B872B3"/>
    <w:rsid w:val="00B873A6"/>
    <w:rsid w:val="00B87480"/>
    <w:rsid w:val="00B8788D"/>
    <w:rsid w:val="00B90570"/>
    <w:rsid w:val="00B9097C"/>
    <w:rsid w:val="00B90A0F"/>
    <w:rsid w:val="00B914E7"/>
    <w:rsid w:val="00B91856"/>
    <w:rsid w:val="00B92354"/>
    <w:rsid w:val="00B92A1D"/>
    <w:rsid w:val="00B930C2"/>
    <w:rsid w:val="00B9370A"/>
    <w:rsid w:val="00B93792"/>
    <w:rsid w:val="00B94DC9"/>
    <w:rsid w:val="00B95510"/>
    <w:rsid w:val="00B95704"/>
    <w:rsid w:val="00B95952"/>
    <w:rsid w:val="00B96144"/>
    <w:rsid w:val="00B97A99"/>
    <w:rsid w:val="00B97B4C"/>
    <w:rsid w:val="00B97F1C"/>
    <w:rsid w:val="00B97FED"/>
    <w:rsid w:val="00BA028A"/>
    <w:rsid w:val="00BA13D8"/>
    <w:rsid w:val="00BA1536"/>
    <w:rsid w:val="00BA176E"/>
    <w:rsid w:val="00BA334B"/>
    <w:rsid w:val="00BA3960"/>
    <w:rsid w:val="00BA3C24"/>
    <w:rsid w:val="00BA45F5"/>
    <w:rsid w:val="00BA4C17"/>
    <w:rsid w:val="00BA5936"/>
    <w:rsid w:val="00BA65F8"/>
    <w:rsid w:val="00BA6E52"/>
    <w:rsid w:val="00BA73EC"/>
    <w:rsid w:val="00BA769B"/>
    <w:rsid w:val="00BA79C2"/>
    <w:rsid w:val="00BB0186"/>
    <w:rsid w:val="00BB04E7"/>
    <w:rsid w:val="00BB0622"/>
    <w:rsid w:val="00BB1023"/>
    <w:rsid w:val="00BB1493"/>
    <w:rsid w:val="00BB1813"/>
    <w:rsid w:val="00BB19CE"/>
    <w:rsid w:val="00BB1AEB"/>
    <w:rsid w:val="00BB251C"/>
    <w:rsid w:val="00BB2CC4"/>
    <w:rsid w:val="00BB39AC"/>
    <w:rsid w:val="00BB40EB"/>
    <w:rsid w:val="00BB4C84"/>
    <w:rsid w:val="00BB5920"/>
    <w:rsid w:val="00BB5A95"/>
    <w:rsid w:val="00BB6C62"/>
    <w:rsid w:val="00BB6F17"/>
    <w:rsid w:val="00BC02BF"/>
    <w:rsid w:val="00BC12BD"/>
    <w:rsid w:val="00BC1E4E"/>
    <w:rsid w:val="00BC2DAC"/>
    <w:rsid w:val="00BC2F2C"/>
    <w:rsid w:val="00BC34F3"/>
    <w:rsid w:val="00BC3738"/>
    <w:rsid w:val="00BC3F28"/>
    <w:rsid w:val="00BC41E8"/>
    <w:rsid w:val="00BC4A3F"/>
    <w:rsid w:val="00BC4D37"/>
    <w:rsid w:val="00BC4D9C"/>
    <w:rsid w:val="00BC5CAE"/>
    <w:rsid w:val="00BC6755"/>
    <w:rsid w:val="00BC7462"/>
    <w:rsid w:val="00BD0D22"/>
    <w:rsid w:val="00BD0E7D"/>
    <w:rsid w:val="00BD24B2"/>
    <w:rsid w:val="00BD2985"/>
    <w:rsid w:val="00BD2D41"/>
    <w:rsid w:val="00BD33AA"/>
    <w:rsid w:val="00BD3D28"/>
    <w:rsid w:val="00BD6909"/>
    <w:rsid w:val="00BD739C"/>
    <w:rsid w:val="00BD78E4"/>
    <w:rsid w:val="00BE036B"/>
    <w:rsid w:val="00BE059D"/>
    <w:rsid w:val="00BE0C93"/>
    <w:rsid w:val="00BE0D68"/>
    <w:rsid w:val="00BE1382"/>
    <w:rsid w:val="00BE1602"/>
    <w:rsid w:val="00BE20F0"/>
    <w:rsid w:val="00BE21AF"/>
    <w:rsid w:val="00BE2AD3"/>
    <w:rsid w:val="00BE3390"/>
    <w:rsid w:val="00BE33CF"/>
    <w:rsid w:val="00BE41E1"/>
    <w:rsid w:val="00BE4A2F"/>
    <w:rsid w:val="00BE4F41"/>
    <w:rsid w:val="00BE5082"/>
    <w:rsid w:val="00BE57E7"/>
    <w:rsid w:val="00BE596C"/>
    <w:rsid w:val="00BE5DFC"/>
    <w:rsid w:val="00BE5E3D"/>
    <w:rsid w:val="00BE635F"/>
    <w:rsid w:val="00BE70B8"/>
    <w:rsid w:val="00BE7E7F"/>
    <w:rsid w:val="00BF0032"/>
    <w:rsid w:val="00BF0899"/>
    <w:rsid w:val="00BF0945"/>
    <w:rsid w:val="00BF09B9"/>
    <w:rsid w:val="00BF0C0C"/>
    <w:rsid w:val="00BF1F4B"/>
    <w:rsid w:val="00BF333F"/>
    <w:rsid w:val="00BF334F"/>
    <w:rsid w:val="00BF3411"/>
    <w:rsid w:val="00BF3A96"/>
    <w:rsid w:val="00BF3C27"/>
    <w:rsid w:val="00BF4A9C"/>
    <w:rsid w:val="00BF52DD"/>
    <w:rsid w:val="00BF5919"/>
    <w:rsid w:val="00BF5AC4"/>
    <w:rsid w:val="00BF5F37"/>
    <w:rsid w:val="00C009E9"/>
    <w:rsid w:val="00C00A75"/>
    <w:rsid w:val="00C02555"/>
    <w:rsid w:val="00C02D30"/>
    <w:rsid w:val="00C03C80"/>
    <w:rsid w:val="00C040C5"/>
    <w:rsid w:val="00C047D5"/>
    <w:rsid w:val="00C04922"/>
    <w:rsid w:val="00C04EC8"/>
    <w:rsid w:val="00C0516B"/>
    <w:rsid w:val="00C0679E"/>
    <w:rsid w:val="00C06A0A"/>
    <w:rsid w:val="00C06EA3"/>
    <w:rsid w:val="00C074BA"/>
    <w:rsid w:val="00C0782B"/>
    <w:rsid w:val="00C1016F"/>
    <w:rsid w:val="00C105CA"/>
    <w:rsid w:val="00C10CD2"/>
    <w:rsid w:val="00C10FD5"/>
    <w:rsid w:val="00C116A9"/>
    <w:rsid w:val="00C11AD0"/>
    <w:rsid w:val="00C11B1A"/>
    <w:rsid w:val="00C12CC1"/>
    <w:rsid w:val="00C1362B"/>
    <w:rsid w:val="00C14720"/>
    <w:rsid w:val="00C14C68"/>
    <w:rsid w:val="00C14FFE"/>
    <w:rsid w:val="00C151EE"/>
    <w:rsid w:val="00C159A0"/>
    <w:rsid w:val="00C211F8"/>
    <w:rsid w:val="00C21419"/>
    <w:rsid w:val="00C21719"/>
    <w:rsid w:val="00C22588"/>
    <w:rsid w:val="00C22885"/>
    <w:rsid w:val="00C228FE"/>
    <w:rsid w:val="00C22988"/>
    <w:rsid w:val="00C236FC"/>
    <w:rsid w:val="00C24E95"/>
    <w:rsid w:val="00C2555D"/>
    <w:rsid w:val="00C25749"/>
    <w:rsid w:val="00C25C47"/>
    <w:rsid w:val="00C26ECA"/>
    <w:rsid w:val="00C27629"/>
    <w:rsid w:val="00C302BF"/>
    <w:rsid w:val="00C30346"/>
    <w:rsid w:val="00C31352"/>
    <w:rsid w:val="00C338DB"/>
    <w:rsid w:val="00C33BE5"/>
    <w:rsid w:val="00C33E13"/>
    <w:rsid w:val="00C34282"/>
    <w:rsid w:val="00C348B4"/>
    <w:rsid w:val="00C34DFA"/>
    <w:rsid w:val="00C3657E"/>
    <w:rsid w:val="00C36D74"/>
    <w:rsid w:val="00C37521"/>
    <w:rsid w:val="00C37C3F"/>
    <w:rsid w:val="00C40143"/>
    <w:rsid w:val="00C41145"/>
    <w:rsid w:val="00C4437B"/>
    <w:rsid w:val="00C44685"/>
    <w:rsid w:val="00C44832"/>
    <w:rsid w:val="00C44BD6"/>
    <w:rsid w:val="00C44E00"/>
    <w:rsid w:val="00C45478"/>
    <w:rsid w:val="00C45C30"/>
    <w:rsid w:val="00C45DF6"/>
    <w:rsid w:val="00C46274"/>
    <w:rsid w:val="00C4648B"/>
    <w:rsid w:val="00C50108"/>
    <w:rsid w:val="00C50463"/>
    <w:rsid w:val="00C51F15"/>
    <w:rsid w:val="00C52994"/>
    <w:rsid w:val="00C54608"/>
    <w:rsid w:val="00C547B4"/>
    <w:rsid w:val="00C55E04"/>
    <w:rsid w:val="00C56BAE"/>
    <w:rsid w:val="00C56C5D"/>
    <w:rsid w:val="00C57DB7"/>
    <w:rsid w:val="00C61DA5"/>
    <w:rsid w:val="00C61DAE"/>
    <w:rsid w:val="00C6248F"/>
    <w:rsid w:val="00C6324E"/>
    <w:rsid w:val="00C64562"/>
    <w:rsid w:val="00C646EF"/>
    <w:rsid w:val="00C64C19"/>
    <w:rsid w:val="00C652CA"/>
    <w:rsid w:val="00C65302"/>
    <w:rsid w:val="00C6591F"/>
    <w:rsid w:val="00C65C14"/>
    <w:rsid w:val="00C66053"/>
    <w:rsid w:val="00C665FC"/>
    <w:rsid w:val="00C66B0A"/>
    <w:rsid w:val="00C66E70"/>
    <w:rsid w:val="00C675BD"/>
    <w:rsid w:val="00C67870"/>
    <w:rsid w:val="00C70325"/>
    <w:rsid w:val="00C7145D"/>
    <w:rsid w:val="00C73AD2"/>
    <w:rsid w:val="00C742A2"/>
    <w:rsid w:val="00C745E1"/>
    <w:rsid w:val="00C75A3A"/>
    <w:rsid w:val="00C76598"/>
    <w:rsid w:val="00C76731"/>
    <w:rsid w:val="00C7677A"/>
    <w:rsid w:val="00C76831"/>
    <w:rsid w:val="00C76C2A"/>
    <w:rsid w:val="00C806F0"/>
    <w:rsid w:val="00C8089E"/>
    <w:rsid w:val="00C817C9"/>
    <w:rsid w:val="00C81CB5"/>
    <w:rsid w:val="00C82A3B"/>
    <w:rsid w:val="00C82C2B"/>
    <w:rsid w:val="00C84D85"/>
    <w:rsid w:val="00C856CE"/>
    <w:rsid w:val="00C85FE2"/>
    <w:rsid w:val="00C86507"/>
    <w:rsid w:val="00C866F1"/>
    <w:rsid w:val="00C86E58"/>
    <w:rsid w:val="00C8796F"/>
    <w:rsid w:val="00C87984"/>
    <w:rsid w:val="00C87AE1"/>
    <w:rsid w:val="00C87F17"/>
    <w:rsid w:val="00C90368"/>
    <w:rsid w:val="00C90B2A"/>
    <w:rsid w:val="00C92571"/>
    <w:rsid w:val="00C9285F"/>
    <w:rsid w:val="00C929F0"/>
    <w:rsid w:val="00C92FC4"/>
    <w:rsid w:val="00C9319D"/>
    <w:rsid w:val="00C93590"/>
    <w:rsid w:val="00C9392B"/>
    <w:rsid w:val="00C940FF"/>
    <w:rsid w:val="00C948BF"/>
    <w:rsid w:val="00C94BC6"/>
    <w:rsid w:val="00C9511D"/>
    <w:rsid w:val="00C963C8"/>
    <w:rsid w:val="00C979EC"/>
    <w:rsid w:val="00CA0386"/>
    <w:rsid w:val="00CA08F3"/>
    <w:rsid w:val="00CA18A7"/>
    <w:rsid w:val="00CA2654"/>
    <w:rsid w:val="00CA33E6"/>
    <w:rsid w:val="00CA33F0"/>
    <w:rsid w:val="00CA3E28"/>
    <w:rsid w:val="00CA45F2"/>
    <w:rsid w:val="00CA4A47"/>
    <w:rsid w:val="00CA7D82"/>
    <w:rsid w:val="00CB0086"/>
    <w:rsid w:val="00CB0D04"/>
    <w:rsid w:val="00CB0FA7"/>
    <w:rsid w:val="00CB17CA"/>
    <w:rsid w:val="00CB1E50"/>
    <w:rsid w:val="00CB1F58"/>
    <w:rsid w:val="00CB21F1"/>
    <w:rsid w:val="00CB2C18"/>
    <w:rsid w:val="00CB2C75"/>
    <w:rsid w:val="00CB372D"/>
    <w:rsid w:val="00CB51A2"/>
    <w:rsid w:val="00CB545D"/>
    <w:rsid w:val="00CB57BD"/>
    <w:rsid w:val="00CB5F65"/>
    <w:rsid w:val="00CB64DA"/>
    <w:rsid w:val="00CB69B9"/>
    <w:rsid w:val="00CC0323"/>
    <w:rsid w:val="00CC08D1"/>
    <w:rsid w:val="00CC0ABA"/>
    <w:rsid w:val="00CC0E3F"/>
    <w:rsid w:val="00CC0FAC"/>
    <w:rsid w:val="00CC1628"/>
    <w:rsid w:val="00CC185C"/>
    <w:rsid w:val="00CC1A32"/>
    <w:rsid w:val="00CC33F2"/>
    <w:rsid w:val="00CC48BC"/>
    <w:rsid w:val="00CC4C4D"/>
    <w:rsid w:val="00CC5E34"/>
    <w:rsid w:val="00CC70D4"/>
    <w:rsid w:val="00CD0462"/>
    <w:rsid w:val="00CD0B1A"/>
    <w:rsid w:val="00CD0F79"/>
    <w:rsid w:val="00CD136F"/>
    <w:rsid w:val="00CD27D2"/>
    <w:rsid w:val="00CD2B7A"/>
    <w:rsid w:val="00CD3684"/>
    <w:rsid w:val="00CD473A"/>
    <w:rsid w:val="00CD4C03"/>
    <w:rsid w:val="00CD5334"/>
    <w:rsid w:val="00CD5B00"/>
    <w:rsid w:val="00CD6FFC"/>
    <w:rsid w:val="00CD737E"/>
    <w:rsid w:val="00CE0531"/>
    <w:rsid w:val="00CE0D56"/>
    <w:rsid w:val="00CE0E01"/>
    <w:rsid w:val="00CE25D8"/>
    <w:rsid w:val="00CE2C24"/>
    <w:rsid w:val="00CE37F4"/>
    <w:rsid w:val="00CE4AEA"/>
    <w:rsid w:val="00CE5FF4"/>
    <w:rsid w:val="00CE6536"/>
    <w:rsid w:val="00CE6579"/>
    <w:rsid w:val="00CE72D1"/>
    <w:rsid w:val="00CE7709"/>
    <w:rsid w:val="00CE7CD6"/>
    <w:rsid w:val="00CF063F"/>
    <w:rsid w:val="00CF0C9E"/>
    <w:rsid w:val="00CF1C5A"/>
    <w:rsid w:val="00CF289C"/>
    <w:rsid w:val="00CF29EA"/>
    <w:rsid w:val="00CF29FC"/>
    <w:rsid w:val="00CF366C"/>
    <w:rsid w:val="00CF48EA"/>
    <w:rsid w:val="00CF4BF5"/>
    <w:rsid w:val="00CF4EBA"/>
    <w:rsid w:val="00CF50B8"/>
    <w:rsid w:val="00CF52C9"/>
    <w:rsid w:val="00CF5341"/>
    <w:rsid w:val="00CF6A8F"/>
    <w:rsid w:val="00CF7F43"/>
    <w:rsid w:val="00D0042A"/>
    <w:rsid w:val="00D004E8"/>
    <w:rsid w:val="00D011F0"/>
    <w:rsid w:val="00D019F0"/>
    <w:rsid w:val="00D01AC0"/>
    <w:rsid w:val="00D02368"/>
    <w:rsid w:val="00D0265F"/>
    <w:rsid w:val="00D02E86"/>
    <w:rsid w:val="00D02EFD"/>
    <w:rsid w:val="00D0406B"/>
    <w:rsid w:val="00D041E7"/>
    <w:rsid w:val="00D05301"/>
    <w:rsid w:val="00D057C1"/>
    <w:rsid w:val="00D05DF6"/>
    <w:rsid w:val="00D068C3"/>
    <w:rsid w:val="00D06CEC"/>
    <w:rsid w:val="00D11078"/>
    <w:rsid w:val="00D11B12"/>
    <w:rsid w:val="00D13019"/>
    <w:rsid w:val="00D14CB3"/>
    <w:rsid w:val="00D14D23"/>
    <w:rsid w:val="00D14FAC"/>
    <w:rsid w:val="00D169AE"/>
    <w:rsid w:val="00D16BEC"/>
    <w:rsid w:val="00D16EF4"/>
    <w:rsid w:val="00D16FA2"/>
    <w:rsid w:val="00D171B3"/>
    <w:rsid w:val="00D17618"/>
    <w:rsid w:val="00D1788C"/>
    <w:rsid w:val="00D20275"/>
    <w:rsid w:val="00D2029A"/>
    <w:rsid w:val="00D2038B"/>
    <w:rsid w:val="00D2048E"/>
    <w:rsid w:val="00D205D9"/>
    <w:rsid w:val="00D207BA"/>
    <w:rsid w:val="00D207C1"/>
    <w:rsid w:val="00D2179C"/>
    <w:rsid w:val="00D22E7C"/>
    <w:rsid w:val="00D230B3"/>
    <w:rsid w:val="00D23DC9"/>
    <w:rsid w:val="00D249F9"/>
    <w:rsid w:val="00D24E0C"/>
    <w:rsid w:val="00D25F1F"/>
    <w:rsid w:val="00D2755F"/>
    <w:rsid w:val="00D2783C"/>
    <w:rsid w:val="00D30F9E"/>
    <w:rsid w:val="00D315EF"/>
    <w:rsid w:val="00D31AFD"/>
    <w:rsid w:val="00D321F3"/>
    <w:rsid w:val="00D32DEC"/>
    <w:rsid w:val="00D33B8E"/>
    <w:rsid w:val="00D36B81"/>
    <w:rsid w:val="00D36DD7"/>
    <w:rsid w:val="00D406C5"/>
    <w:rsid w:val="00D40A9D"/>
    <w:rsid w:val="00D4139B"/>
    <w:rsid w:val="00D42317"/>
    <w:rsid w:val="00D42A21"/>
    <w:rsid w:val="00D42C15"/>
    <w:rsid w:val="00D43667"/>
    <w:rsid w:val="00D437D0"/>
    <w:rsid w:val="00D4423B"/>
    <w:rsid w:val="00D444E0"/>
    <w:rsid w:val="00D451CA"/>
    <w:rsid w:val="00D455D3"/>
    <w:rsid w:val="00D462DC"/>
    <w:rsid w:val="00D46A1F"/>
    <w:rsid w:val="00D46E20"/>
    <w:rsid w:val="00D47295"/>
    <w:rsid w:val="00D4754C"/>
    <w:rsid w:val="00D47A16"/>
    <w:rsid w:val="00D51E5B"/>
    <w:rsid w:val="00D537CB"/>
    <w:rsid w:val="00D53A08"/>
    <w:rsid w:val="00D53FA3"/>
    <w:rsid w:val="00D54402"/>
    <w:rsid w:val="00D54A32"/>
    <w:rsid w:val="00D55248"/>
    <w:rsid w:val="00D553E1"/>
    <w:rsid w:val="00D55557"/>
    <w:rsid w:val="00D56547"/>
    <w:rsid w:val="00D56C6C"/>
    <w:rsid w:val="00D572CB"/>
    <w:rsid w:val="00D57500"/>
    <w:rsid w:val="00D57C38"/>
    <w:rsid w:val="00D57D17"/>
    <w:rsid w:val="00D57EC3"/>
    <w:rsid w:val="00D601F4"/>
    <w:rsid w:val="00D604DA"/>
    <w:rsid w:val="00D60F34"/>
    <w:rsid w:val="00D610FD"/>
    <w:rsid w:val="00D62601"/>
    <w:rsid w:val="00D62724"/>
    <w:rsid w:val="00D62E27"/>
    <w:rsid w:val="00D62E59"/>
    <w:rsid w:val="00D62E8D"/>
    <w:rsid w:val="00D63128"/>
    <w:rsid w:val="00D63573"/>
    <w:rsid w:val="00D635B8"/>
    <w:rsid w:val="00D65129"/>
    <w:rsid w:val="00D65D96"/>
    <w:rsid w:val="00D6630A"/>
    <w:rsid w:val="00D672EF"/>
    <w:rsid w:val="00D67F88"/>
    <w:rsid w:val="00D70B52"/>
    <w:rsid w:val="00D74071"/>
    <w:rsid w:val="00D74CAD"/>
    <w:rsid w:val="00D750CD"/>
    <w:rsid w:val="00D77310"/>
    <w:rsid w:val="00D80816"/>
    <w:rsid w:val="00D83676"/>
    <w:rsid w:val="00D83B1A"/>
    <w:rsid w:val="00D84514"/>
    <w:rsid w:val="00D85A4E"/>
    <w:rsid w:val="00D85BF0"/>
    <w:rsid w:val="00D864CD"/>
    <w:rsid w:val="00D86728"/>
    <w:rsid w:val="00D86BB9"/>
    <w:rsid w:val="00D86D7D"/>
    <w:rsid w:val="00D87AE5"/>
    <w:rsid w:val="00D87C13"/>
    <w:rsid w:val="00D90422"/>
    <w:rsid w:val="00D90471"/>
    <w:rsid w:val="00D91B4C"/>
    <w:rsid w:val="00D94A30"/>
    <w:rsid w:val="00D9514B"/>
    <w:rsid w:val="00D95460"/>
    <w:rsid w:val="00D954AF"/>
    <w:rsid w:val="00D95501"/>
    <w:rsid w:val="00D95B5F"/>
    <w:rsid w:val="00D96214"/>
    <w:rsid w:val="00D971F5"/>
    <w:rsid w:val="00D97275"/>
    <w:rsid w:val="00D975BB"/>
    <w:rsid w:val="00D97D0E"/>
    <w:rsid w:val="00DA0D9F"/>
    <w:rsid w:val="00DA1020"/>
    <w:rsid w:val="00DA1836"/>
    <w:rsid w:val="00DA1B96"/>
    <w:rsid w:val="00DA1F4C"/>
    <w:rsid w:val="00DA3B08"/>
    <w:rsid w:val="00DA3CD5"/>
    <w:rsid w:val="00DA4AAF"/>
    <w:rsid w:val="00DA4CC0"/>
    <w:rsid w:val="00DA5077"/>
    <w:rsid w:val="00DA5F1F"/>
    <w:rsid w:val="00DA6324"/>
    <w:rsid w:val="00DA6DEB"/>
    <w:rsid w:val="00DA706C"/>
    <w:rsid w:val="00DA7259"/>
    <w:rsid w:val="00DA75E5"/>
    <w:rsid w:val="00DA7C48"/>
    <w:rsid w:val="00DA7CAC"/>
    <w:rsid w:val="00DA7F36"/>
    <w:rsid w:val="00DB0091"/>
    <w:rsid w:val="00DB06A9"/>
    <w:rsid w:val="00DB0B2D"/>
    <w:rsid w:val="00DB0EC1"/>
    <w:rsid w:val="00DB1BC1"/>
    <w:rsid w:val="00DB1FE8"/>
    <w:rsid w:val="00DB248C"/>
    <w:rsid w:val="00DB2A31"/>
    <w:rsid w:val="00DB2D8B"/>
    <w:rsid w:val="00DB3036"/>
    <w:rsid w:val="00DB4412"/>
    <w:rsid w:val="00DB5166"/>
    <w:rsid w:val="00DB51FE"/>
    <w:rsid w:val="00DB61A8"/>
    <w:rsid w:val="00DB657F"/>
    <w:rsid w:val="00DB664E"/>
    <w:rsid w:val="00DB71CC"/>
    <w:rsid w:val="00DB7494"/>
    <w:rsid w:val="00DB7F06"/>
    <w:rsid w:val="00DC0EC0"/>
    <w:rsid w:val="00DC0F7C"/>
    <w:rsid w:val="00DC116C"/>
    <w:rsid w:val="00DC158F"/>
    <w:rsid w:val="00DC1CC0"/>
    <w:rsid w:val="00DC21DB"/>
    <w:rsid w:val="00DC2B4D"/>
    <w:rsid w:val="00DC2D18"/>
    <w:rsid w:val="00DC30AC"/>
    <w:rsid w:val="00DC36AD"/>
    <w:rsid w:val="00DC4F57"/>
    <w:rsid w:val="00DC5313"/>
    <w:rsid w:val="00DC5377"/>
    <w:rsid w:val="00DC56EC"/>
    <w:rsid w:val="00DC5B68"/>
    <w:rsid w:val="00DC5DAB"/>
    <w:rsid w:val="00DC6F05"/>
    <w:rsid w:val="00DD059E"/>
    <w:rsid w:val="00DD3BA2"/>
    <w:rsid w:val="00DD42A4"/>
    <w:rsid w:val="00DD4531"/>
    <w:rsid w:val="00DD4F09"/>
    <w:rsid w:val="00DD5B3D"/>
    <w:rsid w:val="00DD66F2"/>
    <w:rsid w:val="00DD6A64"/>
    <w:rsid w:val="00DD6A89"/>
    <w:rsid w:val="00DD6E1A"/>
    <w:rsid w:val="00DD7643"/>
    <w:rsid w:val="00DE01C0"/>
    <w:rsid w:val="00DE0AA9"/>
    <w:rsid w:val="00DE187C"/>
    <w:rsid w:val="00DE1DA2"/>
    <w:rsid w:val="00DE26AF"/>
    <w:rsid w:val="00DE2EB0"/>
    <w:rsid w:val="00DE3B84"/>
    <w:rsid w:val="00DE4065"/>
    <w:rsid w:val="00DE5054"/>
    <w:rsid w:val="00DE5BE5"/>
    <w:rsid w:val="00DE5EB2"/>
    <w:rsid w:val="00DE748D"/>
    <w:rsid w:val="00DE7C4B"/>
    <w:rsid w:val="00DE7DCE"/>
    <w:rsid w:val="00DF0933"/>
    <w:rsid w:val="00DF13A9"/>
    <w:rsid w:val="00DF26EE"/>
    <w:rsid w:val="00DF281D"/>
    <w:rsid w:val="00DF49A1"/>
    <w:rsid w:val="00DF5093"/>
    <w:rsid w:val="00DF56B0"/>
    <w:rsid w:val="00DF679A"/>
    <w:rsid w:val="00DF67EA"/>
    <w:rsid w:val="00DF6D61"/>
    <w:rsid w:val="00DF75A1"/>
    <w:rsid w:val="00E004D8"/>
    <w:rsid w:val="00E01180"/>
    <w:rsid w:val="00E01709"/>
    <w:rsid w:val="00E01C7B"/>
    <w:rsid w:val="00E03543"/>
    <w:rsid w:val="00E0395F"/>
    <w:rsid w:val="00E03A91"/>
    <w:rsid w:val="00E0463E"/>
    <w:rsid w:val="00E0477E"/>
    <w:rsid w:val="00E05823"/>
    <w:rsid w:val="00E05A78"/>
    <w:rsid w:val="00E068B2"/>
    <w:rsid w:val="00E07707"/>
    <w:rsid w:val="00E078CF"/>
    <w:rsid w:val="00E07A13"/>
    <w:rsid w:val="00E07EF6"/>
    <w:rsid w:val="00E112C3"/>
    <w:rsid w:val="00E11A0D"/>
    <w:rsid w:val="00E127FA"/>
    <w:rsid w:val="00E12B05"/>
    <w:rsid w:val="00E12C07"/>
    <w:rsid w:val="00E1335B"/>
    <w:rsid w:val="00E13EF0"/>
    <w:rsid w:val="00E1404B"/>
    <w:rsid w:val="00E1495F"/>
    <w:rsid w:val="00E14B62"/>
    <w:rsid w:val="00E14D20"/>
    <w:rsid w:val="00E15FC6"/>
    <w:rsid w:val="00E161A2"/>
    <w:rsid w:val="00E16ECA"/>
    <w:rsid w:val="00E17230"/>
    <w:rsid w:val="00E20A7E"/>
    <w:rsid w:val="00E2200A"/>
    <w:rsid w:val="00E228CB"/>
    <w:rsid w:val="00E22D1B"/>
    <w:rsid w:val="00E232AE"/>
    <w:rsid w:val="00E241D3"/>
    <w:rsid w:val="00E24951"/>
    <w:rsid w:val="00E255D8"/>
    <w:rsid w:val="00E256B8"/>
    <w:rsid w:val="00E2582A"/>
    <w:rsid w:val="00E25867"/>
    <w:rsid w:val="00E27690"/>
    <w:rsid w:val="00E3030F"/>
    <w:rsid w:val="00E307D4"/>
    <w:rsid w:val="00E314E2"/>
    <w:rsid w:val="00E33A75"/>
    <w:rsid w:val="00E3405E"/>
    <w:rsid w:val="00E3410E"/>
    <w:rsid w:val="00E369FA"/>
    <w:rsid w:val="00E36CFE"/>
    <w:rsid w:val="00E372A9"/>
    <w:rsid w:val="00E37411"/>
    <w:rsid w:val="00E4018C"/>
    <w:rsid w:val="00E4078B"/>
    <w:rsid w:val="00E408CB"/>
    <w:rsid w:val="00E4178A"/>
    <w:rsid w:val="00E431DF"/>
    <w:rsid w:val="00E43959"/>
    <w:rsid w:val="00E44B19"/>
    <w:rsid w:val="00E461BB"/>
    <w:rsid w:val="00E4650E"/>
    <w:rsid w:val="00E50E1D"/>
    <w:rsid w:val="00E513AF"/>
    <w:rsid w:val="00E51858"/>
    <w:rsid w:val="00E51BB8"/>
    <w:rsid w:val="00E51BE1"/>
    <w:rsid w:val="00E52C92"/>
    <w:rsid w:val="00E5320F"/>
    <w:rsid w:val="00E54074"/>
    <w:rsid w:val="00E546B4"/>
    <w:rsid w:val="00E54AD6"/>
    <w:rsid w:val="00E5574A"/>
    <w:rsid w:val="00E5600B"/>
    <w:rsid w:val="00E56322"/>
    <w:rsid w:val="00E56428"/>
    <w:rsid w:val="00E5696C"/>
    <w:rsid w:val="00E60633"/>
    <w:rsid w:val="00E62245"/>
    <w:rsid w:val="00E62434"/>
    <w:rsid w:val="00E6394E"/>
    <w:rsid w:val="00E64219"/>
    <w:rsid w:val="00E65B80"/>
    <w:rsid w:val="00E65C27"/>
    <w:rsid w:val="00E65DB6"/>
    <w:rsid w:val="00E67007"/>
    <w:rsid w:val="00E67258"/>
    <w:rsid w:val="00E67B8F"/>
    <w:rsid w:val="00E70495"/>
    <w:rsid w:val="00E70C25"/>
    <w:rsid w:val="00E72F75"/>
    <w:rsid w:val="00E733E0"/>
    <w:rsid w:val="00E73C93"/>
    <w:rsid w:val="00E73F59"/>
    <w:rsid w:val="00E74595"/>
    <w:rsid w:val="00E74F34"/>
    <w:rsid w:val="00E756EB"/>
    <w:rsid w:val="00E75FD4"/>
    <w:rsid w:val="00E7662D"/>
    <w:rsid w:val="00E76B0C"/>
    <w:rsid w:val="00E81782"/>
    <w:rsid w:val="00E82B70"/>
    <w:rsid w:val="00E834CD"/>
    <w:rsid w:val="00E8417F"/>
    <w:rsid w:val="00E8452E"/>
    <w:rsid w:val="00E8498E"/>
    <w:rsid w:val="00E84B63"/>
    <w:rsid w:val="00E84CEC"/>
    <w:rsid w:val="00E854D6"/>
    <w:rsid w:val="00E860DE"/>
    <w:rsid w:val="00E8639B"/>
    <w:rsid w:val="00E86FB1"/>
    <w:rsid w:val="00E905A1"/>
    <w:rsid w:val="00E90BEF"/>
    <w:rsid w:val="00E918E0"/>
    <w:rsid w:val="00E91AF7"/>
    <w:rsid w:val="00E92621"/>
    <w:rsid w:val="00E92E38"/>
    <w:rsid w:val="00E92FEB"/>
    <w:rsid w:val="00E934C7"/>
    <w:rsid w:val="00E937F3"/>
    <w:rsid w:val="00E94398"/>
    <w:rsid w:val="00E9477E"/>
    <w:rsid w:val="00E94791"/>
    <w:rsid w:val="00E94AA6"/>
    <w:rsid w:val="00E95253"/>
    <w:rsid w:val="00E959DE"/>
    <w:rsid w:val="00E97CB3"/>
    <w:rsid w:val="00EA1410"/>
    <w:rsid w:val="00EA1497"/>
    <w:rsid w:val="00EA1948"/>
    <w:rsid w:val="00EA2F0C"/>
    <w:rsid w:val="00EA2FD7"/>
    <w:rsid w:val="00EA398D"/>
    <w:rsid w:val="00EA4237"/>
    <w:rsid w:val="00EA4D78"/>
    <w:rsid w:val="00EA51E9"/>
    <w:rsid w:val="00EA59EB"/>
    <w:rsid w:val="00EA600E"/>
    <w:rsid w:val="00EA6020"/>
    <w:rsid w:val="00EA68B4"/>
    <w:rsid w:val="00EA798B"/>
    <w:rsid w:val="00EA7AB4"/>
    <w:rsid w:val="00EB0B3C"/>
    <w:rsid w:val="00EB0B8F"/>
    <w:rsid w:val="00EB0D7A"/>
    <w:rsid w:val="00EB197D"/>
    <w:rsid w:val="00EB2696"/>
    <w:rsid w:val="00EB2941"/>
    <w:rsid w:val="00EB2CB6"/>
    <w:rsid w:val="00EB3930"/>
    <w:rsid w:val="00EB3A22"/>
    <w:rsid w:val="00EB3ECE"/>
    <w:rsid w:val="00EB3F0E"/>
    <w:rsid w:val="00EB54BC"/>
    <w:rsid w:val="00EB5734"/>
    <w:rsid w:val="00EB5907"/>
    <w:rsid w:val="00EB625A"/>
    <w:rsid w:val="00EB6532"/>
    <w:rsid w:val="00EB7114"/>
    <w:rsid w:val="00EC1D06"/>
    <w:rsid w:val="00EC215A"/>
    <w:rsid w:val="00EC226C"/>
    <w:rsid w:val="00EC2591"/>
    <w:rsid w:val="00EC281D"/>
    <w:rsid w:val="00EC4404"/>
    <w:rsid w:val="00EC4D96"/>
    <w:rsid w:val="00EC5BBB"/>
    <w:rsid w:val="00EC5C44"/>
    <w:rsid w:val="00EC5EDA"/>
    <w:rsid w:val="00ED0A89"/>
    <w:rsid w:val="00ED0C2C"/>
    <w:rsid w:val="00ED0DC7"/>
    <w:rsid w:val="00ED18D5"/>
    <w:rsid w:val="00ED1924"/>
    <w:rsid w:val="00ED1AF6"/>
    <w:rsid w:val="00ED1BFE"/>
    <w:rsid w:val="00ED1F64"/>
    <w:rsid w:val="00ED2CB9"/>
    <w:rsid w:val="00ED3637"/>
    <w:rsid w:val="00ED36BC"/>
    <w:rsid w:val="00ED3EB8"/>
    <w:rsid w:val="00ED4135"/>
    <w:rsid w:val="00ED47F6"/>
    <w:rsid w:val="00ED4F34"/>
    <w:rsid w:val="00ED4FD6"/>
    <w:rsid w:val="00ED5263"/>
    <w:rsid w:val="00ED5518"/>
    <w:rsid w:val="00ED64E5"/>
    <w:rsid w:val="00ED6A2D"/>
    <w:rsid w:val="00ED77C0"/>
    <w:rsid w:val="00EE0D89"/>
    <w:rsid w:val="00EE1721"/>
    <w:rsid w:val="00EE18BA"/>
    <w:rsid w:val="00EE1A0B"/>
    <w:rsid w:val="00EE1C12"/>
    <w:rsid w:val="00EE276B"/>
    <w:rsid w:val="00EE2C64"/>
    <w:rsid w:val="00EE3082"/>
    <w:rsid w:val="00EE39D2"/>
    <w:rsid w:val="00EE3D7C"/>
    <w:rsid w:val="00EE4063"/>
    <w:rsid w:val="00EE44DC"/>
    <w:rsid w:val="00EE5C01"/>
    <w:rsid w:val="00EE6D61"/>
    <w:rsid w:val="00EE7543"/>
    <w:rsid w:val="00EE794E"/>
    <w:rsid w:val="00EF0DDC"/>
    <w:rsid w:val="00EF140F"/>
    <w:rsid w:val="00EF1EC2"/>
    <w:rsid w:val="00EF2AC1"/>
    <w:rsid w:val="00EF588A"/>
    <w:rsid w:val="00EF5EE9"/>
    <w:rsid w:val="00EF60FE"/>
    <w:rsid w:val="00EF6524"/>
    <w:rsid w:val="00EF68EC"/>
    <w:rsid w:val="00EF6FC3"/>
    <w:rsid w:val="00EF766C"/>
    <w:rsid w:val="00EF77AF"/>
    <w:rsid w:val="00F000D0"/>
    <w:rsid w:val="00F016FB"/>
    <w:rsid w:val="00F026B5"/>
    <w:rsid w:val="00F02B12"/>
    <w:rsid w:val="00F03004"/>
    <w:rsid w:val="00F03498"/>
    <w:rsid w:val="00F03730"/>
    <w:rsid w:val="00F03734"/>
    <w:rsid w:val="00F03F43"/>
    <w:rsid w:val="00F03FF2"/>
    <w:rsid w:val="00F042C9"/>
    <w:rsid w:val="00F043E3"/>
    <w:rsid w:val="00F04BF8"/>
    <w:rsid w:val="00F05CDC"/>
    <w:rsid w:val="00F06D2B"/>
    <w:rsid w:val="00F06F85"/>
    <w:rsid w:val="00F070CB"/>
    <w:rsid w:val="00F07A74"/>
    <w:rsid w:val="00F10B61"/>
    <w:rsid w:val="00F11B9B"/>
    <w:rsid w:val="00F13D39"/>
    <w:rsid w:val="00F15347"/>
    <w:rsid w:val="00F15483"/>
    <w:rsid w:val="00F16503"/>
    <w:rsid w:val="00F16692"/>
    <w:rsid w:val="00F16C23"/>
    <w:rsid w:val="00F17DFF"/>
    <w:rsid w:val="00F20331"/>
    <w:rsid w:val="00F20537"/>
    <w:rsid w:val="00F2076C"/>
    <w:rsid w:val="00F20977"/>
    <w:rsid w:val="00F218F0"/>
    <w:rsid w:val="00F223BB"/>
    <w:rsid w:val="00F22636"/>
    <w:rsid w:val="00F2280A"/>
    <w:rsid w:val="00F22B71"/>
    <w:rsid w:val="00F233B3"/>
    <w:rsid w:val="00F253EB"/>
    <w:rsid w:val="00F26BA6"/>
    <w:rsid w:val="00F26CA4"/>
    <w:rsid w:val="00F26F31"/>
    <w:rsid w:val="00F271AF"/>
    <w:rsid w:val="00F306B2"/>
    <w:rsid w:val="00F3071F"/>
    <w:rsid w:val="00F31D90"/>
    <w:rsid w:val="00F326D8"/>
    <w:rsid w:val="00F32A40"/>
    <w:rsid w:val="00F32E06"/>
    <w:rsid w:val="00F3465B"/>
    <w:rsid w:val="00F34789"/>
    <w:rsid w:val="00F34956"/>
    <w:rsid w:val="00F3749A"/>
    <w:rsid w:val="00F37643"/>
    <w:rsid w:val="00F37A47"/>
    <w:rsid w:val="00F37D91"/>
    <w:rsid w:val="00F41177"/>
    <w:rsid w:val="00F419A0"/>
    <w:rsid w:val="00F423D8"/>
    <w:rsid w:val="00F42DD0"/>
    <w:rsid w:val="00F4370D"/>
    <w:rsid w:val="00F442FC"/>
    <w:rsid w:val="00F44336"/>
    <w:rsid w:val="00F44998"/>
    <w:rsid w:val="00F46EA4"/>
    <w:rsid w:val="00F47328"/>
    <w:rsid w:val="00F47D1E"/>
    <w:rsid w:val="00F47E6E"/>
    <w:rsid w:val="00F47F66"/>
    <w:rsid w:val="00F5066E"/>
    <w:rsid w:val="00F50B11"/>
    <w:rsid w:val="00F51A8E"/>
    <w:rsid w:val="00F5203C"/>
    <w:rsid w:val="00F52BBF"/>
    <w:rsid w:val="00F52CE0"/>
    <w:rsid w:val="00F53294"/>
    <w:rsid w:val="00F53C85"/>
    <w:rsid w:val="00F54239"/>
    <w:rsid w:val="00F542DA"/>
    <w:rsid w:val="00F55373"/>
    <w:rsid w:val="00F55519"/>
    <w:rsid w:val="00F5565D"/>
    <w:rsid w:val="00F55A56"/>
    <w:rsid w:val="00F569EE"/>
    <w:rsid w:val="00F57606"/>
    <w:rsid w:val="00F576B7"/>
    <w:rsid w:val="00F57BEA"/>
    <w:rsid w:val="00F6188D"/>
    <w:rsid w:val="00F61A90"/>
    <w:rsid w:val="00F63DF5"/>
    <w:rsid w:val="00F64209"/>
    <w:rsid w:val="00F65C94"/>
    <w:rsid w:val="00F65D29"/>
    <w:rsid w:val="00F65E29"/>
    <w:rsid w:val="00F6663D"/>
    <w:rsid w:val="00F66CA2"/>
    <w:rsid w:val="00F66E39"/>
    <w:rsid w:val="00F67194"/>
    <w:rsid w:val="00F67566"/>
    <w:rsid w:val="00F7030A"/>
    <w:rsid w:val="00F7035A"/>
    <w:rsid w:val="00F70A28"/>
    <w:rsid w:val="00F70B9D"/>
    <w:rsid w:val="00F70F5C"/>
    <w:rsid w:val="00F70F9F"/>
    <w:rsid w:val="00F718E9"/>
    <w:rsid w:val="00F7206F"/>
    <w:rsid w:val="00F72A25"/>
    <w:rsid w:val="00F73296"/>
    <w:rsid w:val="00F736FB"/>
    <w:rsid w:val="00F73BE3"/>
    <w:rsid w:val="00F73C8D"/>
    <w:rsid w:val="00F73F16"/>
    <w:rsid w:val="00F744A8"/>
    <w:rsid w:val="00F758C0"/>
    <w:rsid w:val="00F759E3"/>
    <w:rsid w:val="00F75B7D"/>
    <w:rsid w:val="00F772A9"/>
    <w:rsid w:val="00F77C2D"/>
    <w:rsid w:val="00F80027"/>
    <w:rsid w:val="00F80BFB"/>
    <w:rsid w:val="00F81000"/>
    <w:rsid w:val="00F82658"/>
    <w:rsid w:val="00F83DC6"/>
    <w:rsid w:val="00F842CA"/>
    <w:rsid w:val="00F8446A"/>
    <w:rsid w:val="00F84AA6"/>
    <w:rsid w:val="00F84EB1"/>
    <w:rsid w:val="00F8525A"/>
    <w:rsid w:val="00F85714"/>
    <w:rsid w:val="00F85BFC"/>
    <w:rsid w:val="00F85C14"/>
    <w:rsid w:val="00F85DA3"/>
    <w:rsid w:val="00F86F03"/>
    <w:rsid w:val="00F87FFC"/>
    <w:rsid w:val="00F9054E"/>
    <w:rsid w:val="00F90C15"/>
    <w:rsid w:val="00F91042"/>
    <w:rsid w:val="00F91592"/>
    <w:rsid w:val="00F91BE5"/>
    <w:rsid w:val="00F92C8C"/>
    <w:rsid w:val="00F93211"/>
    <w:rsid w:val="00F93BD6"/>
    <w:rsid w:val="00F94C92"/>
    <w:rsid w:val="00F959F6"/>
    <w:rsid w:val="00F9621F"/>
    <w:rsid w:val="00F9674B"/>
    <w:rsid w:val="00F97A57"/>
    <w:rsid w:val="00F97E58"/>
    <w:rsid w:val="00FA0250"/>
    <w:rsid w:val="00FA042B"/>
    <w:rsid w:val="00FA06A5"/>
    <w:rsid w:val="00FA1702"/>
    <w:rsid w:val="00FA21E6"/>
    <w:rsid w:val="00FA2CDF"/>
    <w:rsid w:val="00FA3B97"/>
    <w:rsid w:val="00FA50F1"/>
    <w:rsid w:val="00FA5EA2"/>
    <w:rsid w:val="00FA63A8"/>
    <w:rsid w:val="00FA73B4"/>
    <w:rsid w:val="00FA79E0"/>
    <w:rsid w:val="00FB00BC"/>
    <w:rsid w:val="00FB0A55"/>
    <w:rsid w:val="00FB119E"/>
    <w:rsid w:val="00FB3A5C"/>
    <w:rsid w:val="00FB4126"/>
    <w:rsid w:val="00FB43C0"/>
    <w:rsid w:val="00FB4C9E"/>
    <w:rsid w:val="00FB53B5"/>
    <w:rsid w:val="00FB6876"/>
    <w:rsid w:val="00FB7BA0"/>
    <w:rsid w:val="00FC09EA"/>
    <w:rsid w:val="00FC2B1B"/>
    <w:rsid w:val="00FC38CD"/>
    <w:rsid w:val="00FC40DE"/>
    <w:rsid w:val="00FC4BD3"/>
    <w:rsid w:val="00FC4D58"/>
    <w:rsid w:val="00FC519B"/>
    <w:rsid w:val="00FC6030"/>
    <w:rsid w:val="00FC6886"/>
    <w:rsid w:val="00FC6A97"/>
    <w:rsid w:val="00FC6BF1"/>
    <w:rsid w:val="00FC6E24"/>
    <w:rsid w:val="00FC7560"/>
    <w:rsid w:val="00FD0B74"/>
    <w:rsid w:val="00FD0DFB"/>
    <w:rsid w:val="00FD186C"/>
    <w:rsid w:val="00FD1B4C"/>
    <w:rsid w:val="00FD1EF7"/>
    <w:rsid w:val="00FD220C"/>
    <w:rsid w:val="00FD33A2"/>
    <w:rsid w:val="00FD3671"/>
    <w:rsid w:val="00FD3D3A"/>
    <w:rsid w:val="00FD4A69"/>
    <w:rsid w:val="00FD50A3"/>
    <w:rsid w:val="00FD50E8"/>
    <w:rsid w:val="00FD6D3A"/>
    <w:rsid w:val="00FD7324"/>
    <w:rsid w:val="00FD7564"/>
    <w:rsid w:val="00FD75F4"/>
    <w:rsid w:val="00FD7CA0"/>
    <w:rsid w:val="00FD7FC6"/>
    <w:rsid w:val="00FE02F2"/>
    <w:rsid w:val="00FE049C"/>
    <w:rsid w:val="00FE073E"/>
    <w:rsid w:val="00FE3625"/>
    <w:rsid w:val="00FE3A68"/>
    <w:rsid w:val="00FE3B0D"/>
    <w:rsid w:val="00FE3E6B"/>
    <w:rsid w:val="00FE4014"/>
    <w:rsid w:val="00FE4346"/>
    <w:rsid w:val="00FE437E"/>
    <w:rsid w:val="00FE486C"/>
    <w:rsid w:val="00FE4A57"/>
    <w:rsid w:val="00FE4ECA"/>
    <w:rsid w:val="00FE5590"/>
    <w:rsid w:val="00FE6AD0"/>
    <w:rsid w:val="00FE6DB8"/>
    <w:rsid w:val="00FE6EA3"/>
    <w:rsid w:val="00FE747C"/>
    <w:rsid w:val="00FE7568"/>
    <w:rsid w:val="00FE76C2"/>
    <w:rsid w:val="00FF0588"/>
    <w:rsid w:val="00FF0646"/>
    <w:rsid w:val="00FF133B"/>
    <w:rsid w:val="00FF15DD"/>
    <w:rsid w:val="00FF21E9"/>
    <w:rsid w:val="00FF2886"/>
    <w:rsid w:val="00FF2947"/>
    <w:rsid w:val="00FF3185"/>
    <w:rsid w:val="00FF36AD"/>
    <w:rsid w:val="00FF3C12"/>
    <w:rsid w:val="00FF3D63"/>
    <w:rsid w:val="00FF5346"/>
    <w:rsid w:val="00FF549F"/>
    <w:rsid w:val="00FF58D4"/>
    <w:rsid w:val="00FF62B8"/>
    <w:rsid w:val="00FF6951"/>
    <w:rsid w:val="00FF6F78"/>
    <w:rsid w:val="00FF75AE"/>
    <w:rsid w:val="00FF7877"/>
    <w:rsid w:val="00FF7B70"/>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bidi="lo-L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1026"/>
    <o:shapelayout v:ext="edit">
      <o:idmap v:ext="edit" data="1"/>
    </o:shapelayout>
  </w:shapeDefaults>
  <w:decimalSymbol w:val=","/>
  <w:listSeparator w:val=";"/>
  <w14:docId w14:val="1AAA4D5D"/>
  <w15:chartTrackingRefBased/>
  <w15:docId w15:val="{A13881C9-231A-4157-BE26-835BE8A2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7C6"/>
    <w:rPr>
      <w:sz w:val="24"/>
      <w:szCs w:val="24"/>
      <w:lang w:val="en-GB" w:eastAsia="en-US" w:bidi="ar-SA"/>
    </w:rPr>
  </w:style>
  <w:style w:type="paragraph" w:styleId="Heading1">
    <w:name w:val="heading 1"/>
    <w:basedOn w:val="Normal"/>
    <w:next w:val="Normal"/>
    <w:qFormat/>
    <w:rsid w:val="008B75A1"/>
    <w:pPr>
      <w:autoSpaceDE w:val="0"/>
      <w:autoSpaceDN w:val="0"/>
      <w:adjustRightInd w:val="0"/>
      <w:outlineLvl w:val="0"/>
    </w:pPr>
    <w:rPr>
      <w:lang w:val="lv-LV"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val="lv-LV"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uiPriority w:val="20"/>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val="lv-LV" w:eastAsia="lv-LV"/>
    </w:rPr>
  </w:style>
  <w:style w:type="paragraph" w:styleId="ListParagraph">
    <w:name w:val="List Paragraph"/>
    <w:basedOn w:val="Normal"/>
    <w:uiPriority w:val="34"/>
    <w:qFormat/>
    <w:rsid w:val="00EA7AB4"/>
    <w:pPr>
      <w:ind w:left="720"/>
      <w:contextualSpacing/>
    </w:pPr>
    <w:rPr>
      <w:lang w:val="lv-LV"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link w:val="FooterChar"/>
    <w:rsid w:val="00A80017"/>
    <w:pPr>
      <w:tabs>
        <w:tab w:val="center" w:pos="4153"/>
        <w:tab w:val="right" w:pos="8306"/>
      </w:tabs>
    </w:pPr>
  </w:style>
  <w:style w:type="paragraph" w:styleId="FootnoteText">
    <w:name w:val="footnote text"/>
    <w:aliases w:val="Char,Char Char,Char Char Char Char Char Char Char Char Char Char Char Char Char Char Char Char,Footnote,Footnote Text Char1,Fußnote,Fußnote Char,Fußnote Char Char Char,Vēres teksts Char Char Char Char Char Char Char Char Char Char Char Cha"/>
    <w:basedOn w:val="Normal"/>
    <w:link w:val="FootnoteTextChar2"/>
    <w:uiPriority w:val="99"/>
    <w:rsid w:val="00937975"/>
    <w:rPr>
      <w:sz w:val="20"/>
      <w:szCs w:val="20"/>
    </w:rPr>
  </w:style>
  <w:style w:type="character" w:styleId="FootnoteReference">
    <w:name w:val="footnote reference"/>
    <w:aliases w:val="BVI fnr,Footnote Reference Number,Footnote Reference Superscript,Footnote Refernece,Footnote symbol,Fußnotenzeichen_Raxen,SUPERS,callout,ftref,stylish"/>
    <w:uiPriority w:val="99"/>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BodyTextIndent">
    <w:name w:val="Body Text Indent"/>
    <w:basedOn w:val="Normal"/>
    <w:link w:val="BodyTextIndentChar"/>
    <w:rsid w:val="002201D2"/>
    <w:pPr>
      <w:spacing w:after="120"/>
      <w:ind w:left="283"/>
    </w:pPr>
    <w:rPr>
      <w:lang w:val="lv-LV" w:eastAsia="lv-LV"/>
    </w:rPr>
  </w:style>
  <w:style w:type="character" w:customStyle="1" w:styleId="BodyTextIndentChar">
    <w:name w:val="Body Text Indent Char"/>
    <w:link w:val="BodyTextIndent"/>
    <w:rsid w:val="002201D2"/>
    <w:rPr>
      <w:sz w:val="24"/>
      <w:szCs w:val="24"/>
    </w:rPr>
  </w:style>
  <w:style w:type="character" w:customStyle="1" w:styleId="FootnoteTextChar2">
    <w:name w:val="Footnote Text Char2"/>
    <w:aliases w:val="Char Char1,Char Char Char,Char Char Char Char Char Char Char Char Char Char Char Char Char Char Char Char Char,Footnote Char,Footnote Text Char1 Char,Fußnote Char1,Fußnote Char Char,Fußnote Char Char Char Char"/>
    <w:link w:val="FootnoteText"/>
    <w:rsid w:val="00F11B9B"/>
    <w:rPr>
      <w:lang w:val="en-GB" w:eastAsia="en-US"/>
    </w:rPr>
  </w:style>
  <w:style w:type="character" w:customStyle="1" w:styleId="apple-converted-space">
    <w:name w:val="apple-converted-space"/>
    <w:rsid w:val="00C116A9"/>
  </w:style>
  <w:style w:type="table" w:styleId="TableGrid">
    <w:name w:val="Table Grid"/>
    <w:basedOn w:val="TableNormal"/>
    <w:uiPriority w:val="39"/>
    <w:rsid w:val="006C4F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uiPriority w:val="99"/>
    <w:semiHidden/>
    <w:rsid w:val="00024A25"/>
    <w:rPr>
      <w:rFonts w:ascii="Times New Roman" w:hAnsi="Times New Roman"/>
      <w:sz w:val="20"/>
      <w:szCs w:val="20"/>
    </w:rPr>
  </w:style>
  <w:style w:type="paragraph" w:customStyle="1" w:styleId="Bullet">
    <w:name w:val="Bullet"/>
    <w:basedOn w:val="ListParagraph"/>
    <w:link w:val="BulletChar"/>
    <w:qFormat/>
    <w:rsid w:val="00E74595"/>
    <w:pPr>
      <w:numPr>
        <w:numId w:val="6"/>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basedOn w:val="DefaultParagraphFont"/>
    <w:link w:val="Bullet"/>
    <w:rsid w:val="00E74595"/>
    <w:rPr>
      <w:rFonts w:asciiTheme="minorHAnsi" w:eastAsia="MS Gothic" w:hAnsiTheme="minorHAnsi" w:cs="Cambria"/>
      <w:color w:val="000000" w:themeColor="text1"/>
      <w:sz w:val="22"/>
      <w:szCs w:val="22"/>
      <w:lang w:val="lt-LT" w:eastAsia="en-GB" w:bidi="ar-SA"/>
    </w:rPr>
  </w:style>
  <w:style w:type="character" w:customStyle="1" w:styleId="UnresolvedMention1">
    <w:name w:val="Unresolved Mention1"/>
    <w:basedOn w:val="DefaultParagraphFont"/>
    <w:uiPriority w:val="99"/>
    <w:semiHidden/>
    <w:unhideWhenUsed/>
    <w:rsid w:val="00322D56"/>
    <w:rPr>
      <w:color w:val="605E5C"/>
      <w:shd w:val="clear" w:color="auto" w:fill="E1DFDD"/>
    </w:rPr>
  </w:style>
  <w:style w:type="paragraph" w:styleId="Revision">
    <w:name w:val="Revision"/>
    <w:hidden/>
    <w:uiPriority w:val="99"/>
    <w:semiHidden/>
    <w:rsid w:val="006A0AD3"/>
    <w:rPr>
      <w:sz w:val="24"/>
      <w:szCs w:val="24"/>
      <w:lang w:val="en-GB" w:eastAsia="en-US" w:bidi="ar-SA"/>
    </w:rPr>
  </w:style>
  <w:style w:type="character" w:customStyle="1" w:styleId="FooterChar">
    <w:name w:val="Footer Char"/>
    <w:basedOn w:val="DefaultParagraphFont"/>
    <w:link w:val="Footer"/>
    <w:uiPriority w:val="99"/>
    <w:rsid w:val="00355AAB"/>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pportals.mk.gov.lv/legal_acts/d4b2bbe6-5ddc-438b-9311-7d1a220033c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 xsi:nil="true"/>
    <Sagatavotajs xmlns="1a64a90a-d99c-4130-ba30-10c4724e7bc9">
      <UserInfo>
        <DisplayName/>
        <AccountId xsi:nil="true"/>
        <AccountType/>
      </UserInfo>
    </Sagatavotajs>
    <IsSysUpdate xmlns="ac0f992c-7adf-438d-b4e2-b453d9154b75" xsi:nil="true"/>
    <ValidationStatus xmlns="1a64a90a-d99c-4130-ba30-10c4724e7bc9" xsi:nil="true"/>
    <ThreeRoApprovalStatus xmlns="ac0f992c-7adf-438d-b4e2-b453d9154b75" xsi:nil="true"/>
    <ThreeRoApprovalComments xmlns="ac0f992c-7adf-438d-b4e2-b453d9154b7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05E43-6846-4A41-B049-64903FFDE943}">
  <ds:schemaRefs>
    <ds:schemaRef ds:uri="http://schemas.microsoft.com/sharepoint/v3/contenttype/forms"/>
  </ds:schemaRefs>
</ds:datastoreItem>
</file>

<file path=customXml/itemProps2.xml><?xml version="1.0" encoding="utf-8"?>
<ds:datastoreItem xmlns:ds="http://schemas.openxmlformats.org/officeDocument/2006/customXml" ds:itemID="{8E2C556B-5519-453D-A17A-D9ECFAA08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DCF23-865B-435C-87B4-628570956B59}">
  <ds:schemaRefs>
    <ds:schemaRef ds:uri="http://schemas.microsoft.com/office/2006/metadata/properties"/>
    <ds:schemaRef ds:uri="http://schemas.microsoft.com/office/infopath/2007/PartnerControls"/>
    <ds:schemaRef ds:uri="1a64a90a-d99c-4130-ba30-10c4724e7bc9"/>
    <ds:schemaRef ds:uri="ac0f992c-7adf-438d-b4e2-b453d9154b75"/>
  </ds:schemaRefs>
</ds:datastoreItem>
</file>

<file path=customXml/itemProps4.xml><?xml version="1.0" encoding="utf-8"?>
<ds:datastoreItem xmlns:ds="http://schemas.openxmlformats.org/officeDocument/2006/customXml" ds:itemID="{41DD9EF1-A6C1-4F11-A0A0-01DAA7BB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505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 Brīdaks</dc:creator>
  <cp:lastModifiedBy>Jurijs Adejevs</cp:lastModifiedBy>
  <cp:revision>36</cp:revision>
  <cp:lastPrinted>2019-06-18T13:25:00Z</cp:lastPrinted>
  <dcterms:created xsi:type="dcterms:W3CDTF">2025-02-25T08:56:00Z</dcterms:created>
  <dcterms:modified xsi:type="dcterms:W3CDTF">2026-03-17T08:04:00Z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