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C7357" w14:textId="77777777" w:rsidR="004D449C" w:rsidRPr="001B4691" w:rsidRDefault="004D449C" w:rsidP="001012A9">
      <w:pPr>
        <w:jc w:val="center"/>
        <w:rPr>
          <w:b/>
          <w:sz w:val="28"/>
          <w:szCs w:val="28"/>
        </w:rPr>
      </w:pPr>
    </w:p>
    <w:p w14:paraId="5BDC7358" w14:textId="3CBDC810" w:rsidR="00D32B25" w:rsidRPr="001B4691" w:rsidRDefault="00267558" w:rsidP="00FB6C20">
      <w:pPr>
        <w:jc w:val="center"/>
        <w:rPr>
          <w:b/>
          <w:sz w:val="28"/>
          <w:szCs w:val="28"/>
        </w:rPr>
      </w:pPr>
      <w:r w:rsidRPr="001B4691">
        <w:rPr>
          <w:b/>
        </w:rPr>
        <w:t>Pieprasījums vienreizējās dotācijas saņemšanai, lai pielāgotu aktīvā nodarbinātības pasākuma “</w:t>
      </w:r>
      <w:r w:rsidR="00BC461E" w:rsidRPr="001B4691">
        <w:rPr>
          <w:b/>
        </w:rPr>
        <w:t>Apmācība</w:t>
      </w:r>
      <w:r w:rsidR="008C1E26" w:rsidRPr="001B4691">
        <w:rPr>
          <w:b/>
        </w:rPr>
        <w:t xml:space="preserve"> pie darba devēja</w:t>
      </w:r>
      <w:r w:rsidRPr="001B4691">
        <w:rPr>
          <w:b/>
        </w:rPr>
        <w:t xml:space="preserve">” praktiskās apmācības vietu </w:t>
      </w:r>
      <w:r w:rsidR="001D024E" w:rsidRPr="001B4691">
        <w:rPr>
          <w:b/>
        </w:rPr>
        <w:t>klientam</w:t>
      </w:r>
      <w:r w:rsidRPr="001B4691">
        <w:rPr>
          <w:b/>
        </w:rPr>
        <w:t xml:space="preserve"> ar invaliditāti</w:t>
      </w:r>
    </w:p>
    <w:p w14:paraId="0525E5D5" w14:textId="5B15C4D8" w:rsidR="00C607F1" w:rsidRPr="001B4691" w:rsidRDefault="00EF04BE" w:rsidP="0039497A">
      <w:pPr>
        <w:jc w:val="center"/>
        <w:rPr>
          <w:sz w:val="20"/>
          <w:szCs w:val="20"/>
        </w:rPr>
      </w:pPr>
      <w:r w:rsidRPr="001B4691">
        <w:rPr>
          <w:sz w:val="20"/>
          <w:szCs w:val="20"/>
        </w:rPr>
        <w:t xml:space="preserve"> </w:t>
      </w:r>
      <w:r w:rsidR="00267558" w:rsidRPr="001B4691">
        <w:rPr>
          <w:sz w:val="20"/>
          <w:szCs w:val="20"/>
        </w:rPr>
        <w:t>(ESF Plus projekts “Atbalsts pieaugušo izglītībai”</w:t>
      </w:r>
      <w:r w:rsidR="009D01B7" w:rsidRPr="001B4691">
        <w:rPr>
          <w:sz w:val="20"/>
          <w:szCs w:val="20"/>
        </w:rPr>
        <w:t xml:space="preserve"> Nr. 4.3.3.1/1/26/I/001</w:t>
      </w:r>
      <w:r w:rsidR="00267558" w:rsidRPr="001B4691">
        <w:rPr>
          <w:sz w:val="20"/>
          <w:szCs w:val="20"/>
        </w:rPr>
        <w:t>)</w:t>
      </w:r>
      <w:r w:rsidR="003A434F" w:rsidRPr="001B4691">
        <w:rPr>
          <w:sz w:val="20"/>
          <w:szCs w:val="20"/>
        </w:rPr>
        <w:t xml:space="preserve"> </w:t>
      </w:r>
      <w:r w:rsidR="00267558" w:rsidRPr="001B4691">
        <w:rPr>
          <w:rStyle w:val="FootnoteReference"/>
          <w:sz w:val="20"/>
          <w:szCs w:val="20"/>
        </w:rPr>
        <w:footnoteReference w:id="2"/>
      </w:r>
    </w:p>
    <w:p w14:paraId="5BDC735A" w14:textId="77777777" w:rsidR="001012A9" w:rsidRPr="001B4691" w:rsidRDefault="001012A9" w:rsidP="001012A9">
      <w:pPr>
        <w:jc w:val="both"/>
      </w:pPr>
    </w:p>
    <w:tbl>
      <w:tblPr>
        <w:tblW w:w="0" w:type="auto"/>
        <w:tblLook w:val="04A0" w:firstRow="1" w:lastRow="0" w:firstColumn="1" w:lastColumn="0" w:noHBand="0" w:noVBand="1"/>
      </w:tblPr>
      <w:tblGrid>
        <w:gridCol w:w="4438"/>
        <w:gridCol w:w="5200"/>
      </w:tblGrid>
      <w:tr w:rsidR="001B4691" w:rsidRPr="001B4691" w14:paraId="5875B6E4" w14:textId="77777777" w:rsidTr="008A491D">
        <w:tc>
          <w:tcPr>
            <w:tcW w:w="4438" w:type="dxa"/>
            <w:vMerge w:val="restart"/>
            <w:shd w:val="clear" w:color="auto" w:fill="auto"/>
          </w:tcPr>
          <w:p w14:paraId="5FD235CD" w14:textId="77777777" w:rsidR="00726879" w:rsidRPr="001B4691" w:rsidRDefault="00726879" w:rsidP="00726879">
            <w:pPr>
              <w:spacing w:line="276" w:lineRule="auto"/>
              <w:rPr>
                <w:rFonts w:ascii="Times New Roman BaltRim" w:hAnsi="Times New Roman BaltRim"/>
                <w:lang w:eastAsia="en-US"/>
              </w:rPr>
            </w:pPr>
          </w:p>
        </w:tc>
        <w:tc>
          <w:tcPr>
            <w:tcW w:w="5200" w:type="dxa"/>
            <w:shd w:val="clear" w:color="auto" w:fill="auto"/>
          </w:tcPr>
          <w:p w14:paraId="697AB918" w14:textId="77777777" w:rsidR="00726879" w:rsidRPr="001B4691" w:rsidRDefault="00267558" w:rsidP="00726879">
            <w:pPr>
              <w:spacing w:line="276" w:lineRule="auto"/>
              <w:jc w:val="right"/>
              <w:rPr>
                <w:rFonts w:ascii="Times New Roman BaltRim" w:hAnsi="Times New Roman BaltRim"/>
                <w:lang w:eastAsia="en-US"/>
              </w:rPr>
            </w:pPr>
            <w:r w:rsidRPr="001B4691">
              <w:rPr>
                <w:rFonts w:ascii="Times New Roman BaltRim" w:hAnsi="Times New Roman BaltRim"/>
                <w:lang w:eastAsia="en-US"/>
              </w:rPr>
              <w:t>Datums ir elektronisk</w:t>
            </w:r>
            <w:r w:rsidRPr="001B4691">
              <w:rPr>
                <w:rFonts w:ascii="Times New Roman BaltRim" w:hAnsi="Times New Roman BaltRim" w:hint="eastAsia"/>
                <w:lang w:eastAsia="en-US"/>
              </w:rPr>
              <w:t>ā</w:t>
            </w:r>
            <w:r w:rsidRPr="001B4691">
              <w:rPr>
                <w:rFonts w:ascii="Times New Roman BaltRim" w:hAnsi="Times New Roman BaltRim"/>
                <w:lang w:eastAsia="en-US"/>
              </w:rPr>
              <w:t xml:space="preserve"> dokumenta </w:t>
            </w:r>
          </w:p>
          <w:p w14:paraId="241BC588" w14:textId="77777777" w:rsidR="00726879" w:rsidRPr="001B4691" w:rsidRDefault="00267558" w:rsidP="00726879">
            <w:pPr>
              <w:spacing w:line="276" w:lineRule="auto"/>
              <w:jc w:val="right"/>
              <w:rPr>
                <w:rFonts w:ascii="Times New Roman BaltRim" w:hAnsi="Times New Roman BaltRim"/>
                <w:lang w:eastAsia="en-US"/>
              </w:rPr>
            </w:pPr>
            <w:r w:rsidRPr="001B4691">
              <w:rPr>
                <w:rFonts w:ascii="Times New Roman BaltRim" w:hAnsi="Times New Roman BaltRim"/>
                <w:lang w:eastAsia="en-US"/>
              </w:rPr>
              <w:t>parakst</w:t>
            </w:r>
            <w:r w:rsidRPr="001B4691">
              <w:rPr>
                <w:rFonts w:ascii="Times New Roman BaltRim" w:hAnsi="Times New Roman BaltRim" w:hint="eastAsia"/>
                <w:lang w:eastAsia="en-US"/>
              </w:rPr>
              <w:t>īš</w:t>
            </w:r>
            <w:r w:rsidRPr="001B4691">
              <w:rPr>
                <w:rFonts w:ascii="Times New Roman BaltRim" w:hAnsi="Times New Roman BaltRim"/>
                <w:lang w:eastAsia="en-US"/>
              </w:rPr>
              <w:t>anas datums</w:t>
            </w:r>
          </w:p>
        </w:tc>
      </w:tr>
      <w:tr w:rsidR="001B4691" w:rsidRPr="001B4691" w14:paraId="3803270B" w14:textId="77777777" w:rsidTr="008A491D">
        <w:tc>
          <w:tcPr>
            <w:tcW w:w="4438" w:type="dxa"/>
            <w:vMerge/>
            <w:shd w:val="clear" w:color="auto" w:fill="auto"/>
          </w:tcPr>
          <w:p w14:paraId="36F6236B" w14:textId="77777777" w:rsidR="00726879" w:rsidRPr="001B4691" w:rsidRDefault="00726879" w:rsidP="00726879">
            <w:pPr>
              <w:spacing w:line="276" w:lineRule="auto"/>
              <w:rPr>
                <w:rFonts w:ascii="Times New Roman BaltRim" w:hAnsi="Times New Roman BaltRim"/>
                <w:i/>
                <w:sz w:val="20"/>
                <w:szCs w:val="20"/>
                <w:lang w:eastAsia="en-US"/>
              </w:rPr>
            </w:pPr>
          </w:p>
        </w:tc>
        <w:tc>
          <w:tcPr>
            <w:tcW w:w="5200" w:type="dxa"/>
            <w:shd w:val="clear" w:color="auto" w:fill="auto"/>
          </w:tcPr>
          <w:p w14:paraId="1BB98A81" w14:textId="77777777" w:rsidR="00726879" w:rsidRPr="001B4691" w:rsidRDefault="00726879" w:rsidP="00726879">
            <w:pPr>
              <w:spacing w:line="276" w:lineRule="auto"/>
              <w:rPr>
                <w:rFonts w:ascii="Times New Roman BaltRim" w:hAnsi="Times New Roman BaltRim"/>
                <w:lang w:eastAsia="en-US"/>
              </w:rPr>
            </w:pPr>
          </w:p>
        </w:tc>
      </w:tr>
      <w:tr w:rsidR="001B4691" w:rsidRPr="001B4691" w14:paraId="7C61D2FD" w14:textId="77777777" w:rsidTr="008A4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2"/>
            <w:tcBorders>
              <w:top w:val="nil"/>
              <w:left w:val="nil"/>
              <w:bottom w:val="single" w:sz="4" w:space="0" w:color="auto"/>
              <w:right w:val="nil"/>
            </w:tcBorders>
            <w:shd w:val="clear" w:color="auto" w:fill="auto"/>
          </w:tcPr>
          <w:p w14:paraId="6BFDA2F7" w14:textId="25AFC1B3" w:rsidR="00726879" w:rsidRPr="001B4691" w:rsidRDefault="00726879" w:rsidP="00726879">
            <w:pPr>
              <w:jc w:val="center"/>
              <w:rPr>
                <w:rFonts w:ascii="Times New Roman BaltRim" w:hAnsi="Times New Roman BaltRim"/>
                <w:b/>
                <w:bCs/>
                <w:sz w:val="28"/>
                <w:szCs w:val="28"/>
                <w:lang w:eastAsia="en-US"/>
              </w:rPr>
            </w:pPr>
          </w:p>
        </w:tc>
      </w:tr>
      <w:tr w:rsidR="001B4691" w:rsidRPr="001B4691" w14:paraId="1BB0BC70" w14:textId="77777777" w:rsidTr="008A4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2"/>
            <w:tcBorders>
              <w:top w:val="single" w:sz="4" w:space="0" w:color="auto"/>
              <w:left w:val="nil"/>
              <w:bottom w:val="nil"/>
              <w:right w:val="nil"/>
            </w:tcBorders>
            <w:shd w:val="clear" w:color="auto" w:fill="auto"/>
          </w:tcPr>
          <w:p w14:paraId="4FE83E74" w14:textId="78849AF6" w:rsidR="00726879" w:rsidRPr="001B4691" w:rsidRDefault="00267558" w:rsidP="00286C69">
            <w:pPr>
              <w:jc w:val="center"/>
              <w:rPr>
                <w:rFonts w:ascii="Times New Roman BaltRim" w:hAnsi="Times New Roman BaltRim"/>
                <w:bCs/>
                <w:sz w:val="20"/>
                <w:szCs w:val="20"/>
                <w:lang w:eastAsia="en-US"/>
              </w:rPr>
            </w:pPr>
            <w:r w:rsidRPr="001B4691">
              <w:rPr>
                <w:rFonts w:ascii="Times New Roman BaltRim" w:hAnsi="Times New Roman BaltRim"/>
                <w:bCs/>
                <w:i/>
                <w:sz w:val="20"/>
                <w:szCs w:val="20"/>
                <w:lang w:eastAsia="en-US"/>
              </w:rPr>
              <w:t>(juridiskās personas nosaukums /fiziskās personas vārds, uzvārds, reģistrācijas numurs, PVN maksātāja numurs</w:t>
            </w:r>
            <w:r w:rsidRPr="001B4691">
              <w:rPr>
                <w:rStyle w:val="FootnoteReference"/>
                <w:rFonts w:ascii="Times New Roman BaltRim" w:hAnsi="Times New Roman BaltRim"/>
                <w:bCs/>
                <w:i/>
                <w:sz w:val="20"/>
                <w:szCs w:val="20"/>
                <w:lang w:eastAsia="en-US"/>
              </w:rPr>
              <w:footnoteReference w:id="3"/>
            </w:r>
            <w:r w:rsidRPr="001B4691">
              <w:rPr>
                <w:rFonts w:ascii="Times New Roman BaltRim" w:hAnsi="Times New Roman BaltRim"/>
                <w:bCs/>
                <w:i/>
                <w:sz w:val="20"/>
                <w:szCs w:val="20"/>
                <w:lang w:eastAsia="en-US"/>
              </w:rPr>
              <w:t>)</w:t>
            </w:r>
          </w:p>
        </w:tc>
      </w:tr>
      <w:tr w:rsidR="001B4691" w:rsidRPr="001B4691" w14:paraId="53BD8E0A" w14:textId="77777777" w:rsidTr="008A4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2"/>
            <w:tcBorders>
              <w:top w:val="nil"/>
              <w:left w:val="nil"/>
              <w:bottom w:val="single" w:sz="4" w:space="0" w:color="auto"/>
              <w:right w:val="nil"/>
            </w:tcBorders>
            <w:shd w:val="clear" w:color="auto" w:fill="auto"/>
          </w:tcPr>
          <w:p w14:paraId="6639D56C" w14:textId="54EF441C" w:rsidR="00726879" w:rsidRPr="001B4691" w:rsidRDefault="00726879" w:rsidP="00726879">
            <w:pPr>
              <w:jc w:val="center"/>
              <w:rPr>
                <w:rFonts w:ascii="Times New Roman BaltRim" w:hAnsi="Times New Roman BaltRim"/>
                <w:bCs/>
                <w:sz w:val="28"/>
                <w:szCs w:val="28"/>
                <w:lang w:eastAsia="en-US"/>
              </w:rPr>
            </w:pPr>
          </w:p>
        </w:tc>
      </w:tr>
      <w:tr w:rsidR="00C07B74" w:rsidRPr="001B4691" w14:paraId="34106850" w14:textId="77777777" w:rsidTr="008A4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2"/>
            <w:tcBorders>
              <w:left w:val="nil"/>
              <w:bottom w:val="nil"/>
              <w:right w:val="nil"/>
            </w:tcBorders>
            <w:shd w:val="clear" w:color="auto" w:fill="auto"/>
          </w:tcPr>
          <w:p w14:paraId="29FEEE80" w14:textId="2B891CE1" w:rsidR="00726879" w:rsidRPr="001B4691" w:rsidRDefault="00267558" w:rsidP="00286C69">
            <w:pPr>
              <w:tabs>
                <w:tab w:val="center" w:pos="4904"/>
                <w:tab w:val="right" w:pos="9808"/>
              </w:tabs>
              <w:rPr>
                <w:rFonts w:ascii="Times New Roman BaltRim" w:hAnsi="Times New Roman BaltRim"/>
                <w:bCs/>
                <w:lang w:eastAsia="en-US"/>
              </w:rPr>
            </w:pPr>
            <w:r w:rsidRPr="001B4691">
              <w:rPr>
                <w:rFonts w:ascii="Times New Roman BaltRim" w:hAnsi="Times New Roman BaltRim"/>
                <w:i/>
                <w:spacing w:val="2"/>
                <w:sz w:val="20"/>
                <w:szCs w:val="20"/>
                <w:lang w:eastAsia="en-US"/>
              </w:rPr>
              <w:tab/>
              <w:t>(bankas nosaukums, bankas kods)</w:t>
            </w:r>
            <w:r w:rsidRPr="001B4691">
              <w:rPr>
                <w:rFonts w:ascii="Times New Roman BaltRim" w:hAnsi="Times New Roman BaltRim"/>
                <w:i/>
                <w:spacing w:val="2"/>
                <w:sz w:val="20"/>
                <w:szCs w:val="20"/>
                <w:lang w:eastAsia="en-US"/>
              </w:rPr>
              <w:tab/>
            </w:r>
          </w:p>
        </w:tc>
      </w:tr>
    </w:tbl>
    <w:p w14:paraId="5BDC7362" w14:textId="77777777" w:rsidR="00A120C6" w:rsidRPr="001B4691" w:rsidRDefault="00A120C6" w:rsidP="00A120C6"/>
    <w:tbl>
      <w:tblPr>
        <w:tblW w:w="95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385"/>
        <w:gridCol w:w="386"/>
        <w:gridCol w:w="386"/>
        <w:gridCol w:w="386"/>
        <w:gridCol w:w="385"/>
        <w:gridCol w:w="386"/>
        <w:gridCol w:w="386"/>
        <w:gridCol w:w="386"/>
        <w:gridCol w:w="385"/>
        <w:gridCol w:w="386"/>
        <w:gridCol w:w="386"/>
        <w:gridCol w:w="386"/>
        <w:gridCol w:w="385"/>
        <w:gridCol w:w="386"/>
        <w:gridCol w:w="386"/>
        <w:gridCol w:w="386"/>
        <w:gridCol w:w="385"/>
        <w:gridCol w:w="386"/>
        <w:gridCol w:w="386"/>
        <w:gridCol w:w="386"/>
        <w:gridCol w:w="386"/>
      </w:tblGrid>
      <w:tr w:rsidR="001B4691" w:rsidRPr="001B4691" w14:paraId="5BDC737A" w14:textId="77777777" w:rsidTr="001D7DED">
        <w:trPr>
          <w:trHeight w:val="87"/>
        </w:trPr>
        <w:tc>
          <w:tcPr>
            <w:tcW w:w="1422" w:type="dxa"/>
          </w:tcPr>
          <w:p w14:paraId="5BDC7363" w14:textId="77777777" w:rsidR="00A120C6" w:rsidRPr="001B4691" w:rsidRDefault="00A120C6" w:rsidP="00A120C6">
            <w:pPr>
              <w:widowControl w:val="0"/>
              <w:tabs>
                <w:tab w:val="left" w:pos="1440"/>
              </w:tabs>
              <w:ind w:left="18" w:right="-173"/>
              <w:rPr>
                <w:sz w:val="16"/>
                <w:szCs w:val="16"/>
              </w:rPr>
            </w:pPr>
          </w:p>
          <w:p w14:paraId="5BDC7364" w14:textId="77777777" w:rsidR="00A120C6" w:rsidRPr="001B4691" w:rsidRDefault="00267558" w:rsidP="00A120C6">
            <w:pPr>
              <w:widowControl w:val="0"/>
              <w:tabs>
                <w:tab w:val="left" w:pos="1440"/>
              </w:tabs>
              <w:ind w:left="18" w:right="-173"/>
            </w:pPr>
            <w:r w:rsidRPr="001B4691">
              <w:t>IBAN</w:t>
            </w:r>
          </w:p>
        </w:tc>
        <w:tc>
          <w:tcPr>
            <w:tcW w:w="385" w:type="dxa"/>
            <w:vAlign w:val="center"/>
          </w:tcPr>
          <w:p w14:paraId="5BDC7365" w14:textId="77777777" w:rsidR="00A120C6" w:rsidRPr="001B4691" w:rsidRDefault="00A120C6" w:rsidP="00A120C6">
            <w:pPr>
              <w:widowControl w:val="0"/>
              <w:tabs>
                <w:tab w:val="left" w:pos="1440"/>
              </w:tabs>
              <w:ind w:left="18" w:right="-173"/>
              <w:jc w:val="center"/>
              <w:rPr>
                <w:sz w:val="16"/>
                <w:szCs w:val="16"/>
              </w:rPr>
            </w:pPr>
          </w:p>
        </w:tc>
        <w:tc>
          <w:tcPr>
            <w:tcW w:w="386" w:type="dxa"/>
            <w:vAlign w:val="center"/>
          </w:tcPr>
          <w:p w14:paraId="5BDC7366" w14:textId="77777777" w:rsidR="00A120C6" w:rsidRPr="001B4691" w:rsidRDefault="00A120C6" w:rsidP="00A120C6">
            <w:pPr>
              <w:widowControl w:val="0"/>
              <w:tabs>
                <w:tab w:val="left" w:pos="1440"/>
              </w:tabs>
              <w:ind w:left="18" w:right="-173"/>
              <w:jc w:val="center"/>
              <w:rPr>
                <w:sz w:val="16"/>
                <w:szCs w:val="16"/>
              </w:rPr>
            </w:pPr>
          </w:p>
        </w:tc>
        <w:tc>
          <w:tcPr>
            <w:tcW w:w="386" w:type="dxa"/>
            <w:vAlign w:val="center"/>
          </w:tcPr>
          <w:p w14:paraId="5BDC7367" w14:textId="77777777" w:rsidR="00A120C6" w:rsidRPr="001B4691" w:rsidRDefault="00A120C6" w:rsidP="00A120C6">
            <w:pPr>
              <w:widowControl w:val="0"/>
              <w:tabs>
                <w:tab w:val="left" w:pos="1440"/>
              </w:tabs>
              <w:ind w:left="18" w:right="-173"/>
              <w:jc w:val="center"/>
              <w:rPr>
                <w:sz w:val="16"/>
                <w:szCs w:val="16"/>
              </w:rPr>
            </w:pPr>
          </w:p>
        </w:tc>
        <w:tc>
          <w:tcPr>
            <w:tcW w:w="386" w:type="dxa"/>
            <w:vAlign w:val="center"/>
          </w:tcPr>
          <w:p w14:paraId="5BDC7368" w14:textId="77777777" w:rsidR="00A120C6" w:rsidRPr="001B4691" w:rsidRDefault="00A120C6" w:rsidP="00A120C6">
            <w:pPr>
              <w:widowControl w:val="0"/>
              <w:tabs>
                <w:tab w:val="left" w:pos="1440"/>
              </w:tabs>
              <w:ind w:left="18" w:right="-173"/>
              <w:jc w:val="center"/>
              <w:rPr>
                <w:sz w:val="16"/>
                <w:szCs w:val="16"/>
              </w:rPr>
            </w:pPr>
          </w:p>
        </w:tc>
        <w:tc>
          <w:tcPr>
            <w:tcW w:w="385" w:type="dxa"/>
            <w:vAlign w:val="center"/>
          </w:tcPr>
          <w:p w14:paraId="5BDC7369" w14:textId="77777777" w:rsidR="00A120C6" w:rsidRPr="001B4691" w:rsidRDefault="00A120C6" w:rsidP="00A120C6">
            <w:pPr>
              <w:widowControl w:val="0"/>
              <w:tabs>
                <w:tab w:val="left" w:pos="1440"/>
              </w:tabs>
              <w:ind w:left="18" w:right="-173"/>
              <w:jc w:val="center"/>
              <w:rPr>
                <w:sz w:val="16"/>
                <w:szCs w:val="16"/>
              </w:rPr>
            </w:pPr>
          </w:p>
        </w:tc>
        <w:tc>
          <w:tcPr>
            <w:tcW w:w="386" w:type="dxa"/>
            <w:vAlign w:val="center"/>
          </w:tcPr>
          <w:p w14:paraId="5BDC736A" w14:textId="77777777" w:rsidR="00A120C6" w:rsidRPr="001B4691" w:rsidRDefault="00A120C6" w:rsidP="00A120C6">
            <w:pPr>
              <w:widowControl w:val="0"/>
              <w:tabs>
                <w:tab w:val="left" w:pos="1440"/>
              </w:tabs>
              <w:ind w:left="18" w:right="-173"/>
              <w:jc w:val="center"/>
              <w:rPr>
                <w:sz w:val="16"/>
                <w:szCs w:val="16"/>
              </w:rPr>
            </w:pPr>
          </w:p>
        </w:tc>
        <w:tc>
          <w:tcPr>
            <w:tcW w:w="386" w:type="dxa"/>
            <w:vAlign w:val="center"/>
          </w:tcPr>
          <w:p w14:paraId="5BDC736B" w14:textId="77777777" w:rsidR="00A120C6" w:rsidRPr="001B4691" w:rsidRDefault="00A120C6" w:rsidP="00A120C6">
            <w:pPr>
              <w:widowControl w:val="0"/>
              <w:tabs>
                <w:tab w:val="left" w:pos="1440"/>
              </w:tabs>
              <w:ind w:left="18" w:right="-173"/>
              <w:jc w:val="center"/>
              <w:rPr>
                <w:sz w:val="16"/>
                <w:szCs w:val="16"/>
              </w:rPr>
            </w:pPr>
          </w:p>
        </w:tc>
        <w:tc>
          <w:tcPr>
            <w:tcW w:w="386" w:type="dxa"/>
            <w:vAlign w:val="center"/>
          </w:tcPr>
          <w:p w14:paraId="5BDC736C" w14:textId="77777777" w:rsidR="00A120C6" w:rsidRPr="001B4691" w:rsidRDefault="00A120C6" w:rsidP="00A120C6">
            <w:pPr>
              <w:widowControl w:val="0"/>
              <w:tabs>
                <w:tab w:val="left" w:pos="1440"/>
              </w:tabs>
              <w:ind w:left="18" w:right="-173"/>
              <w:jc w:val="center"/>
              <w:rPr>
                <w:sz w:val="16"/>
                <w:szCs w:val="16"/>
              </w:rPr>
            </w:pPr>
          </w:p>
        </w:tc>
        <w:tc>
          <w:tcPr>
            <w:tcW w:w="385" w:type="dxa"/>
            <w:vAlign w:val="center"/>
          </w:tcPr>
          <w:p w14:paraId="5BDC736D" w14:textId="77777777" w:rsidR="00A120C6" w:rsidRPr="001B4691" w:rsidRDefault="00A120C6" w:rsidP="00A120C6">
            <w:pPr>
              <w:widowControl w:val="0"/>
              <w:tabs>
                <w:tab w:val="left" w:pos="1440"/>
              </w:tabs>
              <w:ind w:left="18" w:right="-173"/>
              <w:jc w:val="center"/>
              <w:rPr>
                <w:sz w:val="16"/>
                <w:szCs w:val="16"/>
              </w:rPr>
            </w:pPr>
          </w:p>
        </w:tc>
        <w:tc>
          <w:tcPr>
            <w:tcW w:w="386" w:type="dxa"/>
            <w:vAlign w:val="center"/>
          </w:tcPr>
          <w:p w14:paraId="5BDC736E" w14:textId="77777777" w:rsidR="00A120C6" w:rsidRPr="001B4691" w:rsidRDefault="00A120C6" w:rsidP="00A120C6">
            <w:pPr>
              <w:widowControl w:val="0"/>
              <w:tabs>
                <w:tab w:val="left" w:pos="1440"/>
              </w:tabs>
              <w:ind w:left="18" w:right="-173"/>
              <w:jc w:val="center"/>
              <w:rPr>
                <w:sz w:val="16"/>
                <w:szCs w:val="16"/>
              </w:rPr>
            </w:pPr>
          </w:p>
        </w:tc>
        <w:tc>
          <w:tcPr>
            <w:tcW w:w="386" w:type="dxa"/>
            <w:vAlign w:val="center"/>
          </w:tcPr>
          <w:p w14:paraId="5BDC736F" w14:textId="77777777" w:rsidR="00A120C6" w:rsidRPr="001B4691" w:rsidRDefault="00A120C6" w:rsidP="00A120C6">
            <w:pPr>
              <w:widowControl w:val="0"/>
              <w:tabs>
                <w:tab w:val="left" w:pos="1440"/>
              </w:tabs>
              <w:ind w:left="18" w:right="-173"/>
              <w:jc w:val="center"/>
              <w:rPr>
                <w:sz w:val="16"/>
                <w:szCs w:val="16"/>
              </w:rPr>
            </w:pPr>
          </w:p>
        </w:tc>
        <w:tc>
          <w:tcPr>
            <w:tcW w:w="386" w:type="dxa"/>
            <w:vAlign w:val="center"/>
          </w:tcPr>
          <w:p w14:paraId="5BDC7370" w14:textId="77777777" w:rsidR="00A120C6" w:rsidRPr="001B4691" w:rsidRDefault="00A120C6" w:rsidP="00A120C6">
            <w:pPr>
              <w:widowControl w:val="0"/>
              <w:tabs>
                <w:tab w:val="left" w:pos="1440"/>
              </w:tabs>
              <w:ind w:left="18" w:right="-173"/>
              <w:jc w:val="center"/>
              <w:rPr>
                <w:sz w:val="16"/>
                <w:szCs w:val="16"/>
              </w:rPr>
            </w:pPr>
          </w:p>
        </w:tc>
        <w:tc>
          <w:tcPr>
            <w:tcW w:w="385" w:type="dxa"/>
            <w:vAlign w:val="center"/>
          </w:tcPr>
          <w:p w14:paraId="5BDC7371" w14:textId="77777777" w:rsidR="00A120C6" w:rsidRPr="001B4691" w:rsidRDefault="00A120C6" w:rsidP="00A120C6">
            <w:pPr>
              <w:widowControl w:val="0"/>
              <w:tabs>
                <w:tab w:val="left" w:pos="1440"/>
              </w:tabs>
              <w:ind w:left="18" w:right="-173"/>
              <w:jc w:val="center"/>
              <w:rPr>
                <w:sz w:val="16"/>
                <w:szCs w:val="16"/>
              </w:rPr>
            </w:pPr>
          </w:p>
        </w:tc>
        <w:tc>
          <w:tcPr>
            <w:tcW w:w="386" w:type="dxa"/>
            <w:vAlign w:val="center"/>
          </w:tcPr>
          <w:p w14:paraId="5BDC7372" w14:textId="77777777" w:rsidR="00A120C6" w:rsidRPr="001B4691" w:rsidRDefault="00A120C6" w:rsidP="00A120C6">
            <w:pPr>
              <w:widowControl w:val="0"/>
              <w:tabs>
                <w:tab w:val="left" w:pos="1440"/>
              </w:tabs>
              <w:ind w:left="18" w:right="-173"/>
              <w:jc w:val="center"/>
              <w:rPr>
                <w:sz w:val="16"/>
                <w:szCs w:val="16"/>
              </w:rPr>
            </w:pPr>
          </w:p>
        </w:tc>
        <w:tc>
          <w:tcPr>
            <w:tcW w:w="386" w:type="dxa"/>
            <w:vAlign w:val="center"/>
          </w:tcPr>
          <w:p w14:paraId="5BDC7373" w14:textId="77777777" w:rsidR="00A120C6" w:rsidRPr="001B4691" w:rsidRDefault="00A120C6" w:rsidP="00A120C6">
            <w:pPr>
              <w:widowControl w:val="0"/>
              <w:tabs>
                <w:tab w:val="left" w:pos="1440"/>
              </w:tabs>
              <w:ind w:left="18" w:right="-173"/>
              <w:jc w:val="center"/>
              <w:rPr>
                <w:sz w:val="16"/>
                <w:szCs w:val="16"/>
              </w:rPr>
            </w:pPr>
          </w:p>
        </w:tc>
        <w:tc>
          <w:tcPr>
            <w:tcW w:w="386" w:type="dxa"/>
            <w:vAlign w:val="center"/>
          </w:tcPr>
          <w:p w14:paraId="5BDC7374" w14:textId="77777777" w:rsidR="00A120C6" w:rsidRPr="001B4691" w:rsidRDefault="00A120C6" w:rsidP="00A120C6">
            <w:pPr>
              <w:widowControl w:val="0"/>
              <w:tabs>
                <w:tab w:val="left" w:pos="1440"/>
              </w:tabs>
              <w:ind w:left="18" w:right="-173"/>
              <w:jc w:val="center"/>
              <w:rPr>
                <w:sz w:val="16"/>
                <w:szCs w:val="16"/>
              </w:rPr>
            </w:pPr>
          </w:p>
        </w:tc>
        <w:tc>
          <w:tcPr>
            <w:tcW w:w="385" w:type="dxa"/>
            <w:vAlign w:val="center"/>
          </w:tcPr>
          <w:p w14:paraId="5BDC7375" w14:textId="77777777" w:rsidR="00A120C6" w:rsidRPr="001B4691" w:rsidRDefault="00A120C6" w:rsidP="00A120C6">
            <w:pPr>
              <w:widowControl w:val="0"/>
              <w:tabs>
                <w:tab w:val="left" w:pos="1440"/>
              </w:tabs>
              <w:ind w:left="18" w:right="-173"/>
              <w:jc w:val="center"/>
              <w:rPr>
                <w:sz w:val="16"/>
                <w:szCs w:val="16"/>
              </w:rPr>
            </w:pPr>
          </w:p>
        </w:tc>
        <w:tc>
          <w:tcPr>
            <w:tcW w:w="386" w:type="dxa"/>
            <w:vAlign w:val="center"/>
          </w:tcPr>
          <w:p w14:paraId="5BDC7376" w14:textId="77777777" w:rsidR="00A120C6" w:rsidRPr="001B4691" w:rsidRDefault="00A120C6" w:rsidP="00A120C6">
            <w:pPr>
              <w:widowControl w:val="0"/>
              <w:tabs>
                <w:tab w:val="left" w:pos="1440"/>
              </w:tabs>
              <w:ind w:left="18" w:right="-173"/>
              <w:jc w:val="center"/>
              <w:rPr>
                <w:sz w:val="16"/>
                <w:szCs w:val="16"/>
              </w:rPr>
            </w:pPr>
          </w:p>
        </w:tc>
        <w:tc>
          <w:tcPr>
            <w:tcW w:w="386" w:type="dxa"/>
            <w:vAlign w:val="center"/>
          </w:tcPr>
          <w:p w14:paraId="5BDC7377" w14:textId="77777777" w:rsidR="00A120C6" w:rsidRPr="001B4691" w:rsidRDefault="00A120C6" w:rsidP="00A120C6">
            <w:pPr>
              <w:widowControl w:val="0"/>
              <w:tabs>
                <w:tab w:val="left" w:pos="1440"/>
              </w:tabs>
              <w:ind w:left="18" w:right="-173"/>
              <w:jc w:val="center"/>
              <w:rPr>
                <w:sz w:val="16"/>
                <w:szCs w:val="16"/>
              </w:rPr>
            </w:pPr>
          </w:p>
        </w:tc>
        <w:tc>
          <w:tcPr>
            <w:tcW w:w="386" w:type="dxa"/>
            <w:vAlign w:val="center"/>
          </w:tcPr>
          <w:p w14:paraId="5BDC7378" w14:textId="77777777" w:rsidR="00A120C6" w:rsidRPr="001B4691" w:rsidRDefault="00A120C6" w:rsidP="00A120C6">
            <w:pPr>
              <w:widowControl w:val="0"/>
              <w:tabs>
                <w:tab w:val="left" w:pos="1440"/>
              </w:tabs>
              <w:ind w:left="18" w:right="-173"/>
              <w:jc w:val="center"/>
              <w:rPr>
                <w:sz w:val="16"/>
                <w:szCs w:val="16"/>
              </w:rPr>
            </w:pPr>
          </w:p>
        </w:tc>
        <w:tc>
          <w:tcPr>
            <w:tcW w:w="386" w:type="dxa"/>
            <w:vAlign w:val="center"/>
          </w:tcPr>
          <w:p w14:paraId="5BDC7379" w14:textId="77777777" w:rsidR="00A120C6" w:rsidRPr="001B4691" w:rsidRDefault="00A120C6" w:rsidP="00A120C6">
            <w:pPr>
              <w:widowControl w:val="0"/>
              <w:tabs>
                <w:tab w:val="left" w:pos="1440"/>
              </w:tabs>
              <w:ind w:left="18" w:right="-173"/>
              <w:jc w:val="center"/>
              <w:rPr>
                <w:sz w:val="16"/>
                <w:szCs w:val="16"/>
              </w:rPr>
            </w:pPr>
          </w:p>
        </w:tc>
      </w:tr>
    </w:tbl>
    <w:p w14:paraId="5BDC737B" w14:textId="77777777" w:rsidR="00A120C6" w:rsidRPr="001B4691" w:rsidRDefault="00A120C6" w:rsidP="00A120C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1B4691" w:rsidRPr="001B4691" w14:paraId="3517399B" w14:textId="77777777" w:rsidTr="008A491D">
        <w:tc>
          <w:tcPr>
            <w:tcW w:w="9638" w:type="dxa"/>
            <w:tcBorders>
              <w:top w:val="nil"/>
              <w:left w:val="nil"/>
              <w:bottom w:val="single" w:sz="4" w:space="0" w:color="auto"/>
              <w:right w:val="nil"/>
            </w:tcBorders>
            <w:shd w:val="clear" w:color="auto" w:fill="auto"/>
          </w:tcPr>
          <w:p w14:paraId="59DAAC77" w14:textId="75A2666C" w:rsidR="00190CF0" w:rsidRPr="001B4691" w:rsidRDefault="00190CF0" w:rsidP="00190CF0">
            <w:pPr>
              <w:jc w:val="center"/>
              <w:rPr>
                <w:rFonts w:ascii="Times New Roman BaltRim" w:hAnsi="Times New Roman BaltRim"/>
                <w:bCs/>
                <w:sz w:val="28"/>
                <w:szCs w:val="28"/>
                <w:lang w:eastAsia="en-US"/>
              </w:rPr>
            </w:pPr>
          </w:p>
        </w:tc>
      </w:tr>
      <w:tr w:rsidR="00C07B74" w:rsidRPr="001B4691" w14:paraId="2D9BE6CC" w14:textId="77777777" w:rsidTr="008A491D">
        <w:tc>
          <w:tcPr>
            <w:tcW w:w="9638" w:type="dxa"/>
            <w:tcBorders>
              <w:left w:val="nil"/>
              <w:bottom w:val="nil"/>
              <w:right w:val="nil"/>
            </w:tcBorders>
            <w:shd w:val="clear" w:color="auto" w:fill="auto"/>
          </w:tcPr>
          <w:p w14:paraId="5709CA1F" w14:textId="01D3EB4D" w:rsidR="00190CF0" w:rsidRPr="001B4691" w:rsidRDefault="00267558" w:rsidP="00286C69">
            <w:pPr>
              <w:ind w:left="2880"/>
              <w:jc w:val="both"/>
              <w:rPr>
                <w:i/>
                <w:sz w:val="20"/>
                <w:szCs w:val="20"/>
              </w:rPr>
            </w:pPr>
            <w:r w:rsidRPr="001B4691">
              <w:rPr>
                <w:rFonts w:ascii="Times New Roman BaltRim" w:hAnsi="Times New Roman BaltRim"/>
                <w:i/>
                <w:spacing w:val="2"/>
                <w:sz w:val="20"/>
                <w:szCs w:val="20"/>
                <w:lang w:eastAsia="en-US"/>
              </w:rPr>
              <w:tab/>
            </w:r>
            <w:r w:rsidR="00286C69" w:rsidRPr="001B4691">
              <w:rPr>
                <w:i/>
                <w:sz w:val="20"/>
                <w:szCs w:val="20"/>
              </w:rPr>
              <w:t>(amats, vārds, uzvārds)</w:t>
            </w:r>
            <w:r w:rsidRPr="001B4691">
              <w:rPr>
                <w:rStyle w:val="FootnoteReference"/>
                <w:i/>
                <w:sz w:val="20"/>
                <w:szCs w:val="20"/>
              </w:rPr>
              <w:footnoteReference w:customMarkFollows="1" w:id="4"/>
              <w:t>2</w:t>
            </w:r>
          </w:p>
        </w:tc>
      </w:tr>
    </w:tbl>
    <w:p w14:paraId="1580B6BB" w14:textId="77777777" w:rsidR="00190CF0" w:rsidRPr="001B4691" w:rsidRDefault="00190CF0" w:rsidP="00A120C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810"/>
      </w:tblGrid>
      <w:tr w:rsidR="001B4691" w:rsidRPr="001B4691" w14:paraId="1B1AF002" w14:textId="77777777" w:rsidTr="008A491D">
        <w:tc>
          <w:tcPr>
            <w:tcW w:w="3828" w:type="dxa"/>
            <w:tcBorders>
              <w:top w:val="nil"/>
              <w:left w:val="nil"/>
              <w:bottom w:val="nil"/>
              <w:right w:val="nil"/>
            </w:tcBorders>
            <w:shd w:val="clear" w:color="auto" w:fill="auto"/>
          </w:tcPr>
          <w:p w14:paraId="7C9D6C8A" w14:textId="77777777" w:rsidR="00190CF0" w:rsidRPr="001B4691" w:rsidRDefault="00267558" w:rsidP="00190CF0">
            <w:pPr>
              <w:tabs>
                <w:tab w:val="center" w:pos="4904"/>
                <w:tab w:val="right" w:pos="9808"/>
              </w:tabs>
              <w:rPr>
                <w:rFonts w:ascii="Times New Roman BaltRim" w:hAnsi="Times New Roman BaltRim"/>
                <w:spacing w:val="2"/>
                <w:sz w:val="20"/>
                <w:szCs w:val="20"/>
                <w:lang w:eastAsia="en-US"/>
              </w:rPr>
            </w:pPr>
            <w:r w:rsidRPr="001B4691">
              <w:rPr>
                <w:rFonts w:ascii="Times New Roman BaltRim" w:hAnsi="Times New Roman BaltRim"/>
                <w:spacing w:val="2"/>
                <w:lang w:eastAsia="en-US"/>
              </w:rPr>
              <w:t xml:space="preserve">personā, kurš (-a) rīkojas saskaņā ar </w:t>
            </w:r>
          </w:p>
        </w:tc>
        <w:tc>
          <w:tcPr>
            <w:tcW w:w="5810" w:type="dxa"/>
            <w:tcBorders>
              <w:top w:val="nil"/>
              <w:left w:val="nil"/>
              <w:right w:val="nil"/>
            </w:tcBorders>
            <w:shd w:val="clear" w:color="auto" w:fill="auto"/>
          </w:tcPr>
          <w:p w14:paraId="3E59EE62" w14:textId="4FD31C57" w:rsidR="00190CF0" w:rsidRPr="001B4691" w:rsidRDefault="00190CF0" w:rsidP="00190CF0">
            <w:pPr>
              <w:tabs>
                <w:tab w:val="center" w:pos="4904"/>
                <w:tab w:val="right" w:pos="9808"/>
              </w:tabs>
              <w:rPr>
                <w:rFonts w:ascii="Times New Roman BaltRim" w:hAnsi="Times New Roman BaltRim"/>
                <w:spacing w:val="2"/>
                <w:lang w:eastAsia="en-US"/>
              </w:rPr>
            </w:pPr>
          </w:p>
        </w:tc>
      </w:tr>
    </w:tbl>
    <w:p w14:paraId="5BDC737F" w14:textId="0E7FDCBD" w:rsidR="001012A9" w:rsidRPr="001B4691" w:rsidRDefault="00267558" w:rsidP="00286C69">
      <w:pPr>
        <w:jc w:val="both"/>
        <w:rPr>
          <w:i/>
          <w:sz w:val="20"/>
          <w:szCs w:val="20"/>
        </w:rPr>
      </w:pPr>
      <w:r w:rsidRPr="001B4691">
        <w:rPr>
          <w:sz w:val="22"/>
          <w:szCs w:val="22"/>
        </w:rPr>
        <w:tab/>
      </w:r>
      <w:r w:rsidRPr="001B4691">
        <w:rPr>
          <w:sz w:val="22"/>
          <w:szCs w:val="22"/>
        </w:rPr>
        <w:tab/>
      </w:r>
      <w:r w:rsidRPr="001B4691">
        <w:rPr>
          <w:sz w:val="22"/>
          <w:szCs w:val="22"/>
        </w:rPr>
        <w:tab/>
      </w:r>
      <w:r w:rsidRPr="001B4691">
        <w:rPr>
          <w:sz w:val="22"/>
          <w:szCs w:val="22"/>
        </w:rPr>
        <w:tab/>
      </w:r>
      <w:r w:rsidRPr="001B4691">
        <w:rPr>
          <w:sz w:val="22"/>
          <w:szCs w:val="22"/>
        </w:rPr>
        <w:tab/>
      </w:r>
      <w:r w:rsidRPr="001B4691">
        <w:rPr>
          <w:sz w:val="22"/>
          <w:szCs w:val="22"/>
        </w:rPr>
        <w:tab/>
      </w:r>
      <w:r w:rsidRPr="001B4691">
        <w:rPr>
          <w:sz w:val="22"/>
          <w:szCs w:val="22"/>
        </w:rPr>
        <w:tab/>
      </w:r>
      <w:r w:rsidRPr="001B4691">
        <w:rPr>
          <w:i/>
          <w:sz w:val="20"/>
          <w:szCs w:val="20"/>
        </w:rPr>
        <w:t>(reglamentējošā dokumenta nosaukums)</w:t>
      </w:r>
    </w:p>
    <w:p w14:paraId="5BDC7380" w14:textId="49F203AF" w:rsidR="001012A9" w:rsidRPr="001B4691" w:rsidRDefault="00267558" w:rsidP="00043750">
      <w:pPr>
        <w:tabs>
          <w:tab w:val="left" w:pos="5400"/>
        </w:tabs>
        <w:jc w:val="both"/>
      </w:pPr>
      <w:r w:rsidRPr="001B4691">
        <w:t xml:space="preserve">iesniedz </w:t>
      </w:r>
      <w:r w:rsidR="00230FC0" w:rsidRPr="001B4691">
        <w:t xml:space="preserve">Nodarbinātības valsts aģentūrā </w:t>
      </w:r>
      <w:r w:rsidRPr="001B4691">
        <w:t xml:space="preserve">(turpmāk </w:t>
      </w:r>
      <w:r w:rsidR="00D31170" w:rsidRPr="001B4691">
        <w:t>–</w:t>
      </w:r>
      <w:r w:rsidR="00B372DF" w:rsidRPr="001B4691">
        <w:t xml:space="preserve"> </w:t>
      </w:r>
      <w:r w:rsidR="00D31170" w:rsidRPr="001B4691">
        <w:t>Aģentūra</w:t>
      </w:r>
      <w:r w:rsidRPr="001B4691">
        <w:t xml:space="preserve">), saskaņā ar </w:t>
      </w:r>
      <w:r w:rsidR="00B87714" w:rsidRPr="001B4691">
        <w:t xml:space="preserve">20__.gada __._____ </w:t>
      </w:r>
      <w:r w:rsidRPr="001B4691">
        <w:t xml:space="preserve">līguma </w:t>
      </w:r>
      <w:r w:rsidR="00164F39" w:rsidRPr="001B4691">
        <w:t>Nr._________________</w:t>
      </w:r>
      <w:r w:rsidR="00286C69" w:rsidRPr="001B4691">
        <w:t xml:space="preserve"> </w:t>
      </w:r>
      <w:r w:rsidRPr="001B4691">
        <w:t xml:space="preserve">par </w:t>
      </w:r>
      <w:r w:rsidR="00164F39" w:rsidRPr="001B4691">
        <w:t>aktīvā nodarbinātības pasākuma “</w:t>
      </w:r>
      <w:r w:rsidR="00BC461E" w:rsidRPr="001B4691">
        <w:t>Apmācība</w:t>
      </w:r>
      <w:r w:rsidR="008C1E26" w:rsidRPr="001B4691">
        <w:t xml:space="preserve"> pie darba devēja</w:t>
      </w:r>
      <w:r w:rsidR="00164F39" w:rsidRPr="001B4691">
        <w:t>”</w:t>
      </w:r>
      <w:r w:rsidR="008C1E26" w:rsidRPr="001B4691">
        <w:t xml:space="preserve"> </w:t>
      </w:r>
      <w:r w:rsidRPr="001B4691">
        <w:t xml:space="preserve">(turpmāk – </w:t>
      </w:r>
      <w:r w:rsidR="00E909A6" w:rsidRPr="001B4691">
        <w:t>Pasākums</w:t>
      </w:r>
      <w:r w:rsidRPr="001B4691">
        <w:t xml:space="preserve">) īstenošanu, pieprasījumu vienreizējās dotācija saņemšanai, lai pielāgotu </w:t>
      </w:r>
      <w:r w:rsidR="005145A2" w:rsidRPr="001B4691">
        <w:t>Pasākuma īstenošanas darba</w:t>
      </w:r>
      <w:r w:rsidRPr="001B4691">
        <w:t xml:space="preserve"> vietu bezdarbniekam </w:t>
      </w:r>
      <w:r w:rsidR="005145A2" w:rsidRPr="001B4691">
        <w:t xml:space="preserve">(turpmāk – klients) </w:t>
      </w:r>
      <w:r w:rsidRPr="001B4691">
        <w:t xml:space="preserve">ar invaliditāti (turpmāk – Pieprasījums). </w:t>
      </w:r>
    </w:p>
    <w:p w14:paraId="5BDC7381" w14:textId="77777777" w:rsidR="001012A9" w:rsidRPr="001B4691" w:rsidRDefault="001012A9" w:rsidP="00043750">
      <w:pPr>
        <w:jc w:val="both"/>
        <w:rPr>
          <w:sz w:val="20"/>
          <w:szCs w:val="28"/>
        </w:rPr>
      </w:pPr>
    </w:p>
    <w:p w14:paraId="5BDC7382" w14:textId="77777777" w:rsidR="00164F39" w:rsidRPr="001B4691" w:rsidRDefault="00267558" w:rsidP="003E60AB">
      <w:pPr>
        <w:numPr>
          <w:ilvl w:val="0"/>
          <w:numId w:val="3"/>
        </w:numPr>
        <w:jc w:val="both"/>
      </w:pPr>
      <w:r w:rsidRPr="001B4691">
        <w:t>Pieprasījums sagatavots:</w:t>
      </w:r>
    </w:p>
    <w:p w14:paraId="5BDC7383" w14:textId="0E3D0C4D" w:rsidR="00164F39" w:rsidRPr="001B4691" w:rsidRDefault="00267558" w:rsidP="003E60AB">
      <w:pPr>
        <w:numPr>
          <w:ilvl w:val="1"/>
          <w:numId w:val="3"/>
        </w:numPr>
        <w:jc w:val="both"/>
      </w:pPr>
      <w:r w:rsidRPr="001B4691">
        <w:t xml:space="preserve"> atbilstoši </w:t>
      </w:r>
      <w:r w:rsidR="00017F56" w:rsidRPr="001B4691">
        <w:t xml:space="preserve">20__.gada __._____ </w:t>
      </w:r>
      <w:r w:rsidRPr="001B4691">
        <w:t>ergoterapeita atzinumam Nr.______;</w:t>
      </w:r>
    </w:p>
    <w:p w14:paraId="5BDC7384" w14:textId="77777777" w:rsidR="00164F39" w:rsidRPr="001B4691" w:rsidRDefault="00267558" w:rsidP="003E60AB">
      <w:pPr>
        <w:numPr>
          <w:ilvl w:val="1"/>
          <w:numId w:val="3"/>
        </w:numPr>
        <w:jc w:val="both"/>
      </w:pPr>
      <w:r w:rsidRPr="001B4691">
        <w:t xml:space="preserve">nodrošinot interešu konflikta riska novēršanu (situācija, kad Darba devējam jāpieņem lēmums vai jāpiedalās lēmuma pieņemšanā, kas ietekmē vai var ietekmēt Darba devēja, tā radinieku līdz otrajai radniecības pakāpei, laulātā vai svaiņa līdz pirmajai svainības pakāpei vai darījumu partneru personiskās vai mantiskās intereses); </w:t>
      </w:r>
    </w:p>
    <w:p w14:paraId="5BDC7385" w14:textId="77777777" w:rsidR="00164F39" w:rsidRPr="001B4691" w:rsidRDefault="00267558" w:rsidP="003E60AB">
      <w:pPr>
        <w:numPr>
          <w:ilvl w:val="1"/>
          <w:numId w:val="3"/>
        </w:numPr>
        <w:jc w:val="both"/>
      </w:pPr>
      <w:r w:rsidRPr="001B4691">
        <w:t>nodrošinot finanšu līdzekļu efektīvu izmantošanu (vēlams veikt darījumu izmaksu izvērtēšanu (tirgus izpēte u.tml.), salīdzinot vismaz trīs dažādus piedāvājumus un izvēlēties izdevīgāko darījumu (izdevīgākā darījuma princips prasa, lai resursi, ko Darba devējs lieto darbības veikšanai, būtu pieejami noliktajā laikā, pienācīgā apjomā un kvalitātē un par izdevīgāko cenu)).</w:t>
      </w:r>
    </w:p>
    <w:p w14:paraId="5BDC7386" w14:textId="79BAD66D" w:rsidR="00A120C6" w:rsidRPr="001B4691" w:rsidRDefault="00267558" w:rsidP="00A120C6">
      <w:pPr>
        <w:numPr>
          <w:ilvl w:val="0"/>
          <w:numId w:val="3"/>
        </w:numPr>
        <w:jc w:val="both"/>
      </w:pPr>
      <w:r w:rsidRPr="001B4691">
        <w:t>Darba vietas pielāgošana</w:t>
      </w:r>
      <w:r w:rsidR="00017F56" w:rsidRPr="001B4691">
        <w:t xml:space="preserve"> klientam</w:t>
      </w:r>
      <w:r w:rsidRPr="001B4691">
        <w:t xml:space="preserve"> ___________________________________________:</w:t>
      </w:r>
    </w:p>
    <w:p w14:paraId="5BDC7387" w14:textId="77777777" w:rsidR="00157C83" w:rsidRPr="001B4691" w:rsidRDefault="00267558" w:rsidP="00A120C6">
      <w:pPr>
        <w:ind w:left="792"/>
        <w:rPr>
          <w:i/>
          <w:sz w:val="20"/>
          <w:szCs w:val="20"/>
        </w:rPr>
      </w:pPr>
      <w:r w:rsidRPr="001B4691">
        <w:t xml:space="preserve">  </w:t>
      </w:r>
      <w:r w:rsidRPr="001B4691">
        <w:tab/>
      </w:r>
      <w:r w:rsidRPr="001B4691">
        <w:tab/>
        <w:t xml:space="preserve"> </w:t>
      </w:r>
      <w:r w:rsidRPr="001B4691">
        <w:tab/>
      </w:r>
      <w:r w:rsidRPr="001B4691">
        <w:tab/>
      </w:r>
      <w:r w:rsidRPr="001B4691">
        <w:tab/>
        <w:t xml:space="preserve"> </w:t>
      </w:r>
      <w:r w:rsidRPr="001B4691">
        <w:rPr>
          <w:i/>
          <w:sz w:val="20"/>
          <w:szCs w:val="20"/>
        </w:rPr>
        <w:t>(</w:t>
      </w:r>
      <w:r w:rsidR="003E60AB" w:rsidRPr="001B4691">
        <w:rPr>
          <w:i/>
          <w:sz w:val="20"/>
          <w:szCs w:val="20"/>
        </w:rPr>
        <w:t>klienta</w:t>
      </w:r>
      <w:r w:rsidRPr="001B4691">
        <w:rPr>
          <w:i/>
          <w:sz w:val="20"/>
          <w:szCs w:val="20"/>
        </w:rPr>
        <w:t xml:space="preserve"> ar invaliditāti vārds, uzvārds)</w:t>
      </w:r>
    </w:p>
    <w:tbl>
      <w:tblPr>
        <w:tblW w:w="890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4991"/>
        <w:gridCol w:w="1418"/>
        <w:gridCol w:w="1559"/>
      </w:tblGrid>
      <w:tr w:rsidR="001B4691" w:rsidRPr="001B4691" w14:paraId="5BDC738D" w14:textId="77777777" w:rsidTr="001D7DED">
        <w:tc>
          <w:tcPr>
            <w:tcW w:w="934" w:type="dxa"/>
            <w:shd w:val="clear" w:color="auto" w:fill="auto"/>
          </w:tcPr>
          <w:p w14:paraId="5BDC7388" w14:textId="77777777" w:rsidR="00A120C6" w:rsidRPr="001B4691" w:rsidRDefault="00267558" w:rsidP="00A120C6">
            <w:pPr>
              <w:jc w:val="center"/>
              <w:rPr>
                <w:rFonts w:eastAsia="Calibri"/>
                <w:sz w:val="22"/>
                <w:szCs w:val="22"/>
                <w:lang w:eastAsia="en-US"/>
              </w:rPr>
            </w:pPr>
            <w:r w:rsidRPr="001B4691">
              <w:rPr>
                <w:rFonts w:eastAsia="Calibri"/>
                <w:sz w:val="22"/>
                <w:szCs w:val="22"/>
                <w:lang w:eastAsia="en-US"/>
              </w:rPr>
              <w:t>Nr.p.k.</w:t>
            </w:r>
          </w:p>
        </w:tc>
        <w:tc>
          <w:tcPr>
            <w:tcW w:w="4991" w:type="dxa"/>
            <w:shd w:val="clear" w:color="auto" w:fill="auto"/>
          </w:tcPr>
          <w:p w14:paraId="5BDC7389" w14:textId="77777777" w:rsidR="00A120C6" w:rsidRPr="001B4691" w:rsidRDefault="00267558" w:rsidP="00A120C6">
            <w:pPr>
              <w:jc w:val="center"/>
              <w:rPr>
                <w:rFonts w:eastAsia="Calibri"/>
                <w:sz w:val="22"/>
                <w:szCs w:val="22"/>
                <w:lang w:eastAsia="en-US"/>
              </w:rPr>
            </w:pPr>
            <w:r w:rsidRPr="001B4691">
              <w:rPr>
                <w:rFonts w:eastAsia="Calibri"/>
                <w:sz w:val="22"/>
                <w:szCs w:val="22"/>
                <w:lang w:eastAsia="en-US"/>
              </w:rPr>
              <w:t>Iekārta/aprīkojums (t.sk. tehnisko palīglīdzekļu izgatavošana, piegāde un uzstādīšana), atbilstoši ergoterapeita atzinumā norādītajam</w:t>
            </w:r>
          </w:p>
        </w:tc>
        <w:tc>
          <w:tcPr>
            <w:tcW w:w="1418" w:type="dxa"/>
            <w:shd w:val="clear" w:color="auto" w:fill="auto"/>
          </w:tcPr>
          <w:p w14:paraId="5BDC738A" w14:textId="77777777" w:rsidR="00A120C6" w:rsidRPr="001B4691" w:rsidRDefault="00267558" w:rsidP="00A120C6">
            <w:pPr>
              <w:jc w:val="center"/>
              <w:rPr>
                <w:rFonts w:eastAsia="Calibri"/>
                <w:sz w:val="22"/>
                <w:szCs w:val="22"/>
                <w:lang w:eastAsia="en-US"/>
              </w:rPr>
            </w:pPr>
            <w:r w:rsidRPr="001B4691">
              <w:rPr>
                <w:rFonts w:eastAsia="Calibri"/>
                <w:sz w:val="22"/>
                <w:szCs w:val="22"/>
                <w:lang w:eastAsia="en-US"/>
              </w:rPr>
              <w:t>Cena bez PVN (aizpilda PVN maksātājs),</w:t>
            </w:r>
          </w:p>
          <w:p w14:paraId="5BDC738B" w14:textId="77777777" w:rsidR="00A120C6" w:rsidRPr="001B4691" w:rsidRDefault="00267558" w:rsidP="00A120C6">
            <w:pPr>
              <w:jc w:val="center"/>
              <w:rPr>
                <w:rFonts w:eastAsia="Calibri"/>
                <w:sz w:val="22"/>
                <w:szCs w:val="22"/>
                <w:vertAlign w:val="superscript"/>
                <w:lang w:eastAsia="en-US"/>
              </w:rPr>
            </w:pPr>
            <w:r w:rsidRPr="001B4691">
              <w:rPr>
                <w:rFonts w:eastAsia="Calibri"/>
                <w:sz w:val="22"/>
                <w:szCs w:val="22"/>
                <w:lang w:eastAsia="en-US"/>
              </w:rPr>
              <w:t>EUR</w:t>
            </w:r>
          </w:p>
        </w:tc>
        <w:tc>
          <w:tcPr>
            <w:tcW w:w="1559" w:type="dxa"/>
          </w:tcPr>
          <w:p w14:paraId="5BDC738C" w14:textId="63641F90" w:rsidR="00A120C6" w:rsidRPr="001B4691" w:rsidRDefault="00267558" w:rsidP="00A120C6">
            <w:pPr>
              <w:jc w:val="center"/>
              <w:rPr>
                <w:rFonts w:eastAsia="Calibri"/>
                <w:sz w:val="22"/>
                <w:szCs w:val="22"/>
                <w:vertAlign w:val="superscript"/>
                <w:lang w:eastAsia="en-US"/>
              </w:rPr>
            </w:pPr>
            <w:r w:rsidRPr="001B4691">
              <w:rPr>
                <w:rFonts w:eastAsia="Calibri"/>
                <w:sz w:val="22"/>
                <w:szCs w:val="22"/>
                <w:lang w:eastAsia="en-US"/>
              </w:rPr>
              <w:t>Cena ar PVN</w:t>
            </w:r>
            <w:r w:rsidRPr="001B4691">
              <w:rPr>
                <w:rFonts w:eastAsia="Calibri"/>
                <w:sz w:val="22"/>
                <w:szCs w:val="22"/>
                <w:vertAlign w:val="superscript"/>
                <w:lang w:eastAsia="en-US"/>
              </w:rPr>
              <w:t xml:space="preserve"> </w:t>
            </w:r>
            <w:r w:rsidRPr="001B4691">
              <w:rPr>
                <w:rFonts w:eastAsia="Calibri"/>
                <w:sz w:val="22"/>
                <w:szCs w:val="22"/>
                <w:lang w:eastAsia="en-US"/>
              </w:rPr>
              <w:t>(aizpilda PVN nemaksātājs</w:t>
            </w:r>
            <w:r w:rsidR="00286C69" w:rsidRPr="001B4691">
              <w:rPr>
                <w:rFonts w:eastAsia="Calibri"/>
                <w:sz w:val="22"/>
                <w:szCs w:val="22"/>
                <w:lang w:eastAsia="en-US"/>
              </w:rPr>
              <w:t>)</w:t>
            </w:r>
            <w:r w:rsidRPr="001B4691">
              <w:rPr>
                <w:rStyle w:val="FootnoteReference"/>
                <w:rFonts w:eastAsia="Calibri"/>
                <w:sz w:val="22"/>
                <w:szCs w:val="22"/>
                <w:lang w:eastAsia="en-US"/>
              </w:rPr>
              <w:footnoteReference w:customMarkFollows="1" w:id="5"/>
              <w:t>3</w:t>
            </w:r>
            <w:r w:rsidRPr="001B4691">
              <w:rPr>
                <w:rFonts w:eastAsia="Calibri"/>
                <w:sz w:val="22"/>
                <w:szCs w:val="22"/>
                <w:lang w:eastAsia="en-US"/>
              </w:rPr>
              <w:t>, EUR</w:t>
            </w:r>
          </w:p>
        </w:tc>
      </w:tr>
      <w:tr w:rsidR="001B4691" w:rsidRPr="001B4691" w14:paraId="5BDC7392" w14:textId="77777777" w:rsidTr="001D7DED">
        <w:tc>
          <w:tcPr>
            <w:tcW w:w="934" w:type="dxa"/>
            <w:shd w:val="clear" w:color="auto" w:fill="auto"/>
          </w:tcPr>
          <w:p w14:paraId="5BDC738E" w14:textId="77777777" w:rsidR="00A120C6" w:rsidRPr="001B4691" w:rsidRDefault="00A120C6" w:rsidP="00A120C6">
            <w:pPr>
              <w:jc w:val="center"/>
              <w:rPr>
                <w:rFonts w:eastAsia="Calibri"/>
                <w:sz w:val="22"/>
                <w:szCs w:val="22"/>
                <w:lang w:eastAsia="en-US"/>
              </w:rPr>
            </w:pPr>
          </w:p>
        </w:tc>
        <w:tc>
          <w:tcPr>
            <w:tcW w:w="4991" w:type="dxa"/>
            <w:shd w:val="clear" w:color="auto" w:fill="auto"/>
          </w:tcPr>
          <w:p w14:paraId="5BDC738F" w14:textId="77777777" w:rsidR="00A120C6" w:rsidRPr="001B4691" w:rsidRDefault="00A120C6" w:rsidP="00A120C6">
            <w:pPr>
              <w:jc w:val="center"/>
              <w:rPr>
                <w:rFonts w:eastAsia="Calibri"/>
                <w:sz w:val="22"/>
                <w:szCs w:val="22"/>
                <w:lang w:eastAsia="en-US"/>
              </w:rPr>
            </w:pPr>
          </w:p>
        </w:tc>
        <w:tc>
          <w:tcPr>
            <w:tcW w:w="1418" w:type="dxa"/>
            <w:shd w:val="clear" w:color="auto" w:fill="auto"/>
          </w:tcPr>
          <w:p w14:paraId="5BDC7390" w14:textId="77777777" w:rsidR="00A120C6" w:rsidRPr="001B4691" w:rsidRDefault="00A120C6" w:rsidP="00A120C6">
            <w:pPr>
              <w:jc w:val="center"/>
              <w:rPr>
                <w:rFonts w:eastAsia="Calibri"/>
                <w:sz w:val="22"/>
                <w:szCs w:val="22"/>
                <w:lang w:eastAsia="en-US"/>
              </w:rPr>
            </w:pPr>
          </w:p>
        </w:tc>
        <w:tc>
          <w:tcPr>
            <w:tcW w:w="1559" w:type="dxa"/>
          </w:tcPr>
          <w:p w14:paraId="5BDC7391" w14:textId="77777777" w:rsidR="00A120C6" w:rsidRPr="001B4691" w:rsidRDefault="00A120C6" w:rsidP="00A120C6">
            <w:pPr>
              <w:jc w:val="center"/>
              <w:rPr>
                <w:rFonts w:eastAsia="Calibri"/>
                <w:sz w:val="22"/>
                <w:szCs w:val="22"/>
                <w:lang w:eastAsia="en-US"/>
              </w:rPr>
            </w:pPr>
          </w:p>
        </w:tc>
      </w:tr>
      <w:tr w:rsidR="001B4691" w:rsidRPr="001B4691" w14:paraId="5BDC7396" w14:textId="77777777" w:rsidTr="001D7DED">
        <w:tc>
          <w:tcPr>
            <w:tcW w:w="5925" w:type="dxa"/>
            <w:gridSpan w:val="2"/>
            <w:shd w:val="clear" w:color="auto" w:fill="auto"/>
          </w:tcPr>
          <w:p w14:paraId="5BDC7393" w14:textId="77777777" w:rsidR="00A120C6" w:rsidRPr="001B4691" w:rsidRDefault="00267558" w:rsidP="00A120C6">
            <w:pPr>
              <w:jc w:val="right"/>
              <w:rPr>
                <w:rFonts w:eastAsia="Calibri"/>
                <w:sz w:val="22"/>
                <w:szCs w:val="22"/>
                <w:lang w:eastAsia="en-US"/>
              </w:rPr>
            </w:pPr>
            <w:r w:rsidRPr="001B4691">
              <w:rPr>
                <w:rFonts w:eastAsia="Calibri"/>
                <w:sz w:val="22"/>
                <w:szCs w:val="22"/>
                <w:lang w:eastAsia="en-US"/>
              </w:rPr>
              <w:t>Izmaksas kopā:</w:t>
            </w:r>
          </w:p>
        </w:tc>
        <w:tc>
          <w:tcPr>
            <w:tcW w:w="1418" w:type="dxa"/>
            <w:shd w:val="clear" w:color="auto" w:fill="auto"/>
          </w:tcPr>
          <w:p w14:paraId="5BDC7394" w14:textId="77777777" w:rsidR="00A120C6" w:rsidRPr="001B4691" w:rsidRDefault="00A120C6" w:rsidP="00A120C6">
            <w:pPr>
              <w:jc w:val="center"/>
              <w:rPr>
                <w:rFonts w:eastAsia="Calibri"/>
                <w:sz w:val="22"/>
                <w:szCs w:val="22"/>
                <w:lang w:eastAsia="en-US"/>
              </w:rPr>
            </w:pPr>
          </w:p>
        </w:tc>
        <w:tc>
          <w:tcPr>
            <w:tcW w:w="1559" w:type="dxa"/>
          </w:tcPr>
          <w:p w14:paraId="5BDC7395" w14:textId="77777777" w:rsidR="00A120C6" w:rsidRPr="001B4691" w:rsidRDefault="00A120C6" w:rsidP="00A120C6">
            <w:pPr>
              <w:jc w:val="center"/>
              <w:rPr>
                <w:rFonts w:eastAsia="Calibri"/>
                <w:sz w:val="22"/>
                <w:szCs w:val="22"/>
                <w:lang w:eastAsia="en-US"/>
              </w:rPr>
            </w:pPr>
          </w:p>
        </w:tc>
      </w:tr>
      <w:tr w:rsidR="00C07B74" w:rsidRPr="001B4691" w14:paraId="5BDC739A" w14:textId="77777777" w:rsidTr="001D7DED">
        <w:tc>
          <w:tcPr>
            <w:tcW w:w="5925" w:type="dxa"/>
            <w:gridSpan w:val="2"/>
            <w:shd w:val="clear" w:color="auto" w:fill="auto"/>
          </w:tcPr>
          <w:p w14:paraId="5BDC7397" w14:textId="14335421" w:rsidR="00A120C6" w:rsidRPr="001B4691" w:rsidRDefault="00267558" w:rsidP="00A120C6">
            <w:pPr>
              <w:jc w:val="right"/>
              <w:rPr>
                <w:rFonts w:eastAsia="Calibri"/>
                <w:sz w:val="22"/>
                <w:szCs w:val="22"/>
                <w:lang w:eastAsia="en-US"/>
              </w:rPr>
            </w:pPr>
            <w:r w:rsidRPr="001B4691">
              <w:rPr>
                <w:rFonts w:eastAsia="Calibri"/>
                <w:sz w:val="22"/>
                <w:szCs w:val="22"/>
                <w:lang w:eastAsia="en-US"/>
              </w:rPr>
              <w:lastRenderedPageBreak/>
              <w:t xml:space="preserve">Pieprasījuma </w:t>
            </w:r>
            <w:r w:rsidR="00286C69" w:rsidRPr="001B4691">
              <w:rPr>
                <w:rFonts w:eastAsia="Calibri"/>
                <w:sz w:val="22"/>
                <w:szCs w:val="22"/>
                <w:lang w:eastAsia="en-US"/>
              </w:rPr>
              <w:t>summa</w:t>
            </w:r>
            <w:r w:rsidRPr="001B4691">
              <w:rPr>
                <w:rStyle w:val="FootnoteReference"/>
                <w:rFonts w:eastAsia="Calibri"/>
                <w:sz w:val="22"/>
                <w:szCs w:val="22"/>
                <w:lang w:eastAsia="en-US"/>
              </w:rPr>
              <w:footnoteReference w:customMarkFollows="1" w:id="6"/>
              <w:t>4</w:t>
            </w:r>
          </w:p>
        </w:tc>
        <w:tc>
          <w:tcPr>
            <w:tcW w:w="1418" w:type="dxa"/>
            <w:shd w:val="clear" w:color="auto" w:fill="auto"/>
          </w:tcPr>
          <w:p w14:paraId="5BDC7398" w14:textId="77777777" w:rsidR="00A120C6" w:rsidRPr="001B4691" w:rsidRDefault="00A120C6" w:rsidP="00A120C6">
            <w:pPr>
              <w:jc w:val="center"/>
              <w:rPr>
                <w:rFonts w:eastAsia="Calibri"/>
                <w:sz w:val="22"/>
                <w:szCs w:val="22"/>
                <w:lang w:eastAsia="en-US"/>
              </w:rPr>
            </w:pPr>
          </w:p>
        </w:tc>
        <w:tc>
          <w:tcPr>
            <w:tcW w:w="1559" w:type="dxa"/>
          </w:tcPr>
          <w:p w14:paraId="5BDC7399" w14:textId="77777777" w:rsidR="00A120C6" w:rsidRPr="001B4691" w:rsidRDefault="00A120C6" w:rsidP="00A120C6">
            <w:pPr>
              <w:jc w:val="center"/>
              <w:rPr>
                <w:rFonts w:eastAsia="Calibri"/>
                <w:sz w:val="22"/>
                <w:szCs w:val="22"/>
                <w:lang w:eastAsia="en-US"/>
              </w:rPr>
            </w:pPr>
          </w:p>
        </w:tc>
      </w:tr>
    </w:tbl>
    <w:p w14:paraId="5BDC739B" w14:textId="77777777" w:rsidR="00157C83" w:rsidRPr="001B4691" w:rsidRDefault="00157C83" w:rsidP="001012A9">
      <w:pPr>
        <w:jc w:val="both"/>
        <w:rPr>
          <w:b/>
        </w:rPr>
      </w:pPr>
    </w:p>
    <w:p w14:paraId="5BDC739C" w14:textId="77777777" w:rsidR="00157C83" w:rsidRPr="001B4691" w:rsidRDefault="00157C83" w:rsidP="001012A9">
      <w:pPr>
        <w:jc w:val="both"/>
        <w:rPr>
          <w:b/>
        </w:rPr>
      </w:pPr>
    </w:p>
    <w:p w14:paraId="5BDC739D" w14:textId="77777777" w:rsidR="001012A9" w:rsidRPr="001B4691" w:rsidRDefault="00267558" w:rsidP="001012A9">
      <w:pPr>
        <w:jc w:val="both"/>
        <w:rPr>
          <w:b/>
        </w:rPr>
      </w:pPr>
      <w:r w:rsidRPr="001B4691">
        <w:rPr>
          <w:b/>
        </w:rPr>
        <w:t>Pieprasījuma pielikumā:</w:t>
      </w:r>
    </w:p>
    <w:p w14:paraId="5BDC739E" w14:textId="77777777" w:rsidR="00A120C6" w:rsidRPr="001B4691" w:rsidRDefault="00A120C6" w:rsidP="001012A9">
      <w:pPr>
        <w:jc w:val="both"/>
      </w:pPr>
    </w:p>
    <w:p w14:paraId="5BDC739F" w14:textId="77777777" w:rsidR="00A120C6" w:rsidRPr="001B4691" w:rsidRDefault="00267558" w:rsidP="00A120C6">
      <w:pPr>
        <w:numPr>
          <w:ilvl w:val="0"/>
          <w:numId w:val="2"/>
        </w:numPr>
        <w:jc w:val="both"/>
      </w:pPr>
      <w:r w:rsidRPr="001B4691">
        <w:t xml:space="preserve">Darba vietas pielāgošanai nepieciešamo iekārtu, aprīkojuma, kā arī tehnisko palīglīdzekļu (tai skaitā piegādes un uzstādīšanas izmaksas) apraksti un paredzamo izmaksu pamatojošā dokumentācija uz </w:t>
      </w:r>
      <w:r w:rsidRPr="001B4691">
        <w:rPr>
          <w:u w:val="single"/>
        </w:rPr>
        <w:t xml:space="preserve">     </w:t>
      </w:r>
      <w:r w:rsidRPr="001B4691">
        <w:t xml:space="preserve"> lapām.</w:t>
      </w:r>
    </w:p>
    <w:p w14:paraId="5BDC73A0" w14:textId="77777777" w:rsidR="00043750" w:rsidRPr="001B4691" w:rsidRDefault="00043750" w:rsidP="001012A9">
      <w:pPr>
        <w:jc w:val="both"/>
      </w:pPr>
    </w:p>
    <w:p w14:paraId="5BDC73A1" w14:textId="77777777" w:rsidR="00A120C6" w:rsidRPr="001B4691" w:rsidRDefault="00A120C6" w:rsidP="001012A9">
      <w:pPr>
        <w:jc w:val="both"/>
      </w:pPr>
    </w:p>
    <w:p w14:paraId="5BDC73A2" w14:textId="77777777" w:rsidR="00A120C6" w:rsidRPr="001B4691" w:rsidRDefault="00267558" w:rsidP="00A120C6">
      <w:pPr>
        <w:jc w:val="both"/>
      </w:pPr>
      <w:r w:rsidRPr="001B4691">
        <w:t>Darba devējs vai pilnvarotā persona</w:t>
      </w:r>
      <w:r w:rsidRPr="001B4691">
        <w:tab/>
      </w:r>
      <w:r w:rsidRPr="001B4691">
        <w:tab/>
      </w:r>
      <w:r w:rsidRPr="001B4691">
        <w:tab/>
        <w:t xml:space="preserve">     ________________________________                                     </w:t>
      </w:r>
    </w:p>
    <w:p w14:paraId="5BDC73A3" w14:textId="77777777" w:rsidR="00A120C6" w:rsidRPr="001B4691" w:rsidRDefault="00267558" w:rsidP="00A120C6">
      <w:pPr>
        <w:jc w:val="both"/>
      </w:pPr>
      <w:r w:rsidRPr="001B4691">
        <w:t xml:space="preserve">           </w:t>
      </w:r>
      <w:r w:rsidRPr="001B4691">
        <w:tab/>
      </w:r>
      <w:r w:rsidRPr="001B4691">
        <w:tab/>
      </w:r>
      <w:r w:rsidRPr="001B4691">
        <w:tab/>
      </w:r>
      <w:r w:rsidRPr="001B4691">
        <w:tab/>
      </w:r>
      <w:r w:rsidRPr="001B4691">
        <w:tab/>
      </w:r>
      <w:r w:rsidRPr="001B4691">
        <w:tab/>
      </w:r>
      <w:r w:rsidRPr="001B4691">
        <w:tab/>
      </w:r>
      <w:r w:rsidRPr="001B4691">
        <w:tab/>
      </w:r>
      <w:r w:rsidRPr="001B4691">
        <w:tab/>
        <w:t>(vārds, uzvārds, paraksts)</w:t>
      </w:r>
    </w:p>
    <w:p w14:paraId="5BDC73A4" w14:textId="77777777" w:rsidR="001012A9" w:rsidRPr="001B4691" w:rsidRDefault="001012A9" w:rsidP="00A120C6">
      <w:pPr>
        <w:jc w:val="both"/>
      </w:pPr>
    </w:p>
    <w:sectPr w:rsidR="001012A9" w:rsidRPr="001B4691" w:rsidSect="00D3261F">
      <w:footerReference w:type="default" r:id="rId8"/>
      <w:headerReference w:type="first" r:id="rId9"/>
      <w:footerReference w:type="first" r:id="rId10"/>
      <w:pgSz w:w="11906" w:h="16838" w:code="9"/>
      <w:pgMar w:top="1134" w:right="851"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84FED" w14:textId="77777777" w:rsidR="006A49E9" w:rsidRDefault="006A49E9">
      <w:r>
        <w:separator/>
      </w:r>
    </w:p>
  </w:endnote>
  <w:endnote w:type="continuationSeparator" w:id="0">
    <w:p w14:paraId="69CB45CE" w14:textId="77777777" w:rsidR="006A49E9" w:rsidRDefault="006A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altRim">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73A9" w14:textId="73E140B7" w:rsidR="00685599" w:rsidRDefault="00267558">
    <w:pPr>
      <w:pStyle w:val="Footer"/>
      <w:jc w:val="right"/>
    </w:pPr>
    <w:r>
      <w:fldChar w:fldCharType="begin"/>
    </w:r>
    <w:r>
      <w:instrText xml:space="preserve"> PAGE   \* MERGEFORMAT </w:instrText>
    </w:r>
    <w:r>
      <w:fldChar w:fldCharType="separate"/>
    </w:r>
    <w:r w:rsidR="00B86B56">
      <w:rPr>
        <w:noProof/>
      </w:rPr>
      <w:t>2</w:t>
    </w:r>
    <w:r>
      <w:fldChar w:fldCharType="end"/>
    </w:r>
  </w:p>
  <w:p w14:paraId="62140A09" w14:textId="77777777" w:rsidR="00005F8E" w:rsidRPr="00FC49C1" w:rsidRDefault="00267558" w:rsidP="00005F8E">
    <w:pPr>
      <w:spacing w:after="160" w:line="259" w:lineRule="auto"/>
      <w:jc w:val="center"/>
    </w:pPr>
    <w:r w:rsidRPr="00FC49C1">
      <w:rPr>
        <w:rFonts w:eastAsia="Calibri"/>
        <w:sz w:val="20"/>
        <w:szCs w:val="20"/>
        <w:lang w:eastAsia="en-US"/>
      </w:rPr>
      <w:t>4.2.17_</w:t>
    </w:r>
    <w:r>
      <w:rPr>
        <w:rFonts w:eastAsia="Calibri"/>
        <w:sz w:val="20"/>
        <w:szCs w:val="20"/>
        <w:lang w:eastAsia="en-US"/>
      </w:rPr>
      <w:t>16</w:t>
    </w:r>
    <w:r w:rsidRPr="00FC49C1">
      <w:rPr>
        <w:rFonts w:eastAsia="Calibri"/>
        <w:sz w:val="20"/>
        <w:szCs w:val="20"/>
        <w:lang w:eastAsia="en-US"/>
      </w:rPr>
      <w:t>.p</w:t>
    </w:r>
    <w:r>
      <w:rPr>
        <w:rFonts w:eastAsia="Calibri"/>
        <w:sz w:val="20"/>
        <w:szCs w:val="20"/>
        <w:lang w:eastAsia="en-US"/>
      </w:rPr>
      <w:t xml:space="preserve">_ </w:t>
    </w:r>
    <w:r w:rsidRPr="00FC49C1">
      <w:rPr>
        <w:rFonts w:eastAsia="Calibri"/>
        <w:sz w:val="20"/>
        <w:szCs w:val="20"/>
        <w:lang w:eastAsia="en-US"/>
      </w:rPr>
      <w:t>1.v</w:t>
    </w:r>
    <w:r>
      <w:rPr>
        <w:rFonts w:eastAsia="Calibri"/>
        <w:sz w:val="20"/>
        <w:szCs w:val="20"/>
        <w:lang w:eastAsia="en-US"/>
      </w:rPr>
      <w:t xml:space="preserve"> </w:t>
    </w:r>
    <w:r w:rsidRPr="00104B91">
      <w:rPr>
        <w:rFonts w:eastAsia="Calibri"/>
        <w:sz w:val="20"/>
        <w:szCs w:val="20"/>
        <w:lang w:eastAsia="en-US"/>
      </w:rPr>
      <w:t>19.03.2026.</w:t>
    </w:r>
  </w:p>
  <w:p w14:paraId="5BDC73AC" w14:textId="77777777" w:rsidR="00685599" w:rsidRDefault="00685599" w:rsidP="00104B91">
    <w:pPr>
      <w:spacing w:after="160" w:line="259"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73B0" w14:textId="666CB0AE" w:rsidR="00685599" w:rsidRPr="00FC49C1" w:rsidRDefault="00267558" w:rsidP="000027E9">
    <w:pPr>
      <w:spacing w:after="160" w:line="259" w:lineRule="auto"/>
      <w:jc w:val="center"/>
    </w:pPr>
    <w:r w:rsidRPr="00FC49C1">
      <w:rPr>
        <w:rFonts w:eastAsia="Calibri"/>
        <w:sz w:val="20"/>
        <w:szCs w:val="20"/>
        <w:lang w:eastAsia="en-US"/>
      </w:rPr>
      <w:t>4.2.17_</w:t>
    </w:r>
    <w:r w:rsidR="00104B91">
      <w:rPr>
        <w:rFonts w:eastAsia="Calibri"/>
        <w:sz w:val="20"/>
        <w:szCs w:val="20"/>
        <w:lang w:eastAsia="en-US"/>
      </w:rPr>
      <w:t>1</w:t>
    </w:r>
    <w:r w:rsidR="00230B04">
      <w:rPr>
        <w:rFonts w:eastAsia="Calibri"/>
        <w:sz w:val="20"/>
        <w:szCs w:val="20"/>
        <w:lang w:eastAsia="en-US"/>
      </w:rPr>
      <w:t>6</w:t>
    </w:r>
    <w:r w:rsidRPr="00FC49C1">
      <w:rPr>
        <w:rFonts w:eastAsia="Calibri"/>
        <w:sz w:val="20"/>
        <w:szCs w:val="20"/>
        <w:lang w:eastAsia="en-US"/>
      </w:rPr>
      <w:t>.p</w:t>
    </w:r>
    <w:r>
      <w:rPr>
        <w:rFonts w:eastAsia="Calibri"/>
        <w:sz w:val="20"/>
        <w:szCs w:val="20"/>
        <w:lang w:eastAsia="en-US"/>
      </w:rPr>
      <w:t>_</w:t>
    </w:r>
    <w:r w:rsidR="00104B91">
      <w:rPr>
        <w:rFonts w:eastAsia="Calibri"/>
        <w:sz w:val="20"/>
        <w:szCs w:val="20"/>
        <w:lang w:eastAsia="en-US"/>
      </w:rPr>
      <w:t xml:space="preserve"> </w:t>
    </w:r>
    <w:r w:rsidRPr="00FC49C1">
      <w:rPr>
        <w:rFonts w:eastAsia="Calibri"/>
        <w:sz w:val="20"/>
        <w:szCs w:val="20"/>
        <w:lang w:eastAsia="en-US"/>
      </w:rPr>
      <w:t>1.v</w:t>
    </w:r>
    <w:r>
      <w:rPr>
        <w:rFonts w:eastAsia="Calibri"/>
        <w:sz w:val="20"/>
        <w:szCs w:val="20"/>
        <w:lang w:eastAsia="en-US"/>
      </w:rPr>
      <w:t xml:space="preserve"> </w:t>
    </w:r>
    <w:r w:rsidR="00104B91" w:rsidRPr="00104B91">
      <w:rPr>
        <w:rFonts w:eastAsia="Calibri"/>
        <w:sz w:val="20"/>
        <w:szCs w:val="20"/>
        <w:lang w:eastAsia="en-US"/>
      </w:rPr>
      <w:t>19.03.2026.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2BB6C" w14:textId="77777777" w:rsidR="006A49E9" w:rsidRDefault="006A49E9" w:rsidP="001012A9">
      <w:r>
        <w:separator/>
      </w:r>
    </w:p>
  </w:footnote>
  <w:footnote w:type="continuationSeparator" w:id="0">
    <w:p w14:paraId="3545EE16" w14:textId="77777777" w:rsidR="006A49E9" w:rsidRDefault="006A49E9" w:rsidP="001012A9">
      <w:r>
        <w:continuationSeparator/>
      </w:r>
    </w:p>
  </w:footnote>
  <w:footnote w:type="continuationNotice" w:id="1">
    <w:p w14:paraId="598E09EC" w14:textId="77777777" w:rsidR="006A49E9" w:rsidRDefault="006A49E9"/>
  </w:footnote>
  <w:footnote w:id="2">
    <w:p w14:paraId="494D069B" w14:textId="6D2D682F" w:rsidR="003A434F" w:rsidRPr="00941D12" w:rsidRDefault="00267558" w:rsidP="003A434F">
      <w:pPr>
        <w:pStyle w:val="FootnoteText"/>
        <w:jc w:val="both"/>
        <w:rPr>
          <w:color w:val="0070C0"/>
        </w:rPr>
      </w:pPr>
      <w:r w:rsidRPr="001B4691">
        <w:rPr>
          <w:rStyle w:val="FootnoteReference"/>
        </w:rPr>
        <w:footnoteRef/>
      </w:r>
      <w:r w:rsidRPr="001B4691">
        <w:t xml:space="preserve"> Atsauci uz </w:t>
      </w:r>
      <w:bookmarkStart w:id="0" w:name="_GoBack"/>
      <w:bookmarkEnd w:id="0"/>
      <w:r w:rsidRPr="001B4691">
        <w:t>ESF Plus projektu “Atbalsts pieaugušo izglītībai”</w:t>
      </w:r>
      <w:r w:rsidR="009D01B7" w:rsidRPr="001B4691">
        <w:t xml:space="preserve"> Nr. 4.3.3.1/1/26/I/001</w:t>
      </w:r>
      <w:r w:rsidRPr="001B4691">
        <w:t xml:space="preserve"> nenorāda  Līgumiem, kas paredz sniegt </w:t>
      </w:r>
      <w:r w:rsidRPr="001B4691">
        <w:rPr>
          <w:i/>
        </w:rPr>
        <w:t>de minimis</w:t>
      </w:r>
      <w:r w:rsidRPr="001B4691">
        <w:t xml:space="preserve"> atbalstu saskaņā ar Komisijas 2013. gada 18. decembra Regulu (ES) Nr.</w:t>
      </w:r>
      <w:r w:rsidR="00A1029C" w:rsidRPr="001B4691">
        <w:t xml:space="preserve"> </w:t>
      </w:r>
      <w:r w:rsidRPr="001B4691">
        <w:t xml:space="preserve">1408/2013 par Līguma par Eiropas Savienības darbību 107. un 108. panta piemērošanu </w:t>
      </w:r>
      <w:r w:rsidRPr="001B4691">
        <w:rPr>
          <w:i/>
        </w:rPr>
        <w:t>de minimis</w:t>
      </w:r>
      <w:r w:rsidRPr="001B4691">
        <w:t xml:space="preserve"> atbalstam lauksaimniecības nozarē.  </w:t>
      </w:r>
    </w:p>
  </w:footnote>
  <w:footnote w:id="3">
    <w:p w14:paraId="1239D2B8" w14:textId="197DDEC2" w:rsidR="00685599" w:rsidRDefault="00267558">
      <w:pPr>
        <w:pStyle w:val="FootnoteText"/>
      </w:pPr>
      <w:r>
        <w:rPr>
          <w:rStyle w:val="FootnoteReference"/>
        </w:rPr>
        <w:footnoteRef/>
      </w:r>
      <w:r>
        <w:t xml:space="preserve"> </w:t>
      </w:r>
      <w:r w:rsidRPr="00726879">
        <w:t>PVN maksātāja numuru norāda, ja Darba devējs ir PVN maksātājs.</w:t>
      </w:r>
    </w:p>
  </w:footnote>
  <w:footnote w:id="4">
    <w:p w14:paraId="0E522EA3" w14:textId="435B8AC8" w:rsidR="00685599" w:rsidRPr="00081F7C" w:rsidRDefault="00267558" w:rsidP="00286C69">
      <w:pPr>
        <w:pStyle w:val="FootnoteText"/>
        <w:jc w:val="both"/>
      </w:pPr>
      <w:r>
        <w:rPr>
          <w:rStyle w:val="FootnoteReference"/>
        </w:rPr>
        <w:t>2</w:t>
      </w:r>
      <w:r w:rsidRPr="00081F7C">
        <w:t xml:space="preserve"> Norāda, ja Darba devējs ir juridiska persona.</w:t>
      </w:r>
    </w:p>
  </w:footnote>
  <w:footnote w:id="5">
    <w:p w14:paraId="29162BDE" w14:textId="6E4E2787" w:rsidR="00685599" w:rsidRPr="00081F7C" w:rsidRDefault="00267558" w:rsidP="00286C69">
      <w:pPr>
        <w:pStyle w:val="FootnoteText"/>
        <w:jc w:val="both"/>
      </w:pPr>
      <w:r>
        <w:rPr>
          <w:rStyle w:val="FootnoteReference"/>
        </w:rPr>
        <w:t>3</w:t>
      </w:r>
      <w:r w:rsidRPr="00081F7C">
        <w:t xml:space="preserve"> </w:t>
      </w:r>
      <w:r w:rsidRPr="00286C69">
        <w:rPr>
          <w:bCs/>
        </w:rPr>
        <w:t>Aģentūra</w:t>
      </w:r>
      <w:r w:rsidRPr="00944701">
        <w:rPr>
          <w:bCs/>
        </w:rPr>
        <w:t xml:space="preserve"> PVN izmaksas sedz tikai ar PVN maksātāju reģistrā nereģistrētām personām jeb PVN nemaksātājiem</w:t>
      </w:r>
      <w:r>
        <w:rPr>
          <w:bCs/>
        </w:rPr>
        <w:t>.</w:t>
      </w:r>
    </w:p>
  </w:footnote>
  <w:footnote w:id="6">
    <w:p w14:paraId="6A36CC74" w14:textId="3E083CBA" w:rsidR="00685599" w:rsidRDefault="00267558" w:rsidP="00286C69">
      <w:pPr>
        <w:pStyle w:val="FootnoteText"/>
      </w:pPr>
      <w:r>
        <w:rPr>
          <w:rStyle w:val="FootnoteReference"/>
        </w:rPr>
        <w:t>4</w:t>
      </w:r>
      <w:r>
        <w:t xml:space="preserve"> </w:t>
      </w:r>
      <w:r w:rsidRPr="00E67820">
        <w:t xml:space="preserve">Pieprasījuma summa vienai darba vietai ir ne vairāk kā </w:t>
      </w:r>
      <w:r>
        <w:t xml:space="preserve">1000 </w:t>
      </w:r>
      <w:r w:rsidRPr="00081F7C">
        <w:t>EUR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73AD" w14:textId="77777777" w:rsidR="00685599" w:rsidRDefault="00685599" w:rsidP="00F06A46">
    <w:pPr>
      <w:pStyle w:val="Header"/>
      <w:jc w:val="center"/>
      <w:rPr>
        <w:noProof/>
      </w:rPr>
    </w:pPr>
  </w:p>
  <w:p w14:paraId="5BDC73AE" w14:textId="77777777" w:rsidR="00685599" w:rsidRDefault="00685599" w:rsidP="00F06A46">
    <w:pPr>
      <w:pStyle w:val="Header"/>
      <w:jc w:val="center"/>
      <w:rPr>
        <w:noProof/>
      </w:rPr>
    </w:pPr>
  </w:p>
  <w:p w14:paraId="5BDC73AF" w14:textId="77777777" w:rsidR="00685599" w:rsidRDefault="00685599" w:rsidP="00F06A4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D62D0"/>
    <w:multiLevelType w:val="hybridMultilevel"/>
    <w:tmpl w:val="489A92CC"/>
    <w:lvl w:ilvl="0" w:tplc="30DCE6C6">
      <w:start w:val="1"/>
      <w:numFmt w:val="decimal"/>
      <w:lvlText w:val="%1."/>
      <w:lvlJc w:val="left"/>
      <w:pPr>
        <w:tabs>
          <w:tab w:val="num" w:pos="720"/>
        </w:tabs>
        <w:ind w:left="720" w:hanging="360"/>
      </w:pPr>
      <w:rPr>
        <w:rFonts w:cs="Times New Roman" w:hint="default"/>
        <w:sz w:val="20"/>
        <w:szCs w:val="20"/>
      </w:rPr>
    </w:lvl>
    <w:lvl w:ilvl="1" w:tplc="BA783E0C" w:tentative="1">
      <w:start w:val="1"/>
      <w:numFmt w:val="lowerLetter"/>
      <w:lvlText w:val="%2."/>
      <w:lvlJc w:val="left"/>
      <w:pPr>
        <w:tabs>
          <w:tab w:val="num" w:pos="1440"/>
        </w:tabs>
        <w:ind w:left="1440" w:hanging="360"/>
      </w:pPr>
    </w:lvl>
    <w:lvl w:ilvl="2" w:tplc="C7EE81AA" w:tentative="1">
      <w:start w:val="1"/>
      <w:numFmt w:val="lowerRoman"/>
      <w:lvlText w:val="%3."/>
      <w:lvlJc w:val="right"/>
      <w:pPr>
        <w:tabs>
          <w:tab w:val="num" w:pos="2160"/>
        </w:tabs>
        <w:ind w:left="2160" w:hanging="180"/>
      </w:pPr>
    </w:lvl>
    <w:lvl w:ilvl="3" w:tplc="DE8E7696" w:tentative="1">
      <w:start w:val="1"/>
      <w:numFmt w:val="decimal"/>
      <w:lvlText w:val="%4."/>
      <w:lvlJc w:val="left"/>
      <w:pPr>
        <w:tabs>
          <w:tab w:val="num" w:pos="2880"/>
        </w:tabs>
        <w:ind w:left="2880" w:hanging="360"/>
      </w:pPr>
    </w:lvl>
    <w:lvl w:ilvl="4" w:tplc="E60AAC0A" w:tentative="1">
      <w:start w:val="1"/>
      <w:numFmt w:val="lowerLetter"/>
      <w:lvlText w:val="%5."/>
      <w:lvlJc w:val="left"/>
      <w:pPr>
        <w:tabs>
          <w:tab w:val="num" w:pos="3600"/>
        </w:tabs>
        <w:ind w:left="3600" w:hanging="360"/>
      </w:pPr>
    </w:lvl>
    <w:lvl w:ilvl="5" w:tplc="7AAEC810" w:tentative="1">
      <w:start w:val="1"/>
      <w:numFmt w:val="lowerRoman"/>
      <w:lvlText w:val="%6."/>
      <w:lvlJc w:val="right"/>
      <w:pPr>
        <w:tabs>
          <w:tab w:val="num" w:pos="4320"/>
        </w:tabs>
        <w:ind w:left="4320" w:hanging="180"/>
      </w:pPr>
    </w:lvl>
    <w:lvl w:ilvl="6" w:tplc="B60CA082" w:tentative="1">
      <w:start w:val="1"/>
      <w:numFmt w:val="decimal"/>
      <w:lvlText w:val="%7."/>
      <w:lvlJc w:val="left"/>
      <w:pPr>
        <w:tabs>
          <w:tab w:val="num" w:pos="5040"/>
        </w:tabs>
        <w:ind w:left="5040" w:hanging="360"/>
      </w:pPr>
    </w:lvl>
    <w:lvl w:ilvl="7" w:tplc="17A8FEC2" w:tentative="1">
      <w:start w:val="1"/>
      <w:numFmt w:val="lowerLetter"/>
      <w:lvlText w:val="%8."/>
      <w:lvlJc w:val="left"/>
      <w:pPr>
        <w:tabs>
          <w:tab w:val="num" w:pos="5760"/>
        </w:tabs>
        <w:ind w:left="5760" w:hanging="360"/>
      </w:pPr>
    </w:lvl>
    <w:lvl w:ilvl="8" w:tplc="14C4159A" w:tentative="1">
      <w:start w:val="1"/>
      <w:numFmt w:val="lowerRoman"/>
      <w:lvlText w:val="%9."/>
      <w:lvlJc w:val="right"/>
      <w:pPr>
        <w:tabs>
          <w:tab w:val="num" w:pos="6480"/>
        </w:tabs>
        <w:ind w:left="6480" w:hanging="180"/>
      </w:pPr>
    </w:lvl>
  </w:abstractNum>
  <w:abstractNum w:abstractNumId="1" w15:restartNumberingAfterBreak="0">
    <w:nsid w:val="34B0011B"/>
    <w:multiLevelType w:val="hybridMultilevel"/>
    <w:tmpl w:val="2BF60548"/>
    <w:lvl w:ilvl="0" w:tplc="CB365E64">
      <w:start w:val="1"/>
      <w:numFmt w:val="decimal"/>
      <w:lvlText w:val="%1."/>
      <w:lvlJc w:val="left"/>
      <w:pPr>
        <w:ind w:left="720" w:hanging="360"/>
      </w:pPr>
    </w:lvl>
    <w:lvl w:ilvl="1" w:tplc="A0267B84" w:tentative="1">
      <w:start w:val="1"/>
      <w:numFmt w:val="lowerLetter"/>
      <w:lvlText w:val="%2."/>
      <w:lvlJc w:val="left"/>
      <w:pPr>
        <w:ind w:left="1440" w:hanging="360"/>
      </w:pPr>
    </w:lvl>
    <w:lvl w:ilvl="2" w:tplc="0CF67D06" w:tentative="1">
      <w:start w:val="1"/>
      <w:numFmt w:val="lowerRoman"/>
      <w:lvlText w:val="%3."/>
      <w:lvlJc w:val="right"/>
      <w:pPr>
        <w:ind w:left="2160" w:hanging="180"/>
      </w:pPr>
    </w:lvl>
    <w:lvl w:ilvl="3" w:tplc="B468B25C" w:tentative="1">
      <w:start w:val="1"/>
      <w:numFmt w:val="decimal"/>
      <w:lvlText w:val="%4."/>
      <w:lvlJc w:val="left"/>
      <w:pPr>
        <w:ind w:left="2880" w:hanging="360"/>
      </w:pPr>
    </w:lvl>
    <w:lvl w:ilvl="4" w:tplc="EAA455C8" w:tentative="1">
      <w:start w:val="1"/>
      <w:numFmt w:val="lowerLetter"/>
      <w:lvlText w:val="%5."/>
      <w:lvlJc w:val="left"/>
      <w:pPr>
        <w:ind w:left="3600" w:hanging="360"/>
      </w:pPr>
    </w:lvl>
    <w:lvl w:ilvl="5" w:tplc="331054C2" w:tentative="1">
      <w:start w:val="1"/>
      <w:numFmt w:val="lowerRoman"/>
      <w:lvlText w:val="%6."/>
      <w:lvlJc w:val="right"/>
      <w:pPr>
        <w:ind w:left="4320" w:hanging="180"/>
      </w:pPr>
    </w:lvl>
    <w:lvl w:ilvl="6" w:tplc="F0882D74" w:tentative="1">
      <w:start w:val="1"/>
      <w:numFmt w:val="decimal"/>
      <w:lvlText w:val="%7."/>
      <w:lvlJc w:val="left"/>
      <w:pPr>
        <w:ind w:left="5040" w:hanging="360"/>
      </w:pPr>
    </w:lvl>
    <w:lvl w:ilvl="7" w:tplc="2DC67D4C" w:tentative="1">
      <w:start w:val="1"/>
      <w:numFmt w:val="lowerLetter"/>
      <w:lvlText w:val="%8."/>
      <w:lvlJc w:val="left"/>
      <w:pPr>
        <w:ind w:left="5760" w:hanging="360"/>
      </w:pPr>
    </w:lvl>
    <w:lvl w:ilvl="8" w:tplc="57E66994" w:tentative="1">
      <w:start w:val="1"/>
      <w:numFmt w:val="lowerRoman"/>
      <w:lvlText w:val="%9."/>
      <w:lvlJc w:val="right"/>
      <w:pPr>
        <w:ind w:left="6480" w:hanging="180"/>
      </w:pPr>
    </w:lvl>
  </w:abstractNum>
  <w:abstractNum w:abstractNumId="2" w15:restartNumberingAfterBreak="0">
    <w:nsid w:val="39F65AA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AC2226"/>
    <w:multiLevelType w:val="hybridMultilevel"/>
    <w:tmpl w:val="78C47A38"/>
    <w:lvl w:ilvl="0" w:tplc="19F2CC7E">
      <w:start w:val="1"/>
      <w:numFmt w:val="decimal"/>
      <w:lvlText w:val="%1."/>
      <w:lvlJc w:val="left"/>
      <w:pPr>
        <w:ind w:left="1080" w:hanging="360"/>
      </w:pPr>
    </w:lvl>
    <w:lvl w:ilvl="1" w:tplc="9D623262" w:tentative="1">
      <w:start w:val="1"/>
      <w:numFmt w:val="lowerLetter"/>
      <w:lvlText w:val="%2."/>
      <w:lvlJc w:val="left"/>
      <w:pPr>
        <w:ind w:left="1800" w:hanging="360"/>
      </w:pPr>
    </w:lvl>
    <w:lvl w:ilvl="2" w:tplc="4176A430" w:tentative="1">
      <w:start w:val="1"/>
      <w:numFmt w:val="lowerRoman"/>
      <w:lvlText w:val="%3."/>
      <w:lvlJc w:val="right"/>
      <w:pPr>
        <w:ind w:left="2520" w:hanging="180"/>
      </w:pPr>
    </w:lvl>
    <w:lvl w:ilvl="3" w:tplc="3D0C40EC" w:tentative="1">
      <w:start w:val="1"/>
      <w:numFmt w:val="decimal"/>
      <w:lvlText w:val="%4."/>
      <w:lvlJc w:val="left"/>
      <w:pPr>
        <w:ind w:left="3240" w:hanging="360"/>
      </w:pPr>
    </w:lvl>
    <w:lvl w:ilvl="4" w:tplc="E9A4E698" w:tentative="1">
      <w:start w:val="1"/>
      <w:numFmt w:val="lowerLetter"/>
      <w:lvlText w:val="%5."/>
      <w:lvlJc w:val="left"/>
      <w:pPr>
        <w:ind w:left="3960" w:hanging="360"/>
      </w:pPr>
    </w:lvl>
    <w:lvl w:ilvl="5" w:tplc="DAE62DF8" w:tentative="1">
      <w:start w:val="1"/>
      <w:numFmt w:val="lowerRoman"/>
      <w:lvlText w:val="%6."/>
      <w:lvlJc w:val="right"/>
      <w:pPr>
        <w:ind w:left="4680" w:hanging="180"/>
      </w:pPr>
    </w:lvl>
    <w:lvl w:ilvl="6" w:tplc="FB685A84" w:tentative="1">
      <w:start w:val="1"/>
      <w:numFmt w:val="decimal"/>
      <w:lvlText w:val="%7."/>
      <w:lvlJc w:val="left"/>
      <w:pPr>
        <w:ind w:left="5400" w:hanging="360"/>
      </w:pPr>
    </w:lvl>
    <w:lvl w:ilvl="7" w:tplc="E202F958" w:tentative="1">
      <w:start w:val="1"/>
      <w:numFmt w:val="lowerLetter"/>
      <w:lvlText w:val="%8."/>
      <w:lvlJc w:val="left"/>
      <w:pPr>
        <w:ind w:left="6120" w:hanging="360"/>
      </w:pPr>
    </w:lvl>
    <w:lvl w:ilvl="8" w:tplc="29226CAA" w:tentative="1">
      <w:start w:val="1"/>
      <w:numFmt w:val="lowerRoman"/>
      <w:lvlText w:val="%9."/>
      <w:lvlJc w:val="right"/>
      <w:pPr>
        <w:ind w:left="6840" w:hanging="180"/>
      </w:pPr>
    </w:lvl>
  </w:abstractNum>
  <w:abstractNum w:abstractNumId="4" w15:restartNumberingAfterBreak="0">
    <w:nsid w:val="7E9A3412"/>
    <w:multiLevelType w:val="hybridMultilevel"/>
    <w:tmpl w:val="FDBA6E34"/>
    <w:lvl w:ilvl="0" w:tplc="929E566C">
      <w:start w:val="1"/>
      <w:numFmt w:val="decimal"/>
      <w:lvlText w:val="%1)"/>
      <w:lvlJc w:val="left"/>
      <w:pPr>
        <w:tabs>
          <w:tab w:val="num" w:pos="720"/>
        </w:tabs>
        <w:ind w:left="720" w:hanging="360"/>
      </w:pPr>
      <w:rPr>
        <w:rFonts w:hint="default"/>
      </w:rPr>
    </w:lvl>
    <w:lvl w:ilvl="1" w:tplc="F7AC3238" w:tentative="1">
      <w:start w:val="1"/>
      <w:numFmt w:val="lowerLetter"/>
      <w:lvlText w:val="%2."/>
      <w:lvlJc w:val="left"/>
      <w:pPr>
        <w:tabs>
          <w:tab w:val="num" w:pos="1440"/>
        </w:tabs>
        <w:ind w:left="1440" w:hanging="360"/>
      </w:pPr>
    </w:lvl>
    <w:lvl w:ilvl="2" w:tplc="E00852A2" w:tentative="1">
      <w:start w:val="1"/>
      <w:numFmt w:val="lowerRoman"/>
      <w:lvlText w:val="%3."/>
      <w:lvlJc w:val="right"/>
      <w:pPr>
        <w:tabs>
          <w:tab w:val="num" w:pos="2160"/>
        </w:tabs>
        <w:ind w:left="2160" w:hanging="180"/>
      </w:pPr>
    </w:lvl>
    <w:lvl w:ilvl="3" w:tplc="A8F2DA3A" w:tentative="1">
      <w:start w:val="1"/>
      <w:numFmt w:val="decimal"/>
      <w:lvlText w:val="%4."/>
      <w:lvlJc w:val="left"/>
      <w:pPr>
        <w:tabs>
          <w:tab w:val="num" w:pos="2880"/>
        </w:tabs>
        <w:ind w:left="2880" w:hanging="360"/>
      </w:pPr>
    </w:lvl>
    <w:lvl w:ilvl="4" w:tplc="89E0FEBA" w:tentative="1">
      <w:start w:val="1"/>
      <w:numFmt w:val="lowerLetter"/>
      <w:lvlText w:val="%5."/>
      <w:lvlJc w:val="left"/>
      <w:pPr>
        <w:tabs>
          <w:tab w:val="num" w:pos="3600"/>
        </w:tabs>
        <w:ind w:left="3600" w:hanging="360"/>
      </w:pPr>
    </w:lvl>
    <w:lvl w:ilvl="5" w:tplc="D53AA226" w:tentative="1">
      <w:start w:val="1"/>
      <w:numFmt w:val="lowerRoman"/>
      <w:lvlText w:val="%6."/>
      <w:lvlJc w:val="right"/>
      <w:pPr>
        <w:tabs>
          <w:tab w:val="num" w:pos="4320"/>
        </w:tabs>
        <w:ind w:left="4320" w:hanging="180"/>
      </w:pPr>
    </w:lvl>
    <w:lvl w:ilvl="6" w:tplc="F7CE2544" w:tentative="1">
      <w:start w:val="1"/>
      <w:numFmt w:val="decimal"/>
      <w:lvlText w:val="%7."/>
      <w:lvlJc w:val="left"/>
      <w:pPr>
        <w:tabs>
          <w:tab w:val="num" w:pos="5040"/>
        </w:tabs>
        <w:ind w:left="5040" w:hanging="360"/>
      </w:pPr>
    </w:lvl>
    <w:lvl w:ilvl="7" w:tplc="0BB6BE50" w:tentative="1">
      <w:start w:val="1"/>
      <w:numFmt w:val="lowerLetter"/>
      <w:lvlText w:val="%8."/>
      <w:lvlJc w:val="left"/>
      <w:pPr>
        <w:tabs>
          <w:tab w:val="num" w:pos="5760"/>
        </w:tabs>
        <w:ind w:left="5760" w:hanging="360"/>
      </w:pPr>
    </w:lvl>
    <w:lvl w:ilvl="8" w:tplc="79A666A6"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86"/>
    <w:rsid w:val="00000406"/>
    <w:rsid w:val="000027E9"/>
    <w:rsid w:val="00005F8E"/>
    <w:rsid w:val="00013AA3"/>
    <w:rsid w:val="00017F56"/>
    <w:rsid w:val="00043750"/>
    <w:rsid w:val="00045E86"/>
    <w:rsid w:val="00081F7C"/>
    <w:rsid w:val="000868BA"/>
    <w:rsid w:val="000A5E05"/>
    <w:rsid w:val="000B1739"/>
    <w:rsid w:val="000C1A93"/>
    <w:rsid w:val="000C2145"/>
    <w:rsid w:val="000D5962"/>
    <w:rsid w:val="001012A9"/>
    <w:rsid w:val="00104B91"/>
    <w:rsid w:val="00157C83"/>
    <w:rsid w:val="00164F39"/>
    <w:rsid w:val="00165127"/>
    <w:rsid w:val="001706D2"/>
    <w:rsid w:val="00171758"/>
    <w:rsid w:val="00175F2D"/>
    <w:rsid w:val="00187444"/>
    <w:rsid w:val="00190CF0"/>
    <w:rsid w:val="001A347A"/>
    <w:rsid w:val="001B1F92"/>
    <w:rsid w:val="001B4435"/>
    <w:rsid w:val="001B4691"/>
    <w:rsid w:val="001D024E"/>
    <w:rsid w:val="001D3E10"/>
    <w:rsid w:val="001D7DED"/>
    <w:rsid w:val="001F07C0"/>
    <w:rsid w:val="001F4667"/>
    <w:rsid w:val="0021015E"/>
    <w:rsid w:val="00211426"/>
    <w:rsid w:val="00220985"/>
    <w:rsid w:val="0023004C"/>
    <w:rsid w:val="00230B04"/>
    <w:rsid w:val="00230FC0"/>
    <w:rsid w:val="00255F76"/>
    <w:rsid w:val="002571F5"/>
    <w:rsid w:val="00260E75"/>
    <w:rsid w:val="00267558"/>
    <w:rsid w:val="0027111D"/>
    <w:rsid w:val="00283C39"/>
    <w:rsid w:val="0028538D"/>
    <w:rsid w:val="00286C69"/>
    <w:rsid w:val="0029732A"/>
    <w:rsid w:val="002A4D63"/>
    <w:rsid w:val="002A5699"/>
    <w:rsid w:val="002D6504"/>
    <w:rsid w:val="002E0497"/>
    <w:rsid w:val="002E162E"/>
    <w:rsid w:val="002E201F"/>
    <w:rsid w:val="002F7317"/>
    <w:rsid w:val="003206DC"/>
    <w:rsid w:val="00336DD2"/>
    <w:rsid w:val="003570F1"/>
    <w:rsid w:val="00357437"/>
    <w:rsid w:val="00363109"/>
    <w:rsid w:val="00374DB4"/>
    <w:rsid w:val="00377DAB"/>
    <w:rsid w:val="003870DA"/>
    <w:rsid w:val="0039497A"/>
    <w:rsid w:val="003A434F"/>
    <w:rsid w:val="003B1790"/>
    <w:rsid w:val="003D29BD"/>
    <w:rsid w:val="003E60AB"/>
    <w:rsid w:val="003E668A"/>
    <w:rsid w:val="00452D94"/>
    <w:rsid w:val="00462E1B"/>
    <w:rsid w:val="00470B6D"/>
    <w:rsid w:val="004850CD"/>
    <w:rsid w:val="004B313B"/>
    <w:rsid w:val="004B640E"/>
    <w:rsid w:val="004C32E9"/>
    <w:rsid w:val="004C7A89"/>
    <w:rsid w:val="004D449C"/>
    <w:rsid w:val="00501378"/>
    <w:rsid w:val="005145A2"/>
    <w:rsid w:val="005211C1"/>
    <w:rsid w:val="005259B5"/>
    <w:rsid w:val="00535498"/>
    <w:rsid w:val="00537E0C"/>
    <w:rsid w:val="005D2912"/>
    <w:rsid w:val="00615A37"/>
    <w:rsid w:val="00654011"/>
    <w:rsid w:val="00685599"/>
    <w:rsid w:val="00687651"/>
    <w:rsid w:val="00697FA7"/>
    <w:rsid w:val="006A49E9"/>
    <w:rsid w:val="006C42B3"/>
    <w:rsid w:val="006D4252"/>
    <w:rsid w:val="006E65E0"/>
    <w:rsid w:val="006E74C7"/>
    <w:rsid w:val="00700BDF"/>
    <w:rsid w:val="00700E70"/>
    <w:rsid w:val="00711493"/>
    <w:rsid w:val="00716A6C"/>
    <w:rsid w:val="00726879"/>
    <w:rsid w:val="007307FA"/>
    <w:rsid w:val="00742EB3"/>
    <w:rsid w:val="007819CA"/>
    <w:rsid w:val="00787E68"/>
    <w:rsid w:val="007A1863"/>
    <w:rsid w:val="007E0F0D"/>
    <w:rsid w:val="00817BCE"/>
    <w:rsid w:val="00832E61"/>
    <w:rsid w:val="008372AB"/>
    <w:rsid w:val="008437EC"/>
    <w:rsid w:val="00852004"/>
    <w:rsid w:val="008730C2"/>
    <w:rsid w:val="008800AE"/>
    <w:rsid w:val="00894A72"/>
    <w:rsid w:val="008A491D"/>
    <w:rsid w:val="008C0CCD"/>
    <w:rsid w:val="008C1E26"/>
    <w:rsid w:val="008E1F42"/>
    <w:rsid w:val="00941D12"/>
    <w:rsid w:val="00944701"/>
    <w:rsid w:val="00951086"/>
    <w:rsid w:val="00966372"/>
    <w:rsid w:val="0097139C"/>
    <w:rsid w:val="0099245A"/>
    <w:rsid w:val="009A2C06"/>
    <w:rsid w:val="009A4B91"/>
    <w:rsid w:val="009B2026"/>
    <w:rsid w:val="009C0B38"/>
    <w:rsid w:val="009C2A73"/>
    <w:rsid w:val="009D01B7"/>
    <w:rsid w:val="009E1451"/>
    <w:rsid w:val="009F7830"/>
    <w:rsid w:val="00A1029C"/>
    <w:rsid w:val="00A120C6"/>
    <w:rsid w:val="00A174FB"/>
    <w:rsid w:val="00A25739"/>
    <w:rsid w:val="00A260A3"/>
    <w:rsid w:val="00A3722D"/>
    <w:rsid w:val="00A45BD2"/>
    <w:rsid w:val="00A45EE4"/>
    <w:rsid w:val="00A60E10"/>
    <w:rsid w:val="00A62D0B"/>
    <w:rsid w:val="00A91E55"/>
    <w:rsid w:val="00AB67BF"/>
    <w:rsid w:val="00AD3743"/>
    <w:rsid w:val="00AE203B"/>
    <w:rsid w:val="00AE2F13"/>
    <w:rsid w:val="00AE43B6"/>
    <w:rsid w:val="00AE7422"/>
    <w:rsid w:val="00AF1E9A"/>
    <w:rsid w:val="00B039A4"/>
    <w:rsid w:val="00B36B2B"/>
    <w:rsid w:val="00B372DF"/>
    <w:rsid w:val="00B562AC"/>
    <w:rsid w:val="00B763AF"/>
    <w:rsid w:val="00B85738"/>
    <w:rsid w:val="00B86B56"/>
    <w:rsid w:val="00B87714"/>
    <w:rsid w:val="00BA1DD9"/>
    <w:rsid w:val="00BA22D5"/>
    <w:rsid w:val="00BA4EB8"/>
    <w:rsid w:val="00BC461E"/>
    <w:rsid w:val="00BE2BB9"/>
    <w:rsid w:val="00BF0C01"/>
    <w:rsid w:val="00BF5FF2"/>
    <w:rsid w:val="00C07B74"/>
    <w:rsid w:val="00C442EC"/>
    <w:rsid w:val="00C607F1"/>
    <w:rsid w:val="00C60F69"/>
    <w:rsid w:val="00C86B0B"/>
    <w:rsid w:val="00CC6E3F"/>
    <w:rsid w:val="00CE7ABA"/>
    <w:rsid w:val="00CF787A"/>
    <w:rsid w:val="00D0339F"/>
    <w:rsid w:val="00D31170"/>
    <w:rsid w:val="00D3261F"/>
    <w:rsid w:val="00D32B25"/>
    <w:rsid w:val="00D36764"/>
    <w:rsid w:val="00DC5DFC"/>
    <w:rsid w:val="00DC70D4"/>
    <w:rsid w:val="00DF4ED5"/>
    <w:rsid w:val="00E1118D"/>
    <w:rsid w:val="00E670EF"/>
    <w:rsid w:val="00E67820"/>
    <w:rsid w:val="00E74665"/>
    <w:rsid w:val="00E85207"/>
    <w:rsid w:val="00E909A6"/>
    <w:rsid w:val="00E94782"/>
    <w:rsid w:val="00EB4AF6"/>
    <w:rsid w:val="00EE7A16"/>
    <w:rsid w:val="00EF04BE"/>
    <w:rsid w:val="00F06A46"/>
    <w:rsid w:val="00F27961"/>
    <w:rsid w:val="00F35FF3"/>
    <w:rsid w:val="00F42FAE"/>
    <w:rsid w:val="00F52C2B"/>
    <w:rsid w:val="00F5678C"/>
    <w:rsid w:val="00F60907"/>
    <w:rsid w:val="00F85106"/>
    <w:rsid w:val="00FA3B0E"/>
    <w:rsid w:val="00FB6C20"/>
    <w:rsid w:val="00FC4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7355"/>
  <w15:chartTrackingRefBased/>
  <w15:docId w15:val="{774AB9BD-EFA1-4BF7-A998-B2123B0F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5E86"/>
    <w:rPr>
      <w:rFonts w:ascii="Times New Roman" w:eastAsia="Times New Roman" w:hAnsi="Times New Roman"/>
      <w:sz w:val="24"/>
      <w:szCs w:val="24"/>
    </w:rPr>
  </w:style>
  <w:style w:type="paragraph" w:styleId="Heading1">
    <w:name w:val="heading 1"/>
    <w:basedOn w:val="Normal"/>
    <w:next w:val="Normal"/>
    <w:link w:val="Heading1Char"/>
    <w:qFormat/>
    <w:rsid w:val="00697FA7"/>
    <w:pPr>
      <w:keepNext/>
      <w:jc w:val="center"/>
      <w:outlineLvl w:val="0"/>
    </w:pPr>
    <w:rPr>
      <w:b/>
      <w:i/>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45E86"/>
    <w:pPr>
      <w:tabs>
        <w:tab w:val="left" w:pos="5580"/>
      </w:tabs>
      <w:jc w:val="center"/>
    </w:pPr>
    <w:rPr>
      <w:b/>
      <w:bCs/>
      <w:spacing w:val="40"/>
      <w:sz w:val="28"/>
      <w:lang w:val="x-none"/>
    </w:rPr>
  </w:style>
  <w:style w:type="character" w:customStyle="1" w:styleId="TitleChar">
    <w:name w:val="Title Char"/>
    <w:link w:val="Title"/>
    <w:rsid w:val="00045E86"/>
    <w:rPr>
      <w:rFonts w:ascii="Times New Roman" w:eastAsia="Times New Roman" w:hAnsi="Times New Roman" w:cs="Times New Roman"/>
      <w:b/>
      <w:bCs/>
      <w:spacing w:val="40"/>
      <w:sz w:val="28"/>
      <w:szCs w:val="24"/>
      <w:lang w:eastAsia="lv-LV"/>
    </w:rPr>
  </w:style>
  <w:style w:type="paragraph" w:styleId="BalloonText">
    <w:name w:val="Balloon Text"/>
    <w:basedOn w:val="Normal"/>
    <w:link w:val="BalloonTextChar"/>
    <w:uiPriority w:val="99"/>
    <w:semiHidden/>
    <w:unhideWhenUsed/>
    <w:rsid w:val="00045E86"/>
    <w:rPr>
      <w:rFonts w:ascii="Tahoma" w:hAnsi="Tahoma"/>
      <w:sz w:val="16"/>
      <w:szCs w:val="16"/>
      <w:lang w:val="x-none"/>
    </w:rPr>
  </w:style>
  <w:style w:type="character" w:customStyle="1" w:styleId="BalloonTextChar">
    <w:name w:val="Balloon Text Char"/>
    <w:link w:val="BalloonText"/>
    <w:uiPriority w:val="99"/>
    <w:semiHidden/>
    <w:rsid w:val="00045E86"/>
    <w:rPr>
      <w:rFonts w:ascii="Tahoma" w:eastAsia="Times New Roman" w:hAnsi="Tahoma" w:cs="Tahoma"/>
      <w:sz w:val="16"/>
      <w:szCs w:val="16"/>
      <w:lang w:eastAsia="lv-LV"/>
    </w:rPr>
  </w:style>
  <w:style w:type="paragraph" w:styleId="Header">
    <w:name w:val="header"/>
    <w:basedOn w:val="Normal"/>
    <w:link w:val="HeaderChar"/>
    <w:unhideWhenUsed/>
    <w:rsid w:val="001012A9"/>
    <w:pPr>
      <w:tabs>
        <w:tab w:val="center" w:pos="4153"/>
        <w:tab w:val="right" w:pos="8306"/>
      </w:tabs>
    </w:pPr>
    <w:rPr>
      <w:lang w:val="x-none"/>
    </w:rPr>
  </w:style>
  <w:style w:type="character" w:customStyle="1" w:styleId="HeaderChar">
    <w:name w:val="Header Char"/>
    <w:link w:val="Header"/>
    <w:rsid w:val="001012A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1012A9"/>
    <w:pPr>
      <w:tabs>
        <w:tab w:val="center" w:pos="4153"/>
        <w:tab w:val="right" w:pos="8306"/>
      </w:tabs>
    </w:pPr>
    <w:rPr>
      <w:lang w:val="x-none"/>
    </w:rPr>
  </w:style>
  <w:style w:type="character" w:customStyle="1" w:styleId="FooterChar">
    <w:name w:val="Footer Char"/>
    <w:link w:val="Footer"/>
    <w:uiPriority w:val="99"/>
    <w:rsid w:val="001012A9"/>
    <w:rPr>
      <w:rFonts w:ascii="Times New Roman" w:eastAsia="Times New Roman" w:hAnsi="Times New Roman" w:cs="Times New Roman"/>
      <w:sz w:val="24"/>
      <w:szCs w:val="24"/>
      <w:lang w:eastAsia="lv-LV"/>
    </w:rPr>
  </w:style>
  <w:style w:type="character" w:customStyle="1" w:styleId="Heading1Char">
    <w:name w:val="Heading 1 Char"/>
    <w:link w:val="Heading1"/>
    <w:rsid w:val="00697FA7"/>
    <w:rPr>
      <w:rFonts w:ascii="Times New Roman" w:eastAsia="Times New Roman" w:hAnsi="Times New Roman" w:cs="Times New Roman"/>
      <w:b/>
      <w:i/>
      <w:sz w:val="28"/>
      <w:szCs w:val="24"/>
    </w:rPr>
  </w:style>
  <w:style w:type="character" w:styleId="FootnoteReference">
    <w:name w:val="footnote reference"/>
    <w:rsid w:val="002E162E"/>
    <w:rPr>
      <w:vertAlign w:val="superscript"/>
    </w:rPr>
  </w:style>
  <w:style w:type="paragraph" w:styleId="FootnoteText">
    <w:name w:val="footnote text"/>
    <w:basedOn w:val="Normal"/>
    <w:link w:val="FootnoteTextChar"/>
    <w:uiPriority w:val="99"/>
    <w:semiHidden/>
    <w:unhideWhenUsed/>
    <w:rsid w:val="00BF0C01"/>
    <w:rPr>
      <w:sz w:val="20"/>
      <w:szCs w:val="20"/>
    </w:rPr>
  </w:style>
  <w:style w:type="character" w:customStyle="1" w:styleId="FootnoteTextChar">
    <w:name w:val="Footnote Text Char"/>
    <w:link w:val="FootnoteText"/>
    <w:uiPriority w:val="99"/>
    <w:semiHidden/>
    <w:rsid w:val="00BF0C01"/>
    <w:rPr>
      <w:rFonts w:ascii="Times New Roman" w:eastAsia="Times New Roman" w:hAnsi="Times New Roman"/>
    </w:rPr>
  </w:style>
  <w:style w:type="paragraph" w:styleId="Revision">
    <w:name w:val="Revision"/>
    <w:hidden/>
    <w:uiPriority w:val="99"/>
    <w:semiHidden/>
    <w:rsid w:val="009C0B38"/>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726879"/>
    <w:pPr>
      <w:spacing w:after="120"/>
      <w:ind w:left="283"/>
    </w:pPr>
  </w:style>
  <w:style w:type="character" w:customStyle="1" w:styleId="BodyTextIndentChar">
    <w:name w:val="Body Text Indent Char"/>
    <w:basedOn w:val="DefaultParagraphFont"/>
    <w:link w:val="BodyTextIndent"/>
    <w:uiPriority w:val="99"/>
    <w:semiHidden/>
    <w:rsid w:val="00726879"/>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190CF0"/>
    <w:rPr>
      <w:sz w:val="20"/>
      <w:szCs w:val="20"/>
    </w:rPr>
  </w:style>
  <w:style w:type="character" w:customStyle="1" w:styleId="EndnoteTextChar">
    <w:name w:val="Endnote Text Char"/>
    <w:basedOn w:val="DefaultParagraphFont"/>
    <w:link w:val="EndnoteText"/>
    <w:uiPriority w:val="99"/>
    <w:semiHidden/>
    <w:rsid w:val="00190CF0"/>
    <w:rPr>
      <w:rFonts w:ascii="Times New Roman" w:eastAsia="Times New Roman" w:hAnsi="Times New Roman"/>
    </w:rPr>
  </w:style>
  <w:style w:type="character" w:styleId="EndnoteReference">
    <w:name w:val="endnote reference"/>
    <w:basedOn w:val="DefaultParagraphFont"/>
    <w:uiPriority w:val="99"/>
    <w:semiHidden/>
    <w:unhideWhenUsed/>
    <w:rsid w:val="00190C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8F7FE-7EDD-4092-8B3F-13C718C6F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1651</Words>
  <Characters>942</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BaibaVil</dc:creator>
  <cp:lastModifiedBy>Inese Šleine</cp:lastModifiedBy>
  <cp:revision>15</cp:revision>
  <cp:lastPrinted>2019-03-11T12:13:00Z</cp:lastPrinted>
  <dcterms:created xsi:type="dcterms:W3CDTF">2024-04-03T14:13:00Z</dcterms:created>
  <dcterms:modified xsi:type="dcterms:W3CDTF">2026-03-23T14:08:00Z</dcterms:modified>
</cp:coreProperties>
</file>