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55E6" w14:textId="6FB16147" w:rsidR="006F7AA1" w:rsidRPr="00406E2F" w:rsidRDefault="006F7AA1">
      <w:pPr>
        <w:spacing w:line="1" w:lineRule="exact"/>
        <w:rPr>
          <w:rFonts w:ascii="Times New Roman" w:hAnsi="Times New Roman" w:cs="Times New Roman"/>
        </w:rPr>
      </w:pPr>
    </w:p>
    <w:p w14:paraId="1C95E43C" w14:textId="3AD1D427" w:rsidR="00406E2F" w:rsidRPr="00406E2F" w:rsidRDefault="00406E2F" w:rsidP="00406E2F">
      <w:pPr>
        <w:pStyle w:val="Bodytext40"/>
        <w:spacing w:before="120" w:after="120"/>
        <w:rPr>
          <w:rFonts w:ascii="Times New Roman" w:hAnsi="Times New Roman" w:cs="Times New Roman"/>
          <w:i/>
          <w:iCs/>
          <w:color w:val="262324"/>
          <w:sz w:val="22"/>
          <w:szCs w:val="22"/>
        </w:rPr>
      </w:pPr>
      <w:r w:rsidRPr="00406E2F">
        <w:rPr>
          <w:rFonts w:ascii="Times New Roman" w:eastAsia="Times New Roman" w:hAnsi="Times New Roman" w:cs="Times New Roman"/>
          <w:i/>
          <w:color w:val="262324"/>
          <w:sz w:val="22"/>
          <w:szCs w:val="22"/>
          <w:lang w:bidi="uk-UA"/>
        </w:rPr>
        <w:t>/герб/</w:t>
      </w:r>
    </w:p>
    <w:p w14:paraId="177E47FA" w14:textId="68E46224" w:rsidR="006F7AA1" w:rsidRPr="00406E2F" w:rsidRDefault="00D02515" w:rsidP="00406E2F">
      <w:pPr>
        <w:pStyle w:val="Bodytext40"/>
        <w:spacing w:before="120" w:after="120"/>
        <w:rPr>
          <w:rFonts w:ascii="Times New Roman" w:hAnsi="Times New Roman" w:cs="Times New Roman"/>
          <w:color w:val="262324"/>
          <w:sz w:val="22"/>
          <w:szCs w:val="22"/>
        </w:rPr>
      </w:pPr>
      <w:r w:rsidRPr="00406E2F">
        <w:rPr>
          <w:rFonts w:ascii="Times New Roman" w:eastAsia="Times New Roman" w:hAnsi="Times New Roman" w:cs="Times New Roman"/>
          <w:color w:val="262324"/>
          <w:sz w:val="22"/>
          <w:szCs w:val="22"/>
          <w:lang w:bidi="uk-UA"/>
        </w:rPr>
        <w:t>Національне агентство зайнятості</w:t>
      </w:r>
    </w:p>
    <w:p w14:paraId="0383A1F2" w14:textId="6BE87D14" w:rsidR="00406E2F" w:rsidRDefault="00406E2F" w:rsidP="00406E2F">
      <w:pPr>
        <w:pStyle w:val="Bodytext40"/>
        <w:pBdr>
          <w:bottom w:val="single" w:sz="4" w:space="1" w:color="auto"/>
        </w:pBdr>
        <w:spacing w:before="120" w:after="120"/>
        <w:rPr>
          <w:rFonts w:ascii="Times New Roman" w:hAnsi="Times New Roman" w:cs="Times New Roman"/>
          <w:color w:val="262324"/>
        </w:rPr>
      </w:pPr>
    </w:p>
    <w:p w14:paraId="511362FF" w14:textId="77777777" w:rsidR="00406E2F" w:rsidRPr="00406E2F" w:rsidRDefault="00406E2F" w:rsidP="00406E2F">
      <w:pPr>
        <w:pStyle w:val="Bodytext40"/>
        <w:spacing w:before="120" w:after="120"/>
        <w:rPr>
          <w:rFonts w:ascii="Times New Roman" w:hAnsi="Times New Roman" w:cs="Times New Roman"/>
        </w:rPr>
      </w:pPr>
    </w:p>
    <w:p w14:paraId="629BF91E" w14:textId="77777777" w:rsidR="006F7AA1" w:rsidRPr="00406E2F" w:rsidRDefault="00D02515">
      <w:pPr>
        <w:pStyle w:val="Bodytext30"/>
        <w:spacing w:after="320"/>
      </w:pPr>
      <w:r w:rsidRPr="00406E2F">
        <w:rPr>
          <w:color w:val="262324"/>
          <w:lang w:bidi="uk-UA"/>
        </w:rPr>
        <w:t xml:space="preserve">вулиця Кріш'яня Валдемара, 38, к-1, Рига, LV - 1010, тел. 67021820, електронна пошта </w:t>
      </w:r>
      <w:hyperlink r:id="rId6" w:history="1">
        <w:r w:rsidRPr="00406E2F">
          <w:rPr>
            <w:color w:val="262324"/>
            <w:lang w:bidi="uk-UA"/>
          </w:rPr>
          <w:t>pasts@nva.gov.lv,</w:t>
        </w:r>
      </w:hyperlink>
      <w:r w:rsidRPr="00406E2F">
        <w:rPr>
          <w:color w:val="262324"/>
          <w:lang w:bidi="uk-UA"/>
        </w:rPr>
        <w:t xml:space="preserve"> </w:t>
      </w:r>
      <w:hyperlink r:id="rId7" w:history="1">
        <w:r w:rsidRPr="00406E2F">
          <w:rPr>
            <w:color w:val="262324"/>
            <w:lang w:bidi="uk-UA"/>
          </w:rPr>
          <w:t>www.nva.gov.lv</w:t>
        </w:r>
      </w:hyperlink>
    </w:p>
    <w:p w14:paraId="14B0CFB0" w14:textId="77777777" w:rsidR="006F7AA1" w:rsidRPr="00406E2F" w:rsidRDefault="00D02515">
      <w:pPr>
        <w:pStyle w:val="Heading10"/>
        <w:keepNext/>
        <w:keepLines/>
        <w:spacing w:after="140"/>
      </w:pPr>
      <w:bookmarkStart w:id="0" w:name="bookmark0"/>
      <w:bookmarkStart w:id="1" w:name="bookmark1"/>
      <w:r w:rsidRPr="00406E2F">
        <w:rPr>
          <w:lang w:bidi="uk-UA"/>
        </w:rPr>
        <w:t>ВНУТРІШНІЙ НОРМАТИВНИЙ АКТ</w:t>
      </w:r>
      <w:bookmarkEnd w:id="0"/>
      <w:bookmarkEnd w:id="1"/>
    </w:p>
    <w:p w14:paraId="5E1C59F8" w14:textId="77777777" w:rsidR="006F7AA1" w:rsidRPr="00406E2F" w:rsidRDefault="00D02515">
      <w:pPr>
        <w:pStyle w:val="BodyText"/>
        <w:spacing w:after="240"/>
        <w:ind w:firstLine="0"/>
        <w:jc w:val="center"/>
      </w:pPr>
      <w:r w:rsidRPr="00406E2F">
        <w:rPr>
          <w:lang w:bidi="uk-UA"/>
        </w:rPr>
        <w:t>Рига</w:t>
      </w:r>
    </w:p>
    <w:p w14:paraId="00B4606E" w14:textId="77777777" w:rsidR="006F7AA1" w:rsidRPr="00406E2F" w:rsidRDefault="00D02515" w:rsidP="00406E2F">
      <w:pPr>
        <w:pStyle w:val="BodyText"/>
        <w:tabs>
          <w:tab w:val="left" w:pos="8370"/>
        </w:tabs>
        <w:spacing w:after="480"/>
        <w:ind w:firstLine="202"/>
        <w:jc w:val="both"/>
      </w:pPr>
      <w:r w:rsidRPr="00406E2F">
        <w:rPr>
          <w:lang w:bidi="uk-UA"/>
        </w:rPr>
        <w:t>12.10.2022 року</w:t>
      </w:r>
      <w:r w:rsidRPr="00406E2F">
        <w:rPr>
          <w:lang w:bidi="uk-UA"/>
        </w:rPr>
        <w:tab/>
        <w:t>№ 1.1-3/19</w:t>
      </w:r>
    </w:p>
    <w:p w14:paraId="22E40D91" w14:textId="77777777" w:rsidR="006F7AA1" w:rsidRPr="00406E2F" w:rsidRDefault="00D02515" w:rsidP="00406E2F">
      <w:pPr>
        <w:pStyle w:val="Heading10"/>
        <w:keepNext/>
        <w:keepLines/>
        <w:spacing w:after="360"/>
      </w:pPr>
      <w:bookmarkStart w:id="2" w:name="bookmark2"/>
      <w:bookmarkStart w:id="3" w:name="bookmark3"/>
      <w:r w:rsidRPr="00406E2F">
        <w:rPr>
          <w:lang w:bidi="uk-UA"/>
        </w:rPr>
        <w:t>Політика конфіденційності Національного агентства зайнятості</w:t>
      </w:r>
      <w:bookmarkEnd w:id="2"/>
      <w:bookmarkEnd w:id="3"/>
    </w:p>
    <w:p w14:paraId="21E93099" w14:textId="77777777" w:rsidR="006F7AA1" w:rsidRPr="00406E2F" w:rsidRDefault="00D02515">
      <w:pPr>
        <w:pStyle w:val="BodyText"/>
        <w:spacing w:line="240" w:lineRule="auto"/>
        <w:ind w:right="160" w:firstLine="0"/>
        <w:jc w:val="right"/>
        <w:rPr>
          <w:sz w:val="24"/>
          <w:szCs w:val="24"/>
        </w:rPr>
      </w:pPr>
      <w:r w:rsidRPr="00406E2F">
        <w:rPr>
          <w:i/>
          <w:sz w:val="24"/>
          <w:szCs w:val="24"/>
          <w:lang w:bidi="uk-UA"/>
        </w:rPr>
        <w:t>Видано відповідно до пункту 2 частини першої</w:t>
      </w:r>
    </w:p>
    <w:p w14:paraId="09FA100D" w14:textId="77777777" w:rsidR="006F7AA1" w:rsidRPr="00406E2F" w:rsidRDefault="00D02515">
      <w:pPr>
        <w:pStyle w:val="BodyText"/>
        <w:spacing w:after="320" w:line="240" w:lineRule="auto"/>
        <w:ind w:right="160" w:firstLine="0"/>
        <w:jc w:val="right"/>
        <w:rPr>
          <w:sz w:val="24"/>
          <w:szCs w:val="24"/>
        </w:rPr>
      </w:pPr>
      <w:r w:rsidRPr="00406E2F">
        <w:rPr>
          <w:i/>
          <w:sz w:val="24"/>
          <w:szCs w:val="24"/>
          <w:lang w:bidi="uk-UA"/>
        </w:rPr>
        <w:t>статті 72 Закону Про систему державного управління</w:t>
      </w:r>
    </w:p>
    <w:p w14:paraId="59466FDE" w14:textId="77777777" w:rsidR="006F7AA1" w:rsidRPr="00406E2F" w:rsidRDefault="00D02515">
      <w:pPr>
        <w:pStyle w:val="Heading10"/>
        <w:keepNext/>
        <w:keepLines/>
        <w:tabs>
          <w:tab w:val="left" w:pos="322"/>
        </w:tabs>
      </w:pPr>
      <w:bookmarkStart w:id="4" w:name="bookmark5"/>
      <w:bookmarkStart w:id="5" w:name="bookmark4"/>
      <w:bookmarkStart w:id="6" w:name="bookmark6"/>
      <w:r w:rsidRPr="00406E2F">
        <w:rPr>
          <w:shd w:val="clear" w:color="auto" w:fill="FFFFFF"/>
          <w:lang w:bidi="uk-UA"/>
        </w:rPr>
        <w:t>I</w:t>
      </w:r>
      <w:bookmarkEnd w:id="4"/>
      <w:r w:rsidRPr="00406E2F">
        <w:rPr>
          <w:shd w:val="clear" w:color="auto" w:fill="FFFFFF"/>
          <w:lang w:bidi="uk-UA"/>
        </w:rPr>
        <w:t>.</w:t>
      </w:r>
      <w:r w:rsidRPr="00406E2F">
        <w:rPr>
          <w:lang w:bidi="uk-UA"/>
        </w:rPr>
        <w:tab/>
        <w:t>Загальні питання</w:t>
      </w:r>
      <w:bookmarkEnd w:id="5"/>
      <w:bookmarkEnd w:id="6"/>
    </w:p>
    <w:p w14:paraId="7E3E6F20" w14:textId="77777777" w:rsidR="006F7AA1" w:rsidRPr="00406E2F" w:rsidRDefault="00D02515">
      <w:pPr>
        <w:pStyle w:val="BodyText"/>
        <w:tabs>
          <w:tab w:val="left" w:pos="937"/>
        </w:tabs>
        <w:ind w:firstLine="620"/>
        <w:jc w:val="both"/>
      </w:pPr>
      <w:bookmarkStart w:id="7" w:name="bookmark7"/>
      <w:r w:rsidRPr="00406E2F">
        <w:rPr>
          <w:lang w:bidi="uk-UA"/>
        </w:rPr>
        <w:t>1</w:t>
      </w:r>
      <w:bookmarkEnd w:id="7"/>
      <w:r w:rsidRPr="00406E2F">
        <w:rPr>
          <w:lang w:bidi="uk-UA"/>
        </w:rPr>
        <w:t>.</w:t>
      </w:r>
      <w:r w:rsidRPr="00406E2F">
        <w:rPr>
          <w:lang w:bidi="uk-UA"/>
        </w:rPr>
        <w:tab/>
        <w:t xml:space="preserve">Метою цієї політики конфіденційності (далі </w:t>
      </w:r>
      <w:r w:rsidRPr="00406E2F">
        <w:rPr>
          <w:color w:val="262324"/>
          <w:lang w:bidi="uk-UA"/>
        </w:rPr>
        <w:t xml:space="preserve">– </w:t>
      </w:r>
      <w:r w:rsidRPr="00406E2F">
        <w:rPr>
          <w:lang w:bidi="uk-UA"/>
        </w:rPr>
        <w:t>Політика конфіденційності) є надання інформації про обробку персональних даних, яку здійснює Національне агентство зайнятості (далі – Агентство).</w:t>
      </w:r>
    </w:p>
    <w:p w14:paraId="3C3A0E1E" w14:textId="77777777" w:rsidR="006F7AA1" w:rsidRPr="00406E2F" w:rsidRDefault="00D02515">
      <w:pPr>
        <w:pStyle w:val="BodyText"/>
        <w:tabs>
          <w:tab w:val="left" w:pos="937"/>
        </w:tabs>
        <w:ind w:firstLine="620"/>
        <w:jc w:val="both"/>
      </w:pPr>
      <w:bookmarkStart w:id="8" w:name="bookmark8"/>
      <w:r w:rsidRPr="00406E2F">
        <w:rPr>
          <w:lang w:bidi="uk-UA"/>
        </w:rPr>
        <w:t>2</w:t>
      </w:r>
      <w:bookmarkEnd w:id="8"/>
      <w:r w:rsidRPr="00406E2F">
        <w:rPr>
          <w:lang w:bidi="uk-UA"/>
        </w:rPr>
        <w:t>.</w:t>
      </w:r>
      <w:r w:rsidRPr="00406E2F">
        <w:rPr>
          <w:lang w:bidi="uk-UA"/>
        </w:rPr>
        <w:tab/>
        <w:t xml:space="preserve">Метою Агентства є реалізація державної політики, спрямованої на зниження рівня безробіття та підтримку безробітних, осіб, які шукають роботу, та осіб, які перебувають під ризиком безробіття. З метою виконання функцій та завдань, покладених на Агентство нормативно-правовими актами, забезпечення процесів адміністративного управління, а також для реалізації своїх законних інтересів, Агентство здійснює обробку персональних даних фізичних осіб (далі </w:t>
      </w:r>
      <w:r w:rsidRPr="00406E2F">
        <w:rPr>
          <w:color w:val="262324"/>
          <w:lang w:bidi="uk-UA"/>
        </w:rPr>
        <w:t>–</w:t>
      </w:r>
      <w:r w:rsidRPr="00406E2F">
        <w:rPr>
          <w:lang w:bidi="uk-UA"/>
        </w:rPr>
        <w:t xml:space="preserve"> персональні дані).</w:t>
      </w:r>
    </w:p>
    <w:p w14:paraId="1A3C7988" w14:textId="77777777" w:rsidR="006F7AA1" w:rsidRPr="00406E2F" w:rsidRDefault="00D02515">
      <w:pPr>
        <w:pStyle w:val="BodyText"/>
        <w:tabs>
          <w:tab w:val="left" w:pos="937"/>
        </w:tabs>
        <w:ind w:firstLine="620"/>
        <w:jc w:val="both"/>
      </w:pPr>
      <w:bookmarkStart w:id="9" w:name="bookmark9"/>
      <w:r w:rsidRPr="00406E2F">
        <w:rPr>
          <w:lang w:bidi="uk-UA"/>
        </w:rPr>
        <w:t>3</w:t>
      </w:r>
      <w:bookmarkEnd w:id="9"/>
      <w:r w:rsidRPr="00406E2F">
        <w:rPr>
          <w:lang w:bidi="uk-UA"/>
        </w:rPr>
        <w:t>.</w:t>
      </w:r>
      <w:r w:rsidRPr="00406E2F">
        <w:rPr>
          <w:lang w:bidi="uk-UA"/>
        </w:rPr>
        <w:tab/>
        <w:t>При обробці персональних даних Агентство дотримується Регламенту (ЄС) 2016/679 Європейського Парламенту та Ради від 27 квітня 2016 року про захист фізичних осіб у зв'язку з обробкою персональних даних і про вільний обіг таких даних та про скасування Директиви 95/46/ЄС (далі – Регламент), Закону «Про обробку персональних даних», а також інших чинних в Латвійській Республіці законів та нормативних актів.</w:t>
      </w:r>
    </w:p>
    <w:p w14:paraId="1D0F07B6" w14:textId="77777777" w:rsidR="006F7AA1" w:rsidRPr="00406E2F" w:rsidRDefault="00D02515">
      <w:pPr>
        <w:pStyle w:val="BodyText"/>
        <w:tabs>
          <w:tab w:val="left" w:pos="937"/>
        </w:tabs>
        <w:ind w:firstLine="620"/>
        <w:jc w:val="both"/>
      </w:pPr>
      <w:bookmarkStart w:id="10" w:name="bookmark10"/>
      <w:r w:rsidRPr="00406E2F">
        <w:rPr>
          <w:lang w:bidi="uk-UA"/>
        </w:rPr>
        <w:t>4</w:t>
      </w:r>
      <w:bookmarkEnd w:id="10"/>
      <w:r w:rsidRPr="00406E2F">
        <w:rPr>
          <w:lang w:bidi="uk-UA"/>
        </w:rPr>
        <w:t>.</w:t>
      </w:r>
      <w:r w:rsidRPr="00406E2F">
        <w:rPr>
          <w:lang w:bidi="uk-UA"/>
        </w:rPr>
        <w:tab/>
        <w:t>Агентство обробляє персональні дані законно, добросовісно, у спосіб, який є прозорим, зрозумілим і легкодоступним для суб'єкта даних, і лише в обсязі, необхідному для досягнення конкретної мети обробки.</w:t>
      </w:r>
    </w:p>
    <w:p w14:paraId="64A79886" w14:textId="77777777" w:rsidR="006F7AA1" w:rsidRPr="00406E2F" w:rsidRDefault="00D02515">
      <w:pPr>
        <w:pStyle w:val="BodyText"/>
        <w:tabs>
          <w:tab w:val="left" w:pos="937"/>
        </w:tabs>
        <w:spacing w:after="320"/>
        <w:ind w:firstLine="620"/>
        <w:jc w:val="both"/>
      </w:pPr>
      <w:bookmarkStart w:id="11" w:name="bookmark11"/>
      <w:r w:rsidRPr="00406E2F">
        <w:rPr>
          <w:lang w:bidi="uk-UA"/>
        </w:rPr>
        <w:t>5</w:t>
      </w:r>
      <w:bookmarkEnd w:id="11"/>
      <w:r w:rsidRPr="00406E2F">
        <w:rPr>
          <w:lang w:bidi="uk-UA"/>
        </w:rPr>
        <w:t>.</w:t>
      </w:r>
      <w:r w:rsidRPr="00406E2F">
        <w:rPr>
          <w:lang w:bidi="uk-UA"/>
        </w:rPr>
        <w:tab/>
        <w:t>При обробці персональних даних Агентство вживає належних технічних та організаційних заходів для захисту персональних даних від випадкового або незаконного знищення, втрати, переробки, а також несанкціонованого розкриття або доступу до персональних даних.</w:t>
      </w:r>
    </w:p>
    <w:p w14:paraId="0C932A7E" w14:textId="77777777" w:rsidR="006F7AA1" w:rsidRPr="00406E2F" w:rsidRDefault="00D02515">
      <w:pPr>
        <w:pStyle w:val="Heading10"/>
        <w:keepNext/>
        <w:keepLines/>
      </w:pPr>
      <w:bookmarkStart w:id="12" w:name="bookmark12"/>
      <w:bookmarkStart w:id="13" w:name="bookmark13"/>
      <w:r w:rsidRPr="00406E2F">
        <w:rPr>
          <w:lang w:bidi="uk-UA"/>
        </w:rPr>
        <w:t>II. Ідентифікаційні та контактні дані контролера</w:t>
      </w:r>
      <w:bookmarkEnd w:id="12"/>
      <w:bookmarkEnd w:id="13"/>
    </w:p>
    <w:p w14:paraId="04D1E723" w14:textId="77777777" w:rsidR="006F7AA1" w:rsidRPr="00406E2F" w:rsidRDefault="00D02515">
      <w:pPr>
        <w:pStyle w:val="BodyText"/>
        <w:tabs>
          <w:tab w:val="left" w:pos="937"/>
        </w:tabs>
        <w:spacing w:line="264" w:lineRule="auto"/>
        <w:ind w:firstLine="620"/>
        <w:jc w:val="both"/>
      </w:pPr>
      <w:bookmarkStart w:id="14" w:name="bookmark14"/>
      <w:r w:rsidRPr="00406E2F">
        <w:rPr>
          <w:lang w:bidi="uk-UA"/>
        </w:rPr>
        <w:t>6</w:t>
      </w:r>
      <w:bookmarkEnd w:id="14"/>
      <w:r w:rsidRPr="00406E2F">
        <w:rPr>
          <w:lang w:bidi="uk-UA"/>
        </w:rPr>
        <w:t>.</w:t>
      </w:r>
      <w:r w:rsidRPr="00406E2F">
        <w:rPr>
          <w:lang w:bidi="uk-UA"/>
        </w:rPr>
        <w:tab/>
      </w:r>
      <w:r w:rsidRPr="00406E2F">
        <w:rPr>
          <w:b/>
          <w:sz w:val="24"/>
          <w:szCs w:val="24"/>
          <w:lang w:bidi="uk-UA"/>
        </w:rPr>
        <w:t xml:space="preserve">Контролер: </w:t>
      </w:r>
      <w:r w:rsidRPr="00406E2F">
        <w:rPr>
          <w:lang w:bidi="uk-UA"/>
        </w:rPr>
        <w:t xml:space="preserve">Національне агентство зайнятості, реєстраційний номер 90001634668, юридична адреса: вулиця Кріш'яня Валдемара 38, к-1, Рига, LV-1010, тел. 67021820, електронна пошта: </w:t>
      </w:r>
      <w:hyperlink r:id="rId8" w:history="1">
        <w:r w:rsidRPr="00406E2F">
          <w:rPr>
            <w:color w:val="0100F8"/>
            <w:u w:val="single"/>
            <w:lang w:bidi="uk-UA"/>
          </w:rPr>
          <w:t>pasts@nva.gov.lv</w:t>
        </w:r>
      </w:hyperlink>
      <w:r w:rsidRPr="00406E2F">
        <w:rPr>
          <w:color w:val="0100F8"/>
          <w:u w:val="single"/>
          <w:lang w:bidi="uk-UA"/>
        </w:rPr>
        <w:t xml:space="preserve"> </w:t>
      </w:r>
      <w:r w:rsidRPr="00406E2F">
        <w:rPr>
          <w:lang w:bidi="uk-UA"/>
        </w:rPr>
        <w:t>або офіційна електронна адреса Агентства.</w:t>
      </w:r>
    </w:p>
    <w:p w14:paraId="039CE882" w14:textId="2E61ABF7" w:rsidR="005D6E2E" w:rsidRDefault="00D02515">
      <w:pPr>
        <w:pStyle w:val="BodyText"/>
        <w:tabs>
          <w:tab w:val="left" w:pos="937"/>
        </w:tabs>
        <w:spacing w:after="40" w:line="257" w:lineRule="auto"/>
        <w:ind w:firstLine="620"/>
        <w:jc w:val="both"/>
        <w:rPr>
          <w:lang w:bidi="uk-UA"/>
        </w:rPr>
      </w:pPr>
      <w:bookmarkStart w:id="15" w:name="bookmark15"/>
      <w:r w:rsidRPr="00406E2F">
        <w:rPr>
          <w:lang w:bidi="uk-UA"/>
        </w:rPr>
        <w:t>7</w:t>
      </w:r>
      <w:bookmarkEnd w:id="15"/>
      <w:r w:rsidRPr="00406E2F">
        <w:rPr>
          <w:lang w:bidi="uk-UA"/>
        </w:rPr>
        <w:t>.</w:t>
      </w:r>
      <w:r w:rsidRPr="00406E2F">
        <w:rPr>
          <w:lang w:bidi="uk-UA"/>
        </w:rPr>
        <w:tab/>
      </w:r>
      <w:r w:rsidRPr="00406E2F">
        <w:rPr>
          <w:b/>
          <w:sz w:val="24"/>
          <w:szCs w:val="24"/>
          <w:lang w:bidi="uk-UA"/>
        </w:rPr>
        <w:t xml:space="preserve">Контактні дані відповідального за захист даних: </w:t>
      </w:r>
      <w:r w:rsidRPr="00406E2F">
        <w:rPr>
          <w:lang w:bidi="uk-UA"/>
        </w:rPr>
        <w:t xml:space="preserve">адреса електронної пошти: </w:t>
      </w:r>
      <w:hyperlink r:id="rId9" w:history="1">
        <w:r w:rsidRPr="00406E2F">
          <w:rPr>
            <w:color w:val="0100F8"/>
            <w:u w:val="single"/>
            <w:lang w:bidi="uk-UA"/>
          </w:rPr>
          <w:t>das@nva.gov.lv</w:t>
        </w:r>
      </w:hyperlink>
      <w:r w:rsidRPr="00406E2F">
        <w:rPr>
          <w:color w:val="0100F8"/>
          <w:u w:val="single"/>
          <w:lang w:bidi="uk-UA"/>
        </w:rPr>
        <w:t xml:space="preserve"> </w:t>
      </w:r>
      <w:r w:rsidRPr="00406E2F">
        <w:rPr>
          <w:lang w:bidi="uk-UA"/>
        </w:rPr>
        <w:t>або адреса для поштової кореспонденції: вулиця Кріш'яня Валдемара, 38, к-1, Рига, LV-1010, з позначкою «Відповідальному за захист персональних даних».</w:t>
      </w:r>
    </w:p>
    <w:p w14:paraId="5CAB301D" w14:textId="5FA885AA" w:rsidR="006F7AA1" w:rsidRPr="005D6E2E" w:rsidRDefault="005D6E2E" w:rsidP="005D6E2E">
      <w:pPr>
        <w:rPr>
          <w:rFonts w:ascii="Times New Roman" w:eastAsia="Times New Roman" w:hAnsi="Times New Roman" w:cs="Times New Roman"/>
          <w:sz w:val="22"/>
          <w:szCs w:val="22"/>
          <w:lang w:bidi="uk-UA"/>
        </w:rPr>
      </w:pPr>
      <w:r>
        <w:rPr>
          <w:lang w:bidi="uk-UA"/>
        </w:rPr>
        <w:br w:type="page"/>
      </w:r>
    </w:p>
    <w:p w14:paraId="0272242E" w14:textId="77777777" w:rsidR="006F7AA1" w:rsidRPr="00406E2F" w:rsidRDefault="00D02515">
      <w:pPr>
        <w:pStyle w:val="Heading10"/>
        <w:keepNext/>
        <w:keepLines/>
      </w:pPr>
      <w:bookmarkStart w:id="16" w:name="bookmark16"/>
      <w:bookmarkStart w:id="17" w:name="bookmark17"/>
      <w:r w:rsidRPr="00406E2F">
        <w:rPr>
          <w:lang w:bidi="uk-UA"/>
        </w:rPr>
        <w:lastRenderedPageBreak/>
        <w:t>III. Сфера застосування Політики конфіденційності</w:t>
      </w:r>
      <w:bookmarkEnd w:id="16"/>
      <w:bookmarkEnd w:id="17"/>
    </w:p>
    <w:p w14:paraId="6FE2A36B" w14:textId="77777777" w:rsidR="006F7AA1" w:rsidRPr="00406E2F" w:rsidRDefault="00D02515">
      <w:pPr>
        <w:pStyle w:val="BodyText"/>
        <w:tabs>
          <w:tab w:val="left" w:pos="995"/>
        </w:tabs>
        <w:ind w:firstLine="580"/>
        <w:jc w:val="both"/>
      </w:pPr>
      <w:bookmarkStart w:id="18" w:name="bookmark18"/>
      <w:r w:rsidRPr="00406E2F">
        <w:rPr>
          <w:lang w:bidi="uk-UA"/>
        </w:rPr>
        <w:t>8</w:t>
      </w:r>
      <w:bookmarkEnd w:id="18"/>
      <w:r w:rsidRPr="00406E2F">
        <w:rPr>
          <w:lang w:bidi="uk-UA"/>
        </w:rPr>
        <w:t>.</w:t>
      </w:r>
      <w:r w:rsidRPr="00406E2F">
        <w:rPr>
          <w:lang w:bidi="uk-UA"/>
        </w:rPr>
        <w:tab/>
        <w:t>Політика конфіденційності поширюється на:</w:t>
      </w:r>
    </w:p>
    <w:p w14:paraId="64A42E3E" w14:textId="77777777" w:rsidR="006F7AA1" w:rsidRPr="00406E2F" w:rsidRDefault="00D02515">
      <w:pPr>
        <w:pStyle w:val="BodyText"/>
        <w:tabs>
          <w:tab w:val="left" w:pos="1098"/>
        </w:tabs>
        <w:ind w:firstLine="580"/>
        <w:jc w:val="both"/>
      </w:pPr>
      <w:bookmarkStart w:id="19" w:name="bookmark19"/>
      <w:r w:rsidRPr="00406E2F">
        <w:rPr>
          <w:lang w:bidi="uk-UA"/>
        </w:rPr>
        <w:t>8</w:t>
      </w:r>
      <w:bookmarkEnd w:id="19"/>
      <w:r w:rsidRPr="00406E2F">
        <w:rPr>
          <w:lang w:bidi="uk-UA"/>
        </w:rPr>
        <w:t>.1.</w:t>
      </w:r>
      <w:r w:rsidRPr="00406E2F">
        <w:rPr>
          <w:lang w:bidi="uk-UA"/>
        </w:rPr>
        <w:tab/>
        <w:t>Клієнтів Агентства – безробітних, шукачів роботи, осіб під ризиком безробіття, волонтерів, зареєстрованих користувачів та відвідувачів порталу резюме та вакансій (далі разом – Клієнти);</w:t>
      </w:r>
    </w:p>
    <w:p w14:paraId="098EE05C" w14:textId="77777777" w:rsidR="006F7AA1" w:rsidRPr="00406E2F" w:rsidRDefault="00D02515">
      <w:pPr>
        <w:pStyle w:val="BodyText"/>
        <w:tabs>
          <w:tab w:val="left" w:pos="1102"/>
        </w:tabs>
        <w:ind w:firstLine="580"/>
        <w:jc w:val="both"/>
      </w:pPr>
      <w:bookmarkStart w:id="20" w:name="bookmark20"/>
      <w:r w:rsidRPr="00406E2F">
        <w:rPr>
          <w:lang w:bidi="uk-UA"/>
        </w:rPr>
        <w:t>8</w:t>
      </w:r>
      <w:bookmarkEnd w:id="20"/>
      <w:r w:rsidRPr="00406E2F">
        <w:rPr>
          <w:lang w:bidi="uk-UA"/>
        </w:rPr>
        <w:t>.2.</w:t>
      </w:r>
      <w:r w:rsidRPr="00406E2F">
        <w:rPr>
          <w:lang w:bidi="uk-UA"/>
        </w:rPr>
        <w:tab/>
        <w:t>Представників ділових партнерів Агентства (роботодавці, служби активної зайнятості та профілактики безробіття, волонтерські організації, надавачі послуг, постачальники товарів, інші органи державної влади та місцевого самоврядування, асоціації та фонди);</w:t>
      </w:r>
    </w:p>
    <w:p w14:paraId="4941E91C" w14:textId="77777777" w:rsidR="006F7AA1" w:rsidRPr="00406E2F" w:rsidRDefault="00D02515">
      <w:pPr>
        <w:pStyle w:val="BodyText"/>
        <w:tabs>
          <w:tab w:val="left" w:pos="1102"/>
        </w:tabs>
        <w:ind w:firstLine="580"/>
        <w:jc w:val="both"/>
      </w:pPr>
      <w:bookmarkStart w:id="21" w:name="bookmark21"/>
      <w:r w:rsidRPr="00406E2F">
        <w:rPr>
          <w:lang w:bidi="uk-UA"/>
        </w:rPr>
        <w:t>8</w:t>
      </w:r>
      <w:bookmarkEnd w:id="21"/>
      <w:r w:rsidRPr="00406E2F">
        <w:rPr>
          <w:lang w:bidi="uk-UA"/>
        </w:rPr>
        <w:t>.3.</w:t>
      </w:r>
      <w:r w:rsidRPr="00406E2F">
        <w:rPr>
          <w:lang w:bidi="uk-UA"/>
        </w:rPr>
        <w:tab/>
        <w:t>Відвідувачів публічних заходів, організованих Агентством;</w:t>
      </w:r>
    </w:p>
    <w:p w14:paraId="0098C027" w14:textId="77777777" w:rsidR="006F7AA1" w:rsidRPr="00406E2F" w:rsidRDefault="00D02515">
      <w:pPr>
        <w:pStyle w:val="BodyText"/>
        <w:tabs>
          <w:tab w:val="left" w:pos="1102"/>
        </w:tabs>
        <w:ind w:firstLine="580"/>
        <w:jc w:val="both"/>
      </w:pPr>
      <w:bookmarkStart w:id="22" w:name="bookmark22"/>
      <w:r w:rsidRPr="00406E2F">
        <w:rPr>
          <w:lang w:bidi="uk-UA"/>
        </w:rPr>
        <w:t>8</w:t>
      </w:r>
      <w:bookmarkEnd w:id="22"/>
      <w:r w:rsidRPr="00406E2F">
        <w:rPr>
          <w:lang w:bidi="uk-UA"/>
        </w:rPr>
        <w:t>.4.</w:t>
      </w:r>
      <w:r w:rsidRPr="00406E2F">
        <w:rPr>
          <w:lang w:bidi="uk-UA"/>
        </w:rPr>
        <w:tab/>
        <w:t>Відвідувачів веб-сайтів, які веде Агентство, відвідувачів профілів у соціальних мережах, які веде Агентство, одержувачів дзвінків та осіб, які здійснюють дзвінки на телефони Агентства або телефони, що належать посадовим особам та працівникам Агентства, які використовуються для виконання обов'язків, передбачених посадовими інструкціями;</w:t>
      </w:r>
    </w:p>
    <w:p w14:paraId="7F1037A2" w14:textId="77777777" w:rsidR="006F7AA1" w:rsidRPr="00406E2F" w:rsidRDefault="00D02515">
      <w:pPr>
        <w:pStyle w:val="BodyText"/>
        <w:tabs>
          <w:tab w:val="left" w:pos="1102"/>
        </w:tabs>
        <w:ind w:firstLine="580"/>
        <w:jc w:val="both"/>
      </w:pPr>
      <w:bookmarkStart w:id="23" w:name="bookmark23"/>
      <w:r w:rsidRPr="00406E2F">
        <w:rPr>
          <w:lang w:bidi="uk-UA"/>
        </w:rPr>
        <w:t>8</w:t>
      </w:r>
      <w:bookmarkEnd w:id="23"/>
      <w:r w:rsidRPr="00406E2F">
        <w:rPr>
          <w:lang w:bidi="uk-UA"/>
        </w:rPr>
        <w:t>.5.</w:t>
      </w:r>
      <w:r w:rsidRPr="00406E2F">
        <w:rPr>
          <w:lang w:bidi="uk-UA"/>
        </w:rPr>
        <w:tab/>
        <w:t>одержувачів та адресатів кореспонденції Агентства;</w:t>
      </w:r>
    </w:p>
    <w:p w14:paraId="2C334D25" w14:textId="77777777" w:rsidR="006F7AA1" w:rsidRPr="00406E2F" w:rsidRDefault="00D02515">
      <w:pPr>
        <w:pStyle w:val="BodyText"/>
        <w:tabs>
          <w:tab w:val="left" w:pos="1102"/>
        </w:tabs>
        <w:ind w:firstLine="580"/>
        <w:jc w:val="both"/>
      </w:pPr>
      <w:bookmarkStart w:id="24" w:name="bookmark24"/>
      <w:r w:rsidRPr="00406E2F">
        <w:rPr>
          <w:lang w:bidi="uk-UA"/>
        </w:rPr>
        <w:t>8</w:t>
      </w:r>
      <w:bookmarkEnd w:id="24"/>
      <w:r w:rsidRPr="00406E2F">
        <w:rPr>
          <w:lang w:bidi="uk-UA"/>
        </w:rPr>
        <w:t>.6.</w:t>
      </w:r>
      <w:r w:rsidRPr="00406E2F">
        <w:rPr>
          <w:lang w:bidi="uk-UA"/>
        </w:rPr>
        <w:tab/>
        <w:t>посадових осіб та працівників Агентства (разом – Працівники);</w:t>
      </w:r>
    </w:p>
    <w:p w14:paraId="47235D3B" w14:textId="77777777" w:rsidR="006F7AA1" w:rsidRPr="00406E2F" w:rsidRDefault="00D02515">
      <w:pPr>
        <w:pStyle w:val="BodyText"/>
        <w:tabs>
          <w:tab w:val="left" w:pos="1102"/>
        </w:tabs>
        <w:ind w:firstLine="580"/>
        <w:jc w:val="both"/>
      </w:pPr>
      <w:bookmarkStart w:id="25" w:name="bookmark25"/>
      <w:r w:rsidRPr="00406E2F">
        <w:rPr>
          <w:lang w:bidi="uk-UA"/>
        </w:rPr>
        <w:t>8</w:t>
      </w:r>
      <w:bookmarkEnd w:id="25"/>
      <w:r w:rsidRPr="00406E2F">
        <w:rPr>
          <w:lang w:bidi="uk-UA"/>
        </w:rPr>
        <w:t>.7.</w:t>
      </w:r>
      <w:r w:rsidRPr="00406E2F">
        <w:rPr>
          <w:lang w:bidi="uk-UA"/>
        </w:rPr>
        <w:tab/>
        <w:t>претендентів на посади посадових осіб та працівників Агентства (далі – Претенденти);</w:t>
      </w:r>
    </w:p>
    <w:p w14:paraId="32BC83A4" w14:textId="77777777" w:rsidR="006F7AA1" w:rsidRPr="00406E2F" w:rsidRDefault="00D02515">
      <w:pPr>
        <w:pStyle w:val="BodyText"/>
        <w:tabs>
          <w:tab w:val="left" w:pos="1102"/>
        </w:tabs>
        <w:ind w:firstLine="580"/>
        <w:jc w:val="both"/>
      </w:pPr>
      <w:bookmarkStart w:id="26" w:name="bookmark26"/>
      <w:r w:rsidRPr="00406E2F">
        <w:rPr>
          <w:lang w:bidi="uk-UA"/>
        </w:rPr>
        <w:t>8</w:t>
      </w:r>
      <w:bookmarkEnd w:id="26"/>
      <w:r w:rsidRPr="00406E2F">
        <w:rPr>
          <w:lang w:bidi="uk-UA"/>
        </w:rPr>
        <w:t>.8.</w:t>
      </w:r>
      <w:r w:rsidRPr="00406E2F">
        <w:rPr>
          <w:lang w:bidi="uk-UA"/>
        </w:rPr>
        <w:tab/>
        <w:t>комерсантів – членів правління і працівників постачальників послуг з працевлаштування (далі – Комерсанти).</w:t>
      </w:r>
    </w:p>
    <w:p w14:paraId="0512F0F1" w14:textId="77777777" w:rsidR="006F7AA1" w:rsidRPr="00406E2F" w:rsidRDefault="00D02515">
      <w:pPr>
        <w:pStyle w:val="BodyText"/>
        <w:tabs>
          <w:tab w:val="left" w:pos="995"/>
        </w:tabs>
        <w:ind w:firstLine="580"/>
        <w:jc w:val="both"/>
      </w:pPr>
      <w:bookmarkStart w:id="27" w:name="bookmark27"/>
      <w:r w:rsidRPr="00406E2F">
        <w:rPr>
          <w:lang w:bidi="uk-UA"/>
        </w:rPr>
        <w:t>9</w:t>
      </w:r>
      <w:bookmarkEnd w:id="27"/>
      <w:r w:rsidRPr="00406E2F">
        <w:rPr>
          <w:lang w:bidi="uk-UA"/>
        </w:rPr>
        <w:t>.</w:t>
      </w:r>
      <w:r w:rsidRPr="00406E2F">
        <w:rPr>
          <w:lang w:bidi="uk-UA"/>
        </w:rPr>
        <w:tab/>
        <w:t>Політика конфіденційності застосовується до обробки персональних даних, незалежно від форми або носія, на якому вона здійснюється, наприклад, паперового, електронного, фото-, аудіо-, відеоматеріалу.</w:t>
      </w:r>
    </w:p>
    <w:p w14:paraId="42B1F02B" w14:textId="77777777" w:rsidR="006F7AA1" w:rsidRPr="00406E2F" w:rsidRDefault="00D02515">
      <w:pPr>
        <w:pStyle w:val="BodyText"/>
        <w:tabs>
          <w:tab w:val="left" w:pos="1035"/>
        </w:tabs>
        <w:spacing w:after="340"/>
        <w:ind w:firstLine="580"/>
        <w:jc w:val="both"/>
      </w:pPr>
      <w:bookmarkStart w:id="28" w:name="bookmark28"/>
      <w:r w:rsidRPr="00406E2F">
        <w:rPr>
          <w:lang w:bidi="uk-UA"/>
        </w:rPr>
        <w:t>1</w:t>
      </w:r>
      <w:bookmarkEnd w:id="28"/>
      <w:r w:rsidRPr="00406E2F">
        <w:rPr>
          <w:lang w:bidi="uk-UA"/>
        </w:rPr>
        <w:t>0.</w:t>
      </w:r>
      <w:r w:rsidRPr="00406E2F">
        <w:rPr>
          <w:lang w:bidi="uk-UA"/>
        </w:rPr>
        <w:tab/>
        <w:t>Для певних цілей обробки персональних даних Агентство видає окрему спеціальну політику обробки персональних даних (наприклад, Політику конфіденційності для претендентів на посаду та працівників) та надає її суб'єктам даних.</w:t>
      </w:r>
    </w:p>
    <w:p w14:paraId="3F577850" w14:textId="77777777" w:rsidR="006F7AA1" w:rsidRPr="00406E2F" w:rsidRDefault="00D02515">
      <w:pPr>
        <w:pStyle w:val="Heading10"/>
        <w:keepNext/>
        <w:keepLines/>
      </w:pPr>
      <w:bookmarkStart w:id="29" w:name="bookmark29"/>
      <w:bookmarkStart w:id="30" w:name="bookmark30"/>
      <w:r w:rsidRPr="00406E2F">
        <w:rPr>
          <w:lang w:bidi="uk-UA"/>
        </w:rPr>
        <w:t>IV. Цілі обробки персональних даних</w:t>
      </w:r>
      <w:bookmarkEnd w:id="29"/>
      <w:bookmarkEnd w:id="30"/>
    </w:p>
    <w:p w14:paraId="19AF74F9" w14:textId="77777777" w:rsidR="006F7AA1" w:rsidRPr="00406E2F" w:rsidRDefault="00D02515">
      <w:pPr>
        <w:pStyle w:val="BodyText"/>
        <w:tabs>
          <w:tab w:val="left" w:pos="1025"/>
        </w:tabs>
        <w:spacing w:line="259" w:lineRule="auto"/>
        <w:ind w:firstLine="580"/>
        <w:jc w:val="both"/>
      </w:pPr>
      <w:bookmarkStart w:id="31" w:name="bookmark31"/>
      <w:r w:rsidRPr="00406E2F">
        <w:rPr>
          <w:lang w:bidi="uk-UA"/>
        </w:rPr>
        <w:t>1</w:t>
      </w:r>
      <w:bookmarkEnd w:id="31"/>
      <w:r w:rsidRPr="00406E2F">
        <w:rPr>
          <w:lang w:bidi="uk-UA"/>
        </w:rPr>
        <w:t>1.</w:t>
      </w:r>
      <w:r w:rsidRPr="00406E2F">
        <w:rPr>
          <w:lang w:bidi="uk-UA"/>
        </w:rPr>
        <w:tab/>
        <w:t>Агентство обробляє персональні дані для наступних цілей:</w:t>
      </w:r>
    </w:p>
    <w:p w14:paraId="7B273B1C" w14:textId="77777777" w:rsidR="006F7AA1" w:rsidRPr="00406E2F" w:rsidRDefault="00D02515">
      <w:pPr>
        <w:pStyle w:val="BodyText"/>
        <w:tabs>
          <w:tab w:val="left" w:pos="1433"/>
        </w:tabs>
        <w:spacing w:line="259" w:lineRule="auto"/>
        <w:ind w:firstLine="580"/>
        <w:jc w:val="both"/>
      </w:pPr>
      <w:bookmarkStart w:id="32" w:name="bookmark32"/>
      <w:r w:rsidRPr="00406E2F">
        <w:rPr>
          <w:lang w:bidi="uk-UA"/>
        </w:rPr>
        <w:t>1</w:t>
      </w:r>
      <w:bookmarkEnd w:id="32"/>
      <w:r w:rsidRPr="00406E2F">
        <w:rPr>
          <w:lang w:bidi="uk-UA"/>
        </w:rPr>
        <w:t>1.1.</w:t>
      </w:r>
      <w:r w:rsidRPr="00406E2F">
        <w:rPr>
          <w:lang w:bidi="uk-UA"/>
        </w:rPr>
        <w:tab/>
        <w:t>реалізація політики зайнятості;</w:t>
      </w:r>
    </w:p>
    <w:p w14:paraId="2B13AC64" w14:textId="77777777" w:rsidR="006F7AA1" w:rsidRPr="00406E2F" w:rsidRDefault="00D02515">
      <w:pPr>
        <w:pStyle w:val="BodyText"/>
        <w:tabs>
          <w:tab w:val="left" w:pos="1433"/>
        </w:tabs>
        <w:spacing w:line="259" w:lineRule="auto"/>
        <w:ind w:firstLine="580"/>
        <w:jc w:val="both"/>
      </w:pPr>
      <w:bookmarkStart w:id="33" w:name="bookmark33"/>
      <w:r w:rsidRPr="00406E2F">
        <w:rPr>
          <w:lang w:bidi="uk-UA"/>
        </w:rPr>
        <w:t>1</w:t>
      </w:r>
      <w:bookmarkEnd w:id="33"/>
      <w:r w:rsidRPr="00406E2F">
        <w:rPr>
          <w:lang w:bidi="uk-UA"/>
        </w:rPr>
        <w:t>1.1.1.</w:t>
      </w:r>
      <w:r w:rsidRPr="00406E2F">
        <w:rPr>
          <w:lang w:bidi="uk-UA"/>
        </w:rPr>
        <w:tab/>
        <w:t>виявлення, реєстрація та облік безробітних, осіб, які шукають роботу, та осіб, які перебувають під ризиком безробіття;</w:t>
      </w:r>
    </w:p>
    <w:p w14:paraId="2CC93EB0" w14:textId="77777777" w:rsidR="006F7AA1" w:rsidRPr="00406E2F" w:rsidRDefault="00D02515">
      <w:pPr>
        <w:pStyle w:val="BodyText"/>
        <w:tabs>
          <w:tab w:val="left" w:pos="1433"/>
        </w:tabs>
        <w:spacing w:line="259" w:lineRule="auto"/>
        <w:ind w:firstLine="580"/>
        <w:jc w:val="both"/>
      </w:pPr>
      <w:bookmarkStart w:id="34" w:name="bookmark34"/>
      <w:r w:rsidRPr="00406E2F">
        <w:rPr>
          <w:lang w:bidi="uk-UA"/>
        </w:rPr>
        <w:t>1</w:t>
      </w:r>
      <w:bookmarkEnd w:id="34"/>
      <w:r w:rsidRPr="00406E2F">
        <w:rPr>
          <w:lang w:bidi="uk-UA"/>
        </w:rPr>
        <w:t>1.1.2.</w:t>
      </w:r>
      <w:r w:rsidRPr="00406E2F">
        <w:rPr>
          <w:lang w:bidi="uk-UA"/>
        </w:rPr>
        <w:tab/>
        <w:t>оцінка навичок, освіти та досвіду безробітних та осіб, які шукають роботу, з метою прогнозування їхніх індивідуальних перспектив працевлаштування та потреб у підтримці з боку Агентства;</w:t>
      </w:r>
    </w:p>
    <w:p w14:paraId="3F76AEEB" w14:textId="77777777" w:rsidR="006F7AA1" w:rsidRPr="00406E2F" w:rsidRDefault="00D02515">
      <w:pPr>
        <w:pStyle w:val="BodyText"/>
        <w:tabs>
          <w:tab w:val="left" w:pos="1433"/>
        </w:tabs>
        <w:spacing w:line="259" w:lineRule="auto"/>
        <w:ind w:firstLine="580"/>
        <w:jc w:val="both"/>
      </w:pPr>
      <w:bookmarkStart w:id="35" w:name="bookmark35"/>
      <w:r w:rsidRPr="00406E2F">
        <w:rPr>
          <w:lang w:bidi="uk-UA"/>
        </w:rPr>
        <w:t>1</w:t>
      </w:r>
      <w:bookmarkEnd w:id="35"/>
      <w:r w:rsidRPr="00406E2F">
        <w:rPr>
          <w:lang w:bidi="uk-UA"/>
        </w:rPr>
        <w:t>1.1.3.</w:t>
      </w:r>
      <w:r w:rsidRPr="00406E2F">
        <w:rPr>
          <w:lang w:bidi="uk-UA"/>
        </w:rPr>
        <w:tab/>
        <w:t>надання підтримки в пошуку роботи;</w:t>
      </w:r>
    </w:p>
    <w:p w14:paraId="47214410" w14:textId="77777777" w:rsidR="006F7AA1" w:rsidRPr="00406E2F" w:rsidRDefault="00D02515">
      <w:pPr>
        <w:pStyle w:val="BodyText"/>
        <w:tabs>
          <w:tab w:val="left" w:pos="1433"/>
        </w:tabs>
        <w:spacing w:line="259" w:lineRule="auto"/>
        <w:ind w:firstLine="580"/>
        <w:jc w:val="both"/>
      </w:pPr>
      <w:bookmarkStart w:id="36" w:name="bookmark36"/>
      <w:r w:rsidRPr="00406E2F">
        <w:rPr>
          <w:lang w:bidi="uk-UA"/>
        </w:rPr>
        <w:t>1</w:t>
      </w:r>
      <w:bookmarkEnd w:id="36"/>
      <w:r w:rsidRPr="00406E2F">
        <w:rPr>
          <w:lang w:bidi="uk-UA"/>
        </w:rPr>
        <w:t>1.1.4.</w:t>
      </w:r>
      <w:r w:rsidRPr="00406E2F">
        <w:rPr>
          <w:lang w:bidi="uk-UA"/>
        </w:rPr>
        <w:tab/>
        <w:t>залучення людей до активної зайнятості та превентивні заходи для зниження рівня безробіття;</w:t>
      </w:r>
    </w:p>
    <w:p w14:paraId="623CF9B8" w14:textId="77777777" w:rsidR="006F7AA1" w:rsidRPr="00406E2F" w:rsidRDefault="00D02515">
      <w:pPr>
        <w:pStyle w:val="BodyText"/>
        <w:tabs>
          <w:tab w:val="left" w:pos="1433"/>
        </w:tabs>
        <w:spacing w:line="259" w:lineRule="auto"/>
        <w:ind w:firstLine="580"/>
        <w:jc w:val="both"/>
      </w:pPr>
      <w:bookmarkStart w:id="37" w:name="bookmark37"/>
      <w:r w:rsidRPr="00406E2F">
        <w:rPr>
          <w:lang w:bidi="uk-UA"/>
        </w:rPr>
        <w:t>1</w:t>
      </w:r>
      <w:bookmarkEnd w:id="37"/>
      <w:r w:rsidRPr="00406E2F">
        <w:rPr>
          <w:lang w:bidi="uk-UA"/>
        </w:rPr>
        <w:t>1.1.5.</w:t>
      </w:r>
      <w:r w:rsidRPr="00406E2F">
        <w:rPr>
          <w:lang w:bidi="uk-UA"/>
        </w:rPr>
        <w:tab/>
        <w:t>контроль виконання зобов'язань безробітними та особами, які шукають роботу;</w:t>
      </w:r>
    </w:p>
    <w:p w14:paraId="5844F4DD" w14:textId="77777777" w:rsidR="006F7AA1" w:rsidRPr="00406E2F" w:rsidRDefault="00D02515">
      <w:pPr>
        <w:pStyle w:val="BodyText"/>
        <w:tabs>
          <w:tab w:val="left" w:pos="1433"/>
        </w:tabs>
        <w:spacing w:line="259" w:lineRule="auto"/>
        <w:ind w:firstLine="580"/>
        <w:jc w:val="both"/>
      </w:pPr>
      <w:bookmarkStart w:id="38" w:name="bookmark38"/>
      <w:r w:rsidRPr="00406E2F">
        <w:rPr>
          <w:lang w:bidi="uk-UA"/>
        </w:rPr>
        <w:t>1</w:t>
      </w:r>
      <w:bookmarkEnd w:id="38"/>
      <w:r w:rsidRPr="00406E2F">
        <w:rPr>
          <w:lang w:bidi="uk-UA"/>
        </w:rPr>
        <w:t>1.1.6.</w:t>
      </w:r>
      <w:r w:rsidRPr="00406E2F">
        <w:rPr>
          <w:lang w:bidi="uk-UA"/>
        </w:rPr>
        <w:tab/>
        <w:t>на підтримку та розвиток Інформаційної системи обліку безробіття та зареєстрованих вакансій (далі – BURVIS);</w:t>
      </w:r>
    </w:p>
    <w:p w14:paraId="6872A723" w14:textId="77777777" w:rsidR="006F7AA1" w:rsidRPr="00406E2F" w:rsidRDefault="00D02515">
      <w:pPr>
        <w:pStyle w:val="BodyText"/>
        <w:tabs>
          <w:tab w:val="left" w:pos="1433"/>
        </w:tabs>
        <w:spacing w:line="259" w:lineRule="auto"/>
        <w:ind w:firstLine="580"/>
        <w:jc w:val="both"/>
      </w:pPr>
      <w:bookmarkStart w:id="39" w:name="bookmark39"/>
      <w:r w:rsidRPr="00406E2F">
        <w:rPr>
          <w:lang w:bidi="uk-UA"/>
        </w:rPr>
        <w:t>1</w:t>
      </w:r>
      <w:bookmarkEnd w:id="39"/>
      <w:r w:rsidRPr="00406E2F">
        <w:rPr>
          <w:lang w:bidi="uk-UA"/>
        </w:rPr>
        <w:t>1.1.7.</w:t>
      </w:r>
      <w:r w:rsidRPr="00406E2F">
        <w:rPr>
          <w:lang w:bidi="uk-UA"/>
        </w:rPr>
        <w:tab/>
        <w:t>для координації волонтерської діяльності;</w:t>
      </w:r>
    </w:p>
    <w:p w14:paraId="1182D64A" w14:textId="77777777" w:rsidR="006F7AA1" w:rsidRPr="00406E2F" w:rsidRDefault="00D02515">
      <w:pPr>
        <w:pStyle w:val="BodyText"/>
        <w:tabs>
          <w:tab w:val="left" w:pos="1433"/>
        </w:tabs>
        <w:spacing w:line="259" w:lineRule="auto"/>
        <w:ind w:firstLine="580"/>
        <w:jc w:val="both"/>
      </w:pPr>
      <w:bookmarkStart w:id="40" w:name="bookmark40"/>
      <w:r w:rsidRPr="00406E2F">
        <w:rPr>
          <w:lang w:bidi="uk-UA"/>
        </w:rPr>
        <w:t>1</w:t>
      </w:r>
      <w:bookmarkEnd w:id="40"/>
      <w:r w:rsidRPr="00406E2F">
        <w:rPr>
          <w:lang w:bidi="uk-UA"/>
        </w:rPr>
        <w:t>1.1.8.</w:t>
      </w:r>
      <w:r w:rsidRPr="00406E2F">
        <w:rPr>
          <w:lang w:bidi="uk-UA"/>
        </w:rPr>
        <w:tab/>
        <w:t>для реалізації та супроводу проектів, що фінансуються з фондів Європейського Союзу (далі – фонди ЄС);</w:t>
      </w:r>
    </w:p>
    <w:p w14:paraId="63638FED" w14:textId="77777777" w:rsidR="006F7AA1" w:rsidRPr="00406E2F" w:rsidRDefault="00D02515">
      <w:pPr>
        <w:pStyle w:val="BodyText"/>
        <w:tabs>
          <w:tab w:val="left" w:pos="1433"/>
        </w:tabs>
        <w:spacing w:line="259" w:lineRule="auto"/>
        <w:ind w:firstLine="580"/>
        <w:jc w:val="both"/>
      </w:pPr>
      <w:bookmarkStart w:id="41" w:name="bookmark41"/>
      <w:r w:rsidRPr="00406E2F">
        <w:rPr>
          <w:lang w:bidi="uk-UA"/>
        </w:rPr>
        <w:t>1</w:t>
      </w:r>
      <w:bookmarkEnd w:id="41"/>
      <w:r w:rsidRPr="00406E2F">
        <w:rPr>
          <w:lang w:bidi="uk-UA"/>
        </w:rPr>
        <w:t>1.1.9.</w:t>
      </w:r>
      <w:r w:rsidRPr="00406E2F">
        <w:rPr>
          <w:lang w:bidi="uk-UA"/>
        </w:rPr>
        <w:tab/>
        <w:t>ліцензування та нагляд за комерсантами;</w:t>
      </w:r>
    </w:p>
    <w:p w14:paraId="7D955607" w14:textId="77777777" w:rsidR="006F7AA1" w:rsidRPr="00406E2F" w:rsidRDefault="00D02515">
      <w:pPr>
        <w:pStyle w:val="BodyText"/>
        <w:tabs>
          <w:tab w:val="left" w:pos="1433"/>
        </w:tabs>
        <w:spacing w:line="259" w:lineRule="auto"/>
        <w:ind w:firstLine="580"/>
        <w:jc w:val="both"/>
      </w:pPr>
      <w:bookmarkStart w:id="42" w:name="bookmark42"/>
      <w:r w:rsidRPr="00406E2F">
        <w:rPr>
          <w:lang w:bidi="uk-UA"/>
        </w:rPr>
        <w:t>1</w:t>
      </w:r>
      <w:bookmarkEnd w:id="42"/>
      <w:r w:rsidRPr="00406E2F">
        <w:rPr>
          <w:lang w:bidi="uk-UA"/>
        </w:rPr>
        <w:t>1.2.</w:t>
      </w:r>
      <w:r w:rsidRPr="00406E2F">
        <w:rPr>
          <w:lang w:bidi="uk-UA"/>
        </w:rPr>
        <w:tab/>
        <w:t>для забезпечення комунікації з громадськістю: розміщення відео- та фотоматеріалів на онлайн-ресурсах Агентства (веб-сайт, профілі в соціальних мережах) або ретрансляція в електронних ЗМІ;</w:t>
      </w:r>
    </w:p>
    <w:p w14:paraId="65125010" w14:textId="77777777" w:rsidR="006F7AA1" w:rsidRPr="00406E2F" w:rsidRDefault="00D02515">
      <w:pPr>
        <w:pStyle w:val="BodyText"/>
        <w:tabs>
          <w:tab w:val="left" w:pos="1433"/>
        </w:tabs>
        <w:spacing w:line="259" w:lineRule="auto"/>
        <w:ind w:firstLine="580"/>
        <w:jc w:val="both"/>
      </w:pPr>
      <w:bookmarkStart w:id="43" w:name="bookmark43"/>
      <w:r w:rsidRPr="00406E2F">
        <w:rPr>
          <w:lang w:bidi="uk-UA"/>
        </w:rPr>
        <w:t>1</w:t>
      </w:r>
      <w:bookmarkEnd w:id="43"/>
      <w:r w:rsidRPr="00406E2F">
        <w:rPr>
          <w:lang w:bidi="uk-UA"/>
        </w:rPr>
        <w:t>1.3.</w:t>
      </w:r>
      <w:r w:rsidRPr="00406E2F">
        <w:rPr>
          <w:lang w:bidi="uk-UA"/>
        </w:rPr>
        <w:tab/>
        <w:t>Забезпечення контролю якості роботи Агентства;</w:t>
      </w:r>
    </w:p>
    <w:p w14:paraId="0A966A08" w14:textId="77777777" w:rsidR="006F7AA1" w:rsidRPr="00406E2F" w:rsidRDefault="00D02515">
      <w:pPr>
        <w:pStyle w:val="BodyText"/>
        <w:tabs>
          <w:tab w:val="left" w:pos="1433"/>
        </w:tabs>
        <w:spacing w:line="259" w:lineRule="auto"/>
        <w:ind w:firstLine="580"/>
        <w:jc w:val="both"/>
      </w:pPr>
      <w:bookmarkStart w:id="44" w:name="bookmark44"/>
      <w:r w:rsidRPr="00406E2F">
        <w:rPr>
          <w:lang w:bidi="uk-UA"/>
        </w:rPr>
        <w:t>1</w:t>
      </w:r>
      <w:bookmarkEnd w:id="44"/>
      <w:r w:rsidRPr="00406E2F">
        <w:rPr>
          <w:lang w:bidi="uk-UA"/>
        </w:rPr>
        <w:t>1.3.1.</w:t>
      </w:r>
      <w:r w:rsidRPr="00406E2F">
        <w:rPr>
          <w:lang w:bidi="uk-UA"/>
        </w:rPr>
        <w:tab/>
        <w:t>шляхом запису дзвінків на безкоштовну гарячу лінію Агентства;</w:t>
      </w:r>
    </w:p>
    <w:p w14:paraId="476E5DD1" w14:textId="77777777" w:rsidR="006F7AA1" w:rsidRPr="00406E2F" w:rsidRDefault="00D02515">
      <w:pPr>
        <w:pStyle w:val="BodyText"/>
        <w:tabs>
          <w:tab w:val="left" w:pos="1433"/>
        </w:tabs>
        <w:spacing w:line="259" w:lineRule="auto"/>
        <w:ind w:firstLine="580"/>
        <w:jc w:val="both"/>
      </w:pPr>
      <w:bookmarkStart w:id="45" w:name="bookmark45"/>
      <w:r w:rsidRPr="00406E2F">
        <w:rPr>
          <w:lang w:bidi="uk-UA"/>
        </w:rPr>
        <w:t>1</w:t>
      </w:r>
      <w:bookmarkEnd w:id="45"/>
      <w:r w:rsidRPr="00406E2F">
        <w:rPr>
          <w:lang w:bidi="uk-UA"/>
        </w:rPr>
        <w:t>1.3.2.</w:t>
      </w:r>
      <w:r w:rsidRPr="00406E2F">
        <w:rPr>
          <w:lang w:bidi="uk-UA"/>
        </w:rPr>
        <w:tab/>
        <w:t>шляхом проведення опитувань задоволеності Клієнтів або учасників заходів, організованих Агентством;</w:t>
      </w:r>
    </w:p>
    <w:p w14:paraId="7011FB81" w14:textId="77777777" w:rsidR="006F7AA1" w:rsidRPr="00406E2F" w:rsidRDefault="00D02515">
      <w:pPr>
        <w:pStyle w:val="BodyText"/>
        <w:tabs>
          <w:tab w:val="left" w:pos="1433"/>
        </w:tabs>
        <w:spacing w:line="259" w:lineRule="auto"/>
        <w:ind w:firstLine="580"/>
        <w:jc w:val="both"/>
      </w:pPr>
      <w:bookmarkStart w:id="46" w:name="bookmark46"/>
      <w:r w:rsidRPr="00406E2F">
        <w:rPr>
          <w:lang w:bidi="uk-UA"/>
        </w:rPr>
        <w:t>1</w:t>
      </w:r>
      <w:bookmarkEnd w:id="46"/>
      <w:r w:rsidRPr="00406E2F">
        <w:rPr>
          <w:lang w:bidi="uk-UA"/>
        </w:rPr>
        <w:t>1.3.3.</w:t>
      </w:r>
      <w:r w:rsidRPr="00406E2F">
        <w:rPr>
          <w:lang w:bidi="uk-UA"/>
        </w:rPr>
        <w:tab/>
        <w:t>шляхом проведення перевірок на місцях проведення заходів, організованих Агентством;</w:t>
      </w:r>
    </w:p>
    <w:p w14:paraId="242055C1" w14:textId="77777777" w:rsidR="006F7AA1" w:rsidRPr="00406E2F" w:rsidRDefault="00D02515">
      <w:pPr>
        <w:pStyle w:val="BodyText"/>
        <w:tabs>
          <w:tab w:val="left" w:pos="1458"/>
        </w:tabs>
        <w:ind w:firstLine="600"/>
        <w:jc w:val="both"/>
      </w:pPr>
      <w:bookmarkStart w:id="47" w:name="bookmark47"/>
      <w:r w:rsidRPr="00406E2F">
        <w:rPr>
          <w:shd w:val="clear" w:color="auto" w:fill="FFFFFF"/>
          <w:lang w:bidi="uk-UA"/>
        </w:rPr>
        <w:t>1</w:t>
      </w:r>
      <w:bookmarkEnd w:id="47"/>
      <w:r w:rsidRPr="00406E2F">
        <w:rPr>
          <w:shd w:val="clear" w:color="auto" w:fill="FFFFFF"/>
          <w:lang w:bidi="uk-UA"/>
        </w:rPr>
        <w:t>1.4.</w:t>
      </w:r>
      <w:r w:rsidRPr="00406E2F">
        <w:rPr>
          <w:lang w:bidi="uk-UA"/>
        </w:rPr>
        <w:tab/>
        <w:t>для забезпечення роботи Агентства:</w:t>
      </w:r>
    </w:p>
    <w:p w14:paraId="078695CC" w14:textId="77777777" w:rsidR="006F7AA1" w:rsidRPr="00406E2F" w:rsidRDefault="00D02515">
      <w:pPr>
        <w:pStyle w:val="BodyText"/>
        <w:tabs>
          <w:tab w:val="left" w:pos="1458"/>
        </w:tabs>
        <w:ind w:firstLine="600"/>
        <w:jc w:val="both"/>
      </w:pPr>
      <w:bookmarkStart w:id="48" w:name="bookmark48"/>
      <w:r w:rsidRPr="00406E2F">
        <w:rPr>
          <w:lang w:bidi="uk-UA"/>
        </w:rPr>
        <w:lastRenderedPageBreak/>
        <w:t>1</w:t>
      </w:r>
      <w:bookmarkEnd w:id="48"/>
      <w:r w:rsidRPr="00406E2F">
        <w:rPr>
          <w:lang w:bidi="uk-UA"/>
        </w:rPr>
        <w:t>1.4.1.</w:t>
      </w:r>
      <w:r w:rsidRPr="00406E2F">
        <w:rPr>
          <w:lang w:bidi="uk-UA"/>
        </w:rPr>
        <w:tab/>
        <w:t>для відбору персоналу;</w:t>
      </w:r>
    </w:p>
    <w:p w14:paraId="512D6DED" w14:textId="77777777" w:rsidR="006F7AA1" w:rsidRPr="00406E2F" w:rsidRDefault="00D02515">
      <w:pPr>
        <w:pStyle w:val="BodyText"/>
        <w:tabs>
          <w:tab w:val="left" w:pos="1458"/>
        </w:tabs>
        <w:ind w:firstLine="600"/>
        <w:jc w:val="both"/>
      </w:pPr>
      <w:bookmarkStart w:id="49" w:name="bookmark49"/>
      <w:r w:rsidRPr="00406E2F">
        <w:rPr>
          <w:lang w:bidi="uk-UA"/>
        </w:rPr>
        <w:t>1</w:t>
      </w:r>
      <w:bookmarkEnd w:id="49"/>
      <w:r w:rsidRPr="00406E2F">
        <w:rPr>
          <w:lang w:bidi="uk-UA"/>
        </w:rPr>
        <w:t>1.4.2.</w:t>
      </w:r>
      <w:r w:rsidRPr="00406E2F">
        <w:rPr>
          <w:lang w:bidi="uk-UA"/>
        </w:rPr>
        <w:tab/>
        <w:t>для управління персоналом;</w:t>
      </w:r>
    </w:p>
    <w:p w14:paraId="56DF0D7D" w14:textId="77777777" w:rsidR="006F7AA1" w:rsidRPr="00406E2F" w:rsidRDefault="00D02515">
      <w:pPr>
        <w:pStyle w:val="BodyText"/>
        <w:tabs>
          <w:tab w:val="left" w:pos="1458"/>
        </w:tabs>
        <w:ind w:firstLine="600"/>
        <w:jc w:val="both"/>
      </w:pPr>
      <w:bookmarkStart w:id="50" w:name="bookmark50"/>
      <w:r w:rsidRPr="00406E2F">
        <w:rPr>
          <w:lang w:bidi="uk-UA"/>
        </w:rPr>
        <w:t>1</w:t>
      </w:r>
      <w:bookmarkEnd w:id="50"/>
      <w:r w:rsidRPr="00406E2F">
        <w:rPr>
          <w:lang w:bidi="uk-UA"/>
        </w:rPr>
        <w:t>1.4.3.</w:t>
      </w:r>
      <w:r w:rsidRPr="00406E2F">
        <w:rPr>
          <w:lang w:bidi="uk-UA"/>
        </w:rPr>
        <w:tab/>
        <w:t>для здійснення закупівель;</w:t>
      </w:r>
    </w:p>
    <w:p w14:paraId="46155FEF" w14:textId="77777777" w:rsidR="006F7AA1" w:rsidRPr="00406E2F" w:rsidRDefault="00D02515">
      <w:pPr>
        <w:pStyle w:val="BodyText"/>
        <w:tabs>
          <w:tab w:val="left" w:pos="1458"/>
        </w:tabs>
        <w:ind w:firstLine="600"/>
        <w:jc w:val="both"/>
      </w:pPr>
      <w:bookmarkStart w:id="51" w:name="bookmark51"/>
      <w:r w:rsidRPr="00406E2F">
        <w:rPr>
          <w:lang w:bidi="uk-UA"/>
        </w:rPr>
        <w:t>1</w:t>
      </w:r>
      <w:bookmarkEnd w:id="51"/>
      <w:r w:rsidRPr="00406E2F">
        <w:rPr>
          <w:lang w:bidi="uk-UA"/>
        </w:rPr>
        <w:t>1.4.4.</w:t>
      </w:r>
      <w:r w:rsidRPr="00406E2F">
        <w:rPr>
          <w:lang w:bidi="uk-UA"/>
        </w:rPr>
        <w:tab/>
        <w:t>для укладання та виконання контрактів з постачальниками товарів і послуг;</w:t>
      </w:r>
    </w:p>
    <w:p w14:paraId="3D0E2067" w14:textId="77777777" w:rsidR="006F7AA1" w:rsidRPr="00406E2F" w:rsidRDefault="00D02515">
      <w:pPr>
        <w:pStyle w:val="BodyText"/>
        <w:tabs>
          <w:tab w:val="left" w:pos="1458"/>
        </w:tabs>
        <w:ind w:firstLine="600"/>
        <w:jc w:val="both"/>
      </w:pPr>
      <w:bookmarkStart w:id="52" w:name="bookmark52"/>
      <w:r w:rsidRPr="00406E2F">
        <w:rPr>
          <w:lang w:bidi="uk-UA"/>
        </w:rPr>
        <w:t>1</w:t>
      </w:r>
      <w:bookmarkEnd w:id="52"/>
      <w:r w:rsidRPr="00406E2F">
        <w:rPr>
          <w:lang w:bidi="uk-UA"/>
        </w:rPr>
        <w:t>1.4.5.</w:t>
      </w:r>
      <w:r w:rsidRPr="00406E2F">
        <w:rPr>
          <w:lang w:bidi="uk-UA"/>
        </w:rPr>
        <w:tab/>
        <w:t>для забезпечення бухгалтерії та фінансового менеджменту;</w:t>
      </w:r>
    </w:p>
    <w:p w14:paraId="61FDDB52" w14:textId="77777777" w:rsidR="006F7AA1" w:rsidRPr="00406E2F" w:rsidRDefault="00D02515">
      <w:pPr>
        <w:pStyle w:val="BodyText"/>
        <w:tabs>
          <w:tab w:val="left" w:pos="1458"/>
        </w:tabs>
        <w:ind w:firstLine="620"/>
        <w:jc w:val="both"/>
      </w:pPr>
      <w:bookmarkStart w:id="53" w:name="bookmark53"/>
      <w:r w:rsidRPr="00406E2F">
        <w:rPr>
          <w:lang w:bidi="uk-UA"/>
        </w:rPr>
        <w:t>1</w:t>
      </w:r>
      <w:bookmarkEnd w:id="53"/>
      <w:r w:rsidRPr="00406E2F">
        <w:rPr>
          <w:lang w:bidi="uk-UA"/>
        </w:rPr>
        <w:t>1.4.6.</w:t>
      </w:r>
      <w:r w:rsidRPr="00406E2F">
        <w:rPr>
          <w:lang w:bidi="uk-UA"/>
        </w:rPr>
        <w:tab/>
        <w:t>для судових процесів;</w:t>
      </w:r>
    </w:p>
    <w:p w14:paraId="62D3B2B4" w14:textId="77777777" w:rsidR="006F7AA1" w:rsidRPr="00406E2F" w:rsidRDefault="00D02515">
      <w:pPr>
        <w:pStyle w:val="BodyText"/>
        <w:tabs>
          <w:tab w:val="left" w:pos="1458"/>
        </w:tabs>
        <w:ind w:firstLine="620"/>
        <w:jc w:val="both"/>
      </w:pPr>
      <w:bookmarkStart w:id="54" w:name="bookmark54"/>
      <w:r w:rsidRPr="00406E2F">
        <w:rPr>
          <w:lang w:bidi="uk-UA"/>
        </w:rPr>
        <w:t>1</w:t>
      </w:r>
      <w:bookmarkEnd w:id="54"/>
      <w:r w:rsidRPr="00406E2F">
        <w:rPr>
          <w:lang w:bidi="uk-UA"/>
        </w:rPr>
        <w:t>1.4.7.</w:t>
      </w:r>
      <w:r w:rsidRPr="00406E2F">
        <w:rPr>
          <w:lang w:bidi="uk-UA"/>
        </w:rPr>
        <w:tab/>
        <w:t>для забезпечення управління документами;</w:t>
      </w:r>
    </w:p>
    <w:p w14:paraId="6E7B7C07" w14:textId="77777777" w:rsidR="006F7AA1" w:rsidRPr="00406E2F" w:rsidRDefault="00D02515">
      <w:pPr>
        <w:pStyle w:val="BodyText"/>
        <w:tabs>
          <w:tab w:val="left" w:pos="1458"/>
        </w:tabs>
        <w:ind w:firstLine="620"/>
        <w:jc w:val="both"/>
      </w:pPr>
      <w:bookmarkStart w:id="55" w:name="bookmark55"/>
      <w:r w:rsidRPr="00406E2F">
        <w:rPr>
          <w:lang w:bidi="uk-UA"/>
        </w:rPr>
        <w:t>1</w:t>
      </w:r>
      <w:bookmarkEnd w:id="55"/>
      <w:r w:rsidRPr="00406E2F">
        <w:rPr>
          <w:lang w:bidi="uk-UA"/>
        </w:rPr>
        <w:t>1.4.8.</w:t>
      </w:r>
      <w:r w:rsidRPr="00406E2F">
        <w:rPr>
          <w:lang w:bidi="uk-UA"/>
        </w:rPr>
        <w:tab/>
        <w:t>для організації ділових поїздок;</w:t>
      </w:r>
    </w:p>
    <w:p w14:paraId="1252142E" w14:textId="77777777" w:rsidR="006F7AA1" w:rsidRPr="00406E2F" w:rsidRDefault="00D02515">
      <w:pPr>
        <w:pStyle w:val="BodyText"/>
        <w:tabs>
          <w:tab w:val="left" w:pos="1458"/>
        </w:tabs>
        <w:ind w:firstLine="620"/>
        <w:jc w:val="both"/>
      </w:pPr>
      <w:bookmarkStart w:id="56" w:name="bookmark56"/>
      <w:r w:rsidRPr="00406E2F">
        <w:rPr>
          <w:lang w:bidi="uk-UA"/>
        </w:rPr>
        <w:t>1</w:t>
      </w:r>
      <w:bookmarkEnd w:id="56"/>
      <w:r w:rsidRPr="00406E2F">
        <w:rPr>
          <w:lang w:bidi="uk-UA"/>
        </w:rPr>
        <w:t>1.4.9.</w:t>
      </w:r>
      <w:r w:rsidRPr="00406E2F">
        <w:rPr>
          <w:lang w:bidi="uk-UA"/>
        </w:rPr>
        <w:tab/>
        <w:t>для забезпечення контролю доступу до приміщень.</w:t>
      </w:r>
    </w:p>
    <w:p w14:paraId="71DCD118" w14:textId="77777777" w:rsidR="006F7AA1" w:rsidRPr="00406E2F" w:rsidRDefault="00D02515">
      <w:pPr>
        <w:pStyle w:val="BodyText"/>
        <w:tabs>
          <w:tab w:val="left" w:pos="1116"/>
        </w:tabs>
        <w:spacing w:after="340"/>
        <w:ind w:firstLine="620"/>
        <w:jc w:val="both"/>
      </w:pPr>
      <w:bookmarkStart w:id="57" w:name="bookmark57"/>
      <w:r w:rsidRPr="00406E2F">
        <w:rPr>
          <w:lang w:bidi="uk-UA"/>
        </w:rPr>
        <w:t>1</w:t>
      </w:r>
      <w:bookmarkEnd w:id="57"/>
      <w:r w:rsidRPr="00406E2F">
        <w:rPr>
          <w:lang w:bidi="uk-UA"/>
        </w:rPr>
        <w:t>2.</w:t>
      </w:r>
      <w:r w:rsidRPr="00406E2F">
        <w:rPr>
          <w:lang w:bidi="uk-UA"/>
        </w:rPr>
        <w:tab/>
        <w:t>Агентству необхідно отримати персональні дані для досягнення цілей, викладених у пунктах 2 та 11 Політики конфіденційності. Надання персональних даних здебільшого вимагається законом, нормативно-правовим актом чи договором, або є попередньою умовою для укладення договору. Ненадання персональних даних може ускладнити або унеможливити отримання послуг Агентства або укладення та виконання договору. У випадках, коли надання персональних даних для конкретних цілей не вимагається законом, нормативно-правовим актом або договором, але може покращити якість послуг, що надаються Агентством, надання персональних даних є необов'язковим, наприклад, для участі в опитуванні Клієнтів.</w:t>
      </w:r>
    </w:p>
    <w:p w14:paraId="3F4E8240" w14:textId="77777777" w:rsidR="006F7AA1" w:rsidRPr="00406E2F" w:rsidRDefault="00D02515">
      <w:pPr>
        <w:pStyle w:val="Heading10"/>
        <w:keepNext/>
        <w:keepLines/>
      </w:pPr>
      <w:bookmarkStart w:id="58" w:name="bookmark58"/>
      <w:bookmarkStart w:id="59" w:name="bookmark59"/>
      <w:r w:rsidRPr="00406E2F">
        <w:rPr>
          <w:lang w:bidi="uk-UA"/>
        </w:rPr>
        <w:t>V. Правові підстави для обробки персональних даних</w:t>
      </w:r>
      <w:bookmarkEnd w:id="58"/>
      <w:bookmarkEnd w:id="59"/>
    </w:p>
    <w:p w14:paraId="41E7A6E5" w14:textId="77777777" w:rsidR="006F7AA1" w:rsidRPr="00406E2F" w:rsidRDefault="00D02515">
      <w:pPr>
        <w:pStyle w:val="BodyText"/>
        <w:tabs>
          <w:tab w:val="left" w:pos="1157"/>
        </w:tabs>
        <w:ind w:firstLine="620"/>
        <w:jc w:val="both"/>
      </w:pPr>
      <w:bookmarkStart w:id="60" w:name="bookmark60"/>
      <w:r w:rsidRPr="00406E2F">
        <w:rPr>
          <w:lang w:bidi="uk-UA"/>
        </w:rPr>
        <w:t>1</w:t>
      </w:r>
      <w:bookmarkEnd w:id="60"/>
      <w:r w:rsidRPr="00406E2F">
        <w:rPr>
          <w:lang w:bidi="uk-UA"/>
        </w:rPr>
        <w:t>3.</w:t>
      </w:r>
      <w:r w:rsidRPr="00406E2F">
        <w:rPr>
          <w:lang w:bidi="uk-UA"/>
        </w:rPr>
        <w:tab/>
        <w:t>Агентство обробляє персональні дані, якщо до обробки даних застосовується одна з наступних правових підстав:</w:t>
      </w:r>
    </w:p>
    <w:p w14:paraId="6EFA6A44" w14:textId="77777777" w:rsidR="006F7AA1" w:rsidRPr="00406E2F" w:rsidRDefault="00D02515">
      <w:pPr>
        <w:pStyle w:val="BodyText"/>
        <w:tabs>
          <w:tab w:val="left" w:pos="1162"/>
        </w:tabs>
        <w:ind w:firstLine="620"/>
        <w:jc w:val="both"/>
      </w:pPr>
      <w:bookmarkStart w:id="61" w:name="bookmark61"/>
      <w:r w:rsidRPr="00406E2F">
        <w:rPr>
          <w:lang w:bidi="uk-UA"/>
        </w:rPr>
        <w:t>1</w:t>
      </w:r>
      <w:bookmarkEnd w:id="61"/>
      <w:r w:rsidRPr="00406E2F">
        <w:rPr>
          <w:lang w:bidi="uk-UA"/>
        </w:rPr>
        <w:t>3.1.</w:t>
      </w:r>
      <w:r w:rsidRPr="00406E2F">
        <w:rPr>
          <w:lang w:bidi="uk-UA"/>
        </w:rPr>
        <w:tab/>
        <w:t>Обробка даних необхідна для дотримання правових зобов'язань, які має виконувати Агентство (підпункт с) пункт 1 стаття 6 Регламенту). Агентство застосовує цю правову основу без згоди суб'єкта персональних даних, якщо обробка передбачена зовнішнім нормативно-правовим актом – законами, постановами Кабінету Міністрів, законодавством Європейського Союзу. Наприклад, типи та обсяг персональних даних, які необхідно внести до системи обробки даних BURVIS для кожної безробітної особи, визначені в нормативно-правових актах.</w:t>
      </w:r>
    </w:p>
    <w:p w14:paraId="17CBB30F" w14:textId="77777777" w:rsidR="006F7AA1" w:rsidRPr="00406E2F" w:rsidRDefault="00D02515">
      <w:pPr>
        <w:pStyle w:val="BodyText"/>
        <w:tabs>
          <w:tab w:val="left" w:pos="1182"/>
        </w:tabs>
        <w:ind w:firstLine="620"/>
        <w:jc w:val="both"/>
      </w:pPr>
      <w:bookmarkStart w:id="62" w:name="bookmark62"/>
      <w:r w:rsidRPr="00406E2F">
        <w:rPr>
          <w:lang w:bidi="uk-UA"/>
        </w:rPr>
        <w:t>1</w:t>
      </w:r>
      <w:bookmarkEnd w:id="62"/>
      <w:r w:rsidRPr="00406E2F">
        <w:rPr>
          <w:lang w:bidi="uk-UA"/>
        </w:rPr>
        <w:t>3.2.</w:t>
      </w:r>
      <w:r w:rsidRPr="00406E2F">
        <w:rPr>
          <w:lang w:bidi="uk-UA"/>
        </w:rPr>
        <w:tab/>
        <w:t>Обробка даних необхідна для виконання обов'язків Агентства та реалізації конкретних прав Агентства або суб'єкта даних у сфері зайнятості, наскільки це дозволено законодавством ЄС або Латвії. (підпункт b) пункту 2 статті 9 Регламенту). Наприклад, обробка спеціальних категорій персональних даних необхідна для забезпечення трудових прав Клієнта. Агентство застосовує цю правову основу без згоди Клієнта, якщо це необхідно для надання Клієнту послуг, які сприяють його поверненню на ринок праці або забезпечують його конкурентоспроможність на ринку праці.</w:t>
      </w:r>
    </w:p>
    <w:p w14:paraId="7CA0FFC4" w14:textId="77777777" w:rsidR="006F7AA1" w:rsidRPr="00406E2F" w:rsidRDefault="00D02515">
      <w:pPr>
        <w:pStyle w:val="BodyText"/>
        <w:tabs>
          <w:tab w:val="left" w:pos="1162"/>
        </w:tabs>
        <w:ind w:firstLine="620"/>
        <w:jc w:val="both"/>
      </w:pPr>
      <w:bookmarkStart w:id="63" w:name="bookmark63"/>
      <w:r w:rsidRPr="00406E2F">
        <w:rPr>
          <w:lang w:bidi="uk-UA"/>
        </w:rPr>
        <w:t>1</w:t>
      </w:r>
      <w:bookmarkEnd w:id="63"/>
      <w:r w:rsidRPr="00406E2F">
        <w:rPr>
          <w:lang w:bidi="uk-UA"/>
        </w:rPr>
        <w:t>3.3.</w:t>
      </w:r>
      <w:r w:rsidRPr="00406E2F">
        <w:rPr>
          <w:lang w:bidi="uk-UA"/>
        </w:rPr>
        <w:tab/>
        <w:t>Обробка даних необхідна для виконання договору, стороною якого є суб'єкт даних, або для вжиття заходів на вимогу суб'єкта даних до укладення договору (підпункт b) пункту 1 статті 6 Регламенту). Агентство застосовує цю правову основу, наприклад, для обробки даних, необхідних для підготовки та укладення з Клієнтом договору про участь у заходах щодо працевлаштування;</w:t>
      </w:r>
    </w:p>
    <w:p w14:paraId="478100AF" w14:textId="77777777" w:rsidR="006F7AA1" w:rsidRPr="00406E2F" w:rsidRDefault="00D02515">
      <w:pPr>
        <w:pStyle w:val="BodyText"/>
        <w:tabs>
          <w:tab w:val="left" w:pos="1177"/>
        </w:tabs>
        <w:ind w:firstLine="620"/>
        <w:jc w:val="both"/>
      </w:pPr>
      <w:bookmarkStart w:id="64" w:name="bookmark64"/>
      <w:r w:rsidRPr="00406E2F">
        <w:rPr>
          <w:lang w:bidi="uk-UA"/>
        </w:rPr>
        <w:t>1</w:t>
      </w:r>
      <w:bookmarkEnd w:id="64"/>
      <w:r w:rsidRPr="00406E2F">
        <w:rPr>
          <w:lang w:bidi="uk-UA"/>
        </w:rPr>
        <w:t>3.4.</w:t>
      </w:r>
      <w:r w:rsidRPr="00406E2F">
        <w:rPr>
          <w:lang w:bidi="uk-UA"/>
        </w:rPr>
        <w:tab/>
        <w:t>Обробка даних необхідна для виконання завдання, що здійснюється в інтересах суспільства або при здійсненні офіційних повноважень, наданих контролеру законом (підпункт e) пункту 1 статті 6 Регламенту). Агентство застосовує цю правову основу у випадках, коли суспільний інтерес закріплений у нормативних актах, але обробка даних для реалізації цього інтересу чітко не визначена в законі чи підзаконному акті і дозволяє Агентству діяти на власний розсуд. Наприклад, повідомлення про можливі кримінальні правопорушення до правоохоронних органів за ініціативою Агентства.</w:t>
      </w:r>
    </w:p>
    <w:p w14:paraId="157052F8" w14:textId="76CB3813" w:rsidR="006F7AA1" w:rsidRPr="00406E2F" w:rsidRDefault="00D02515" w:rsidP="005D6E2E">
      <w:pPr>
        <w:pStyle w:val="BodyText"/>
        <w:tabs>
          <w:tab w:val="left" w:pos="1158"/>
        </w:tabs>
        <w:spacing w:after="240"/>
        <w:ind w:firstLine="620"/>
        <w:jc w:val="both"/>
      </w:pPr>
      <w:bookmarkStart w:id="65" w:name="bookmark65"/>
      <w:r w:rsidRPr="00406E2F">
        <w:rPr>
          <w:lang w:bidi="uk-UA"/>
        </w:rPr>
        <w:t>1</w:t>
      </w:r>
      <w:bookmarkEnd w:id="65"/>
      <w:r w:rsidRPr="00406E2F">
        <w:rPr>
          <w:lang w:bidi="uk-UA"/>
        </w:rPr>
        <w:t>3.5.</w:t>
      </w:r>
      <w:r w:rsidRPr="00406E2F">
        <w:rPr>
          <w:lang w:bidi="uk-UA"/>
        </w:rPr>
        <w:tab/>
        <w:t>Обробка даних необхідна для реалізації законних інтересів Агентства або третьої сторони, якщо тільки інтереси або основоположні права і свободи суб'єкта персональних даних, які вимагають захисту персональних даних, не переважають над такими інтересами (підпункт f) пункту 1 статті 6 Регламенту). Ця правова основа не поширюється на обробку персональних даних, яку здійснює Агентство,</w:t>
      </w:r>
      <w:r w:rsidR="005D6E2E" w:rsidRPr="005D6E2E">
        <w:rPr>
          <w:lang w:val="ru-RU"/>
        </w:rPr>
        <w:t xml:space="preserve"> </w:t>
      </w:r>
      <w:r w:rsidRPr="00406E2F">
        <w:rPr>
          <w:lang w:bidi="uk-UA"/>
        </w:rPr>
        <w:t>при виконанні своїх завдань. Однак Агентство застосовує цю правову основу в тих випадках, коли обробка даних необхідна для реалізації або захисту законних інтересів Агентства. Законними інтересами Агентства є, наприклад, перевірка особи суб'єкта даних, запис телефонних розмов, ведення судового процесу або звернення до правоохоронних органів для захисту своїх законних інтересів.</w:t>
      </w:r>
    </w:p>
    <w:p w14:paraId="112BC41F" w14:textId="77777777" w:rsidR="006F7AA1" w:rsidRPr="00406E2F" w:rsidRDefault="00D02515" w:rsidP="00406E2F">
      <w:pPr>
        <w:pStyle w:val="BodyText"/>
        <w:tabs>
          <w:tab w:val="left" w:pos="1162"/>
        </w:tabs>
        <w:spacing w:after="340"/>
        <w:ind w:firstLine="620"/>
        <w:jc w:val="both"/>
      </w:pPr>
      <w:bookmarkStart w:id="66" w:name="bookmark66"/>
      <w:r w:rsidRPr="00406E2F">
        <w:rPr>
          <w:shd w:val="clear" w:color="auto" w:fill="FFFFFF"/>
          <w:lang w:bidi="uk-UA"/>
        </w:rPr>
        <w:lastRenderedPageBreak/>
        <w:t>1</w:t>
      </w:r>
      <w:bookmarkEnd w:id="66"/>
      <w:r w:rsidRPr="00406E2F">
        <w:rPr>
          <w:shd w:val="clear" w:color="auto" w:fill="FFFFFF"/>
          <w:lang w:bidi="uk-UA"/>
        </w:rPr>
        <w:t>3.6.</w:t>
      </w:r>
      <w:r w:rsidRPr="00406E2F">
        <w:rPr>
          <w:lang w:bidi="uk-UA"/>
        </w:rPr>
        <w:tab/>
        <w:t>Обробка даних, на яку суб'єкт даних надав свою явну згоду (підпункт а) пункту 1 статті 6 Регламенту). Обробка персональних даних на підставі згоди суб'єкта персональних даних може здійснюватися лише за відсутності інших правових підстав для обробки, викладених у підпунктах 13.1 - 13.5 Політики конфіденційності. Суб'єкт даних має право в будь-який час відкликати згоду на обробку своїх персональних даних. Відкликання згоди не впливає на законність діяльності з обробки даних, здійсненої до дати відкликання згоди. Обробка даних припиняється, якщо для подальшої обробки даних не існує інших правових підстав, зазначених у підпунктах 13.1 - 13.5 Політики конфіденційності. Відмова або відкликання згоди на обробку персональних даних не повинні мати несприятливих наслідків для суб'єкта персональних даних. Наприклад, обробка на підставі згоди може здійснюватися в контексті добровільної участі суб'єкта даних в опитуваннях Агентства.</w:t>
      </w:r>
    </w:p>
    <w:p w14:paraId="570F8C70" w14:textId="77777777" w:rsidR="006F7AA1" w:rsidRPr="00406E2F" w:rsidRDefault="00D02515">
      <w:pPr>
        <w:pStyle w:val="Heading10"/>
        <w:keepNext/>
        <w:keepLines/>
        <w:spacing w:after="220" w:line="259" w:lineRule="auto"/>
      </w:pPr>
      <w:bookmarkStart w:id="67" w:name="bookmark67"/>
      <w:bookmarkStart w:id="68" w:name="bookmark68"/>
      <w:r w:rsidRPr="00406E2F">
        <w:rPr>
          <w:lang w:bidi="uk-UA"/>
        </w:rPr>
        <w:t>VI. Типи персональних даних</w:t>
      </w:r>
      <w:bookmarkEnd w:id="67"/>
      <w:bookmarkEnd w:id="68"/>
    </w:p>
    <w:p w14:paraId="0A8B80DA" w14:textId="77777777" w:rsidR="006F7AA1" w:rsidRPr="00406E2F" w:rsidRDefault="00D02515">
      <w:pPr>
        <w:pStyle w:val="BodyText"/>
        <w:ind w:firstLine="620"/>
        <w:jc w:val="both"/>
      </w:pPr>
      <w:r w:rsidRPr="00406E2F">
        <w:rPr>
          <w:lang w:bidi="uk-UA"/>
        </w:rPr>
        <w:t>14. Агентство переважно обробляє такі персональні дані (типи даних):</w:t>
      </w:r>
    </w:p>
    <w:p w14:paraId="24DAEEB5" w14:textId="77777777" w:rsidR="006F7AA1" w:rsidRPr="00406E2F" w:rsidRDefault="00D02515">
      <w:pPr>
        <w:pStyle w:val="BodyText"/>
        <w:tabs>
          <w:tab w:val="left" w:pos="1162"/>
        </w:tabs>
        <w:ind w:firstLine="620"/>
        <w:jc w:val="both"/>
      </w:pPr>
      <w:bookmarkStart w:id="69" w:name="bookmark69"/>
      <w:r w:rsidRPr="00406E2F">
        <w:rPr>
          <w:lang w:bidi="uk-UA"/>
        </w:rPr>
        <w:t>1</w:t>
      </w:r>
      <w:bookmarkEnd w:id="69"/>
      <w:r w:rsidRPr="00406E2F">
        <w:rPr>
          <w:lang w:bidi="uk-UA"/>
        </w:rPr>
        <w:t>4.1.</w:t>
      </w:r>
      <w:r w:rsidRPr="00406E2F">
        <w:rPr>
          <w:lang w:bidi="uk-UA"/>
        </w:rPr>
        <w:tab/>
        <w:t>у сфері реалізації політики зайнятості: Ім'я, прізвище, особистий ідентифікаційний номер Клієнта, контактна інформація, інформація про громадянство, інформація про місце проживання, інформація про тривалість періоду роботи та безробіття, інформація про досвід роботи, інформація про освіту та навички, інформація про інвалідність, інформація про потреби та уподобання безробітного, інформація про статус безробітного або особи, яка шукає роботу, інформація про отримання допомоги по безробіттю, інформація про участь в активних заходах зайнятості або профілактичних заходах зі зниження рівня безробіття, організованих Агентством, інформація про виконання обов'язків безробітного або особи, яка шукає роботу, інформація про невиконані фінансові зобов'язання перед Агентством та їх розмір, а також інші персональні дані, якщо їх обробка передбачена Постановами Кабінету Міністрів №172 від 28 березня 2017 року «Положення про інформаційну систему обліку безробітних та зареєстрованих вакансій»;</w:t>
      </w:r>
    </w:p>
    <w:p w14:paraId="7E04627A" w14:textId="77777777" w:rsidR="006F7AA1" w:rsidRPr="00406E2F" w:rsidRDefault="00D02515">
      <w:pPr>
        <w:pStyle w:val="BodyText"/>
        <w:tabs>
          <w:tab w:val="left" w:pos="1162"/>
        </w:tabs>
        <w:spacing w:line="283" w:lineRule="auto"/>
        <w:ind w:firstLine="620"/>
        <w:jc w:val="both"/>
      </w:pPr>
      <w:bookmarkStart w:id="70" w:name="bookmark70"/>
      <w:r w:rsidRPr="00406E2F">
        <w:rPr>
          <w:lang w:bidi="uk-UA"/>
        </w:rPr>
        <w:t>1</w:t>
      </w:r>
      <w:bookmarkEnd w:id="70"/>
      <w:r w:rsidRPr="00406E2F">
        <w:rPr>
          <w:lang w:bidi="uk-UA"/>
        </w:rPr>
        <w:t>4.2.</w:t>
      </w:r>
      <w:r w:rsidRPr="00406E2F">
        <w:rPr>
          <w:lang w:bidi="uk-UA"/>
        </w:rPr>
        <w:tab/>
        <w:t>у сфері координації волонтерської діяльності: ім'я, прізвище, адреса проживання волонтера, контактні дані, фотографія, відомості про вік, освіту, досвід роботи, зайнятість, пенсійний статус, а також інші персональні дані, якщо їх обробка передбачена Постановою Кабінету Міністрів № 172 від 28 березня 2017 року «Положення про інформаційну систему обліку безробітних та зареєстрованих вакансій»;</w:t>
      </w:r>
    </w:p>
    <w:p w14:paraId="0942E287" w14:textId="77777777" w:rsidR="006F7AA1" w:rsidRPr="00406E2F" w:rsidRDefault="00D02515">
      <w:pPr>
        <w:pStyle w:val="BodyText"/>
        <w:tabs>
          <w:tab w:val="left" w:pos="1162"/>
        </w:tabs>
        <w:spacing w:line="283" w:lineRule="auto"/>
        <w:ind w:firstLine="620"/>
        <w:jc w:val="both"/>
      </w:pPr>
      <w:bookmarkStart w:id="71" w:name="bookmark71"/>
      <w:r w:rsidRPr="00406E2F">
        <w:rPr>
          <w:lang w:bidi="uk-UA"/>
        </w:rPr>
        <w:t>1</w:t>
      </w:r>
      <w:bookmarkEnd w:id="71"/>
      <w:r w:rsidRPr="00406E2F">
        <w:rPr>
          <w:lang w:bidi="uk-UA"/>
        </w:rPr>
        <w:t>4.3.</w:t>
      </w:r>
      <w:r w:rsidRPr="00406E2F">
        <w:rPr>
          <w:lang w:bidi="uk-UA"/>
        </w:rPr>
        <w:tab/>
        <w:t>для реалізації та супроводу проектів, що фінансуються за кошти ЄС: Ім'я, прізвище, персональний ідентифікаційний номер Клієнта, інформація про участь у заходах проекту;</w:t>
      </w:r>
    </w:p>
    <w:p w14:paraId="65F9006D" w14:textId="77777777" w:rsidR="006F7AA1" w:rsidRPr="00406E2F" w:rsidRDefault="00D02515">
      <w:pPr>
        <w:pStyle w:val="BodyText"/>
        <w:tabs>
          <w:tab w:val="left" w:pos="1158"/>
        </w:tabs>
        <w:spacing w:line="283" w:lineRule="auto"/>
        <w:ind w:firstLine="620"/>
        <w:jc w:val="both"/>
      </w:pPr>
      <w:bookmarkStart w:id="72" w:name="bookmark72"/>
      <w:r w:rsidRPr="00406E2F">
        <w:rPr>
          <w:lang w:bidi="uk-UA"/>
        </w:rPr>
        <w:t>1</w:t>
      </w:r>
      <w:bookmarkEnd w:id="72"/>
      <w:r w:rsidRPr="00406E2F">
        <w:rPr>
          <w:lang w:bidi="uk-UA"/>
        </w:rPr>
        <w:t>4.4.</w:t>
      </w:r>
      <w:r w:rsidRPr="00406E2F">
        <w:rPr>
          <w:lang w:bidi="uk-UA"/>
        </w:rPr>
        <w:tab/>
        <w:t>у сфері ліцензування та нагляду за діяльністю комерсантів: ім'я, прізвище, контактні дані, інформація про місце роботи та посаду, ім'я, прізвище, контактні дані клієнтів комерсанта, які подали скарги, інформація, що міститься у скарзі;</w:t>
      </w:r>
    </w:p>
    <w:p w14:paraId="1C9235F5" w14:textId="77777777" w:rsidR="006F7AA1" w:rsidRPr="00406E2F" w:rsidRDefault="00D02515">
      <w:pPr>
        <w:pStyle w:val="BodyText"/>
        <w:tabs>
          <w:tab w:val="left" w:pos="1158"/>
        </w:tabs>
        <w:spacing w:line="283" w:lineRule="auto"/>
        <w:ind w:firstLine="620"/>
        <w:jc w:val="both"/>
      </w:pPr>
      <w:bookmarkStart w:id="73" w:name="bookmark73"/>
      <w:r w:rsidRPr="00406E2F">
        <w:rPr>
          <w:lang w:bidi="uk-UA"/>
        </w:rPr>
        <w:t>1</w:t>
      </w:r>
      <w:bookmarkEnd w:id="73"/>
      <w:r w:rsidRPr="00406E2F">
        <w:rPr>
          <w:lang w:bidi="uk-UA"/>
        </w:rPr>
        <w:t>4.5.</w:t>
      </w:r>
      <w:r w:rsidRPr="00406E2F">
        <w:rPr>
          <w:lang w:bidi="uk-UA"/>
        </w:rPr>
        <w:tab/>
        <w:t>у судових розглядах: Ім'я, прізвище, ідентифікаційний персональний номер, задеклароване місце проживання, сума зобов'язань Клієнта;</w:t>
      </w:r>
    </w:p>
    <w:p w14:paraId="302CC21C" w14:textId="77777777" w:rsidR="006F7AA1" w:rsidRPr="00406E2F" w:rsidRDefault="00D02515">
      <w:pPr>
        <w:pStyle w:val="BodyText"/>
        <w:tabs>
          <w:tab w:val="left" w:pos="1162"/>
        </w:tabs>
        <w:spacing w:line="283" w:lineRule="auto"/>
        <w:ind w:firstLine="620"/>
        <w:jc w:val="both"/>
      </w:pPr>
      <w:bookmarkStart w:id="74" w:name="bookmark74"/>
      <w:r w:rsidRPr="00406E2F">
        <w:rPr>
          <w:lang w:bidi="uk-UA"/>
        </w:rPr>
        <w:t>1</w:t>
      </w:r>
      <w:bookmarkEnd w:id="74"/>
      <w:r w:rsidRPr="00406E2F">
        <w:rPr>
          <w:lang w:bidi="uk-UA"/>
        </w:rPr>
        <w:t>4.6.</w:t>
      </w:r>
      <w:r w:rsidRPr="00406E2F">
        <w:rPr>
          <w:lang w:bidi="uk-UA"/>
        </w:rPr>
        <w:tab/>
        <w:t xml:space="preserve">у сфері комунікації з громадськістю: Фото- або відеозображення Клієнтів, працівників Агентства, представників партнерів Агентства, відвідувачів публічних заходів, організованих Агентством, інформація, що міститься в інформаційних ресурсах Агентства, про фізичну особу, яка може бути ідентифікована, інформація, отримана за допомогою файлів кукі </w:t>
      </w:r>
      <w:r w:rsidRPr="00406E2F">
        <w:rPr>
          <w:i/>
          <w:sz w:val="24"/>
          <w:szCs w:val="24"/>
          <w:lang w:bidi="uk-UA"/>
        </w:rPr>
        <w:t>(cookie)</w:t>
      </w:r>
      <w:r w:rsidRPr="00406E2F">
        <w:rPr>
          <w:lang w:bidi="uk-UA"/>
        </w:rPr>
        <w:t>;</w:t>
      </w:r>
    </w:p>
    <w:p w14:paraId="401F784D" w14:textId="77777777" w:rsidR="006F7AA1" w:rsidRPr="00406E2F" w:rsidRDefault="00D02515">
      <w:pPr>
        <w:pStyle w:val="BodyText"/>
        <w:tabs>
          <w:tab w:val="left" w:pos="1162"/>
        </w:tabs>
        <w:spacing w:line="283" w:lineRule="auto"/>
        <w:ind w:firstLine="620"/>
        <w:jc w:val="both"/>
      </w:pPr>
      <w:bookmarkStart w:id="75" w:name="bookmark75"/>
      <w:r w:rsidRPr="00406E2F">
        <w:rPr>
          <w:lang w:bidi="uk-UA"/>
        </w:rPr>
        <w:t>1</w:t>
      </w:r>
      <w:bookmarkEnd w:id="75"/>
      <w:r w:rsidRPr="00406E2F">
        <w:rPr>
          <w:lang w:bidi="uk-UA"/>
        </w:rPr>
        <w:t>4.7.</w:t>
      </w:r>
      <w:r w:rsidRPr="00406E2F">
        <w:rPr>
          <w:lang w:bidi="uk-UA"/>
        </w:rPr>
        <w:tab/>
        <w:t>У сфері забезпечення якості роботи Агентства: записи голосу Клієнтів, працівників Агентств або третіх осіб, інформація з анкет Клієнтів;</w:t>
      </w:r>
    </w:p>
    <w:p w14:paraId="1256EA6E" w14:textId="77777777" w:rsidR="006F7AA1" w:rsidRPr="00406E2F" w:rsidRDefault="00D02515">
      <w:pPr>
        <w:pStyle w:val="BodyText"/>
        <w:tabs>
          <w:tab w:val="left" w:pos="1187"/>
        </w:tabs>
        <w:spacing w:line="283" w:lineRule="auto"/>
        <w:ind w:firstLine="620"/>
        <w:jc w:val="both"/>
      </w:pPr>
      <w:bookmarkStart w:id="76" w:name="bookmark76"/>
      <w:r w:rsidRPr="00406E2F">
        <w:rPr>
          <w:lang w:bidi="uk-UA"/>
        </w:rPr>
        <w:t>1</w:t>
      </w:r>
      <w:bookmarkEnd w:id="76"/>
      <w:r w:rsidRPr="00406E2F">
        <w:rPr>
          <w:lang w:bidi="uk-UA"/>
        </w:rPr>
        <w:t>4.8.</w:t>
      </w:r>
      <w:r w:rsidRPr="00406E2F">
        <w:rPr>
          <w:lang w:bidi="uk-UA"/>
        </w:rPr>
        <w:tab/>
        <w:t>Для забезпечення роботи Агентства:</w:t>
      </w:r>
    </w:p>
    <w:p w14:paraId="2B6C4A3D" w14:textId="77777777" w:rsidR="006F7AA1" w:rsidRPr="00406E2F" w:rsidRDefault="00D02515">
      <w:pPr>
        <w:pStyle w:val="BodyText"/>
        <w:spacing w:after="60" w:line="283" w:lineRule="auto"/>
        <w:ind w:firstLine="620"/>
        <w:jc w:val="both"/>
      </w:pPr>
      <w:r w:rsidRPr="00406E2F">
        <w:rPr>
          <w:lang w:bidi="uk-UA"/>
        </w:rPr>
        <w:t>14.8.1. ім'я, прізвище, контактні дані, досвід роботи, освіта, навички претендента на посаду, інша інформація, що міститься в біографічній довідці (CV) претендентів на посади;</w:t>
      </w:r>
    </w:p>
    <w:p w14:paraId="7468DC8D" w14:textId="01A829D0" w:rsidR="006F7AA1" w:rsidRPr="00406E2F" w:rsidRDefault="00D02515">
      <w:pPr>
        <w:pStyle w:val="Bodytext20"/>
        <w:spacing w:after="0"/>
        <w:ind w:firstLine="540"/>
        <w:jc w:val="both"/>
        <w:rPr>
          <w:rFonts w:ascii="Times New Roman" w:hAnsi="Times New Roman" w:cs="Times New Roman"/>
        </w:rPr>
      </w:pPr>
      <w:r w:rsidRPr="00406E2F">
        <w:rPr>
          <w:rFonts w:ascii="Times New Roman" w:eastAsia="Times New Roman" w:hAnsi="Times New Roman" w:cs="Times New Roman"/>
          <w:lang w:bidi="uk-UA"/>
        </w:rPr>
        <w:br w:type="page"/>
      </w:r>
    </w:p>
    <w:p w14:paraId="78E565E6" w14:textId="77777777" w:rsidR="006F7AA1" w:rsidRPr="00406E2F" w:rsidRDefault="00D02515">
      <w:pPr>
        <w:pStyle w:val="BodyText"/>
        <w:tabs>
          <w:tab w:val="left" w:pos="1377"/>
        </w:tabs>
        <w:spacing w:line="283" w:lineRule="auto"/>
        <w:ind w:firstLine="640"/>
        <w:jc w:val="both"/>
      </w:pPr>
      <w:bookmarkStart w:id="77" w:name="bookmark77"/>
      <w:r w:rsidRPr="00406E2F">
        <w:rPr>
          <w:lang w:bidi="uk-UA"/>
        </w:rPr>
        <w:lastRenderedPageBreak/>
        <w:t>1</w:t>
      </w:r>
      <w:bookmarkEnd w:id="77"/>
      <w:r w:rsidRPr="00406E2F">
        <w:rPr>
          <w:lang w:bidi="uk-UA"/>
        </w:rPr>
        <w:t>4.8.2.</w:t>
      </w:r>
      <w:r w:rsidRPr="00406E2F">
        <w:rPr>
          <w:lang w:bidi="uk-UA"/>
        </w:rPr>
        <w:tab/>
        <w:t>ім'я, прізвище, особистий ідентифікаційний номер, контактні дані працівника, інформація, що міститься в особовій справі працівника, реквізити поточного рахунку та розмір виплаченої винагороди;</w:t>
      </w:r>
    </w:p>
    <w:p w14:paraId="1383325A" w14:textId="77777777" w:rsidR="006F7AA1" w:rsidRPr="00406E2F" w:rsidRDefault="00D02515">
      <w:pPr>
        <w:pStyle w:val="BodyText"/>
        <w:tabs>
          <w:tab w:val="left" w:pos="1387"/>
        </w:tabs>
        <w:spacing w:line="283" w:lineRule="auto"/>
        <w:ind w:firstLine="640"/>
        <w:jc w:val="both"/>
      </w:pPr>
      <w:bookmarkStart w:id="78" w:name="bookmark78"/>
      <w:r w:rsidRPr="00406E2F">
        <w:rPr>
          <w:lang w:bidi="uk-UA"/>
        </w:rPr>
        <w:t>1</w:t>
      </w:r>
      <w:bookmarkEnd w:id="78"/>
      <w:r w:rsidRPr="00406E2F">
        <w:rPr>
          <w:lang w:bidi="uk-UA"/>
        </w:rPr>
        <w:t>4.8.3.</w:t>
      </w:r>
      <w:r w:rsidRPr="00406E2F">
        <w:rPr>
          <w:lang w:bidi="uk-UA"/>
        </w:rPr>
        <w:tab/>
        <w:t>Ім'я, прізвище, місце роботи, посада, робочі контактні дані представників ділових партнерів Агентства (надавачів послуг та постачальників);</w:t>
      </w:r>
    </w:p>
    <w:p w14:paraId="2B2F5BAC" w14:textId="77777777" w:rsidR="006F7AA1" w:rsidRPr="00406E2F" w:rsidRDefault="00D02515">
      <w:pPr>
        <w:pStyle w:val="BodyText"/>
        <w:tabs>
          <w:tab w:val="left" w:pos="1377"/>
        </w:tabs>
        <w:spacing w:after="320" w:line="283" w:lineRule="auto"/>
        <w:ind w:firstLine="640"/>
        <w:jc w:val="both"/>
      </w:pPr>
      <w:bookmarkStart w:id="79" w:name="bookmark79"/>
      <w:r w:rsidRPr="00406E2F">
        <w:rPr>
          <w:lang w:bidi="uk-UA"/>
        </w:rPr>
        <w:t>1</w:t>
      </w:r>
      <w:bookmarkEnd w:id="79"/>
      <w:r w:rsidRPr="00406E2F">
        <w:rPr>
          <w:lang w:bidi="uk-UA"/>
        </w:rPr>
        <w:t>4.8.4.</w:t>
      </w:r>
      <w:r w:rsidRPr="00406E2F">
        <w:rPr>
          <w:lang w:bidi="uk-UA"/>
        </w:rPr>
        <w:tab/>
        <w:t>ім'я, прізвище, персональний ідентифікаційний номер, адреса, адреса електронної пошти відправників та одержувачів кореспонденції, а також інформація, що міститься в кореспонденції.</w:t>
      </w:r>
    </w:p>
    <w:p w14:paraId="52DC9912" w14:textId="77777777" w:rsidR="006F7AA1" w:rsidRPr="00406E2F" w:rsidRDefault="00D02515">
      <w:pPr>
        <w:pStyle w:val="Heading10"/>
        <w:keepNext/>
        <w:keepLines/>
        <w:tabs>
          <w:tab w:val="left" w:pos="580"/>
        </w:tabs>
      </w:pPr>
      <w:bookmarkStart w:id="80" w:name="bookmark81"/>
      <w:bookmarkStart w:id="81" w:name="bookmark80"/>
      <w:bookmarkStart w:id="82" w:name="bookmark82"/>
      <w:r w:rsidRPr="00406E2F">
        <w:rPr>
          <w:shd w:val="clear" w:color="auto" w:fill="FFFFFF"/>
          <w:lang w:bidi="uk-UA"/>
        </w:rPr>
        <w:t>V</w:t>
      </w:r>
      <w:bookmarkEnd w:id="80"/>
      <w:r w:rsidRPr="00406E2F">
        <w:rPr>
          <w:shd w:val="clear" w:color="auto" w:fill="FFFFFF"/>
          <w:lang w:bidi="uk-UA"/>
        </w:rPr>
        <w:t>II.</w:t>
      </w:r>
      <w:r w:rsidRPr="00406E2F">
        <w:rPr>
          <w:lang w:bidi="uk-UA"/>
        </w:rPr>
        <w:tab/>
        <w:t>Джерела персональних даних</w:t>
      </w:r>
      <w:bookmarkEnd w:id="81"/>
      <w:bookmarkEnd w:id="82"/>
    </w:p>
    <w:p w14:paraId="73E91B3B" w14:textId="77777777" w:rsidR="006F7AA1" w:rsidRPr="00406E2F" w:rsidRDefault="00D02515">
      <w:pPr>
        <w:pStyle w:val="BodyText"/>
        <w:tabs>
          <w:tab w:val="left" w:pos="1150"/>
        </w:tabs>
        <w:ind w:firstLine="640"/>
        <w:jc w:val="both"/>
      </w:pPr>
      <w:bookmarkStart w:id="83" w:name="bookmark83"/>
      <w:r w:rsidRPr="00406E2F">
        <w:rPr>
          <w:lang w:bidi="uk-UA"/>
        </w:rPr>
        <w:t>1</w:t>
      </w:r>
      <w:bookmarkEnd w:id="83"/>
      <w:r w:rsidRPr="00406E2F">
        <w:rPr>
          <w:lang w:bidi="uk-UA"/>
        </w:rPr>
        <w:t>5.</w:t>
      </w:r>
      <w:r w:rsidRPr="00406E2F">
        <w:rPr>
          <w:lang w:bidi="uk-UA"/>
        </w:rPr>
        <w:tab/>
        <w:t>Агентство отримує персональні дані від:</w:t>
      </w:r>
    </w:p>
    <w:p w14:paraId="50C6A284" w14:textId="77777777" w:rsidR="006F7AA1" w:rsidRPr="00406E2F" w:rsidRDefault="00D02515">
      <w:pPr>
        <w:pStyle w:val="BodyText"/>
        <w:tabs>
          <w:tab w:val="left" w:pos="1199"/>
        </w:tabs>
        <w:ind w:firstLine="640"/>
        <w:jc w:val="both"/>
      </w:pPr>
      <w:bookmarkStart w:id="84" w:name="bookmark84"/>
      <w:r w:rsidRPr="00406E2F">
        <w:rPr>
          <w:lang w:bidi="uk-UA"/>
        </w:rPr>
        <w:t>1</w:t>
      </w:r>
      <w:bookmarkEnd w:id="84"/>
      <w:r w:rsidRPr="00406E2F">
        <w:rPr>
          <w:lang w:bidi="uk-UA"/>
        </w:rPr>
        <w:t>5.1.</w:t>
      </w:r>
      <w:r w:rsidRPr="00406E2F">
        <w:rPr>
          <w:lang w:bidi="uk-UA"/>
        </w:rPr>
        <w:tab/>
        <w:t>суб'єктів даних (наприклад, фізичних осіб, зазначених у пунктах 8.1 - 8.8 Політики конфіденційності);</w:t>
      </w:r>
    </w:p>
    <w:p w14:paraId="6F5573FF" w14:textId="77777777" w:rsidR="006F7AA1" w:rsidRPr="00406E2F" w:rsidRDefault="00D02515">
      <w:pPr>
        <w:pStyle w:val="BodyText"/>
        <w:tabs>
          <w:tab w:val="left" w:pos="1204"/>
        </w:tabs>
        <w:spacing w:after="320"/>
        <w:ind w:firstLine="640"/>
        <w:jc w:val="both"/>
      </w:pPr>
      <w:bookmarkStart w:id="85" w:name="bookmark85"/>
      <w:r w:rsidRPr="00406E2F">
        <w:rPr>
          <w:lang w:bidi="uk-UA"/>
        </w:rPr>
        <w:t>1</w:t>
      </w:r>
      <w:bookmarkEnd w:id="85"/>
      <w:r w:rsidRPr="00406E2F">
        <w:rPr>
          <w:lang w:bidi="uk-UA"/>
        </w:rPr>
        <w:t>5.2.</w:t>
      </w:r>
      <w:r w:rsidRPr="00406E2F">
        <w:rPr>
          <w:lang w:bidi="uk-UA"/>
        </w:rPr>
        <w:tab/>
        <w:t>державних органів та органів місцевого самоврядування, а також осіб, уповноважених на виконання функцій державного управління (наприклад, Міністерства освіти і науки, Управління у справах громадянства та міграції, Державної служби соціального страхування, Державної податкової служби, Державної земельної служби, соціальних служб органів місцевого самоврядування, Державної інспекції з питань праці, Державної комісії з питань медико-соціальної експертизи, Державної служби технічного нагляду, Реєстру підприємств, Державної служби безпеки дорожнього руху тощо) в обсязі та в порядку, встановленому нормативно-правовими актами.</w:t>
      </w:r>
    </w:p>
    <w:p w14:paraId="3C4FF9DE" w14:textId="77777777" w:rsidR="006F7AA1" w:rsidRPr="00406E2F" w:rsidRDefault="00D02515">
      <w:pPr>
        <w:pStyle w:val="Heading10"/>
        <w:keepNext/>
        <w:keepLines/>
        <w:tabs>
          <w:tab w:val="left" w:pos="676"/>
        </w:tabs>
      </w:pPr>
      <w:bookmarkStart w:id="86" w:name="bookmark87"/>
      <w:bookmarkStart w:id="87" w:name="bookmark86"/>
      <w:bookmarkStart w:id="88" w:name="bookmark88"/>
      <w:r w:rsidRPr="00406E2F">
        <w:rPr>
          <w:shd w:val="clear" w:color="auto" w:fill="FFFFFF"/>
          <w:lang w:bidi="uk-UA"/>
        </w:rPr>
        <w:t>V</w:t>
      </w:r>
      <w:bookmarkEnd w:id="86"/>
      <w:r w:rsidRPr="00406E2F">
        <w:rPr>
          <w:shd w:val="clear" w:color="auto" w:fill="FFFFFF"/>
          <w:lang w:bidi="uk-UA"/>
        </w:rPr>
        <w:t>III.</w:t>
      </w:r>
      <w:r w:rsidRPr="00406E2F">
        <w:rPr>
          <w:lang w:bidi="uk-UA"/>
        </w:rPr>
        <w:tab/>
        <w:t>Одержувачі персональних даних</w:t>
      </w:r>
      <w:bookmarkEnd w:id="87"/>
      <w:bookmarkEnd w:id="88"/>
    </w:p>
    <w:p w14:paraId="633199C8" w14:textId="77777777" w:rsidR="006F7AA1" w:rsidRPr="00406E2F" w:rsidRDefault="00D02515">
      <w:pPr>
        <w:pStyle w:val="BodyText"/>
        <w:tabs>
          <w:tab w:val="left" w:pos="1150"/>
        </w:tabs>
        <w:ind w:firstLine="640"/>
        <w:jc w:val="both"/>
      </w:pPr>
      <w:bookmarkStart w:id="89" w:name="bookmark89"/>
      <w:r w:rsidRPr="00406E2F">
        <w:rPr>
          <w:lang w:bidi="uk-UA"/>
        </w:rPr>
        <w:t>1</w:t>
      </w:r>
      <w:bookmarkEnd w:id="89"/>
      <w:r w:rsidRPr="00406E2F">
        <w:rPr>
          <w:lang w:bidi="uk-UA"/>
        </w:rPr>
        <w:t>6.</w:t>
      </w:r>
      <w:r w:rsidRPr="00406E2F">
        <w:rPr>
          <w:lang w:bidi="uk-UA"/>
        </w:rPr>
        <w:tab/>
        <w:t>Агентство вживає належних заходів для забезпечення того, щоб запобігти доступу до персональних даних одержувачів, які не мають законних підстав для такого доступу та обробки.</w:t>
      </w:r>
    </w:p>
    <w:p w14:paraId="00E56939" w14:textId="77777777" w:rsidR="006F7AA1" w:rsidRPr="00406E2F" w:rsidRDefault="00D02515">
      <w:pPr>
        <w:pStyle w:val="BodyText"/>
        <w:tabs>
          <w:tab w:val="left" w:pos="1150"/>
        </w:tabs>
        <w:ind w:firstLine="640"/>
        <w:jc w:val="both"/>
      </w:pPr>
      <w:bookmarkStart w:id="90" w:name="bookmark90"/>
      <w:r w:rsidRPr="00406E2F">
        <w:rPr>
          <w:lang w:bidi="uk-UA"/>
        </w:rPr>
        <w:t>1</w:t>
      </w:r>
      <w:bookmarkEnd w:id="90"/>
      <w:r w:rsidRPr="00406E2F">
        <w:rPr>
          <w:lang w:bidi="uk-UA"/>
        </w:rPr>
        <w:t>7.</w:t>
      </w:r>
      <w:r w:rsidRPr="00406E2F">
        <w:rPr>
          <w:lang w:bidi="uk-UA"/>
        </w:rPr>
        <w:tab/>
        <w:t>З метою виконання функцій та завдань, покладених на Агентство нормативно-правовими актами, забезпечення процесів адміністративного управління, а також реалізації своїх законних інтересів Агентству необхідно передавати персональні дані іншим отримувачам даних.</w:t>
      </w:r>
    </w:p>
    <w:p w14:paraId="7C0261D5" w14:textId="77777777" w:rsidR="006F7AA1" w:rsidRPr="00406E2F" w:rsidRDefault="00D02515">
      <w:pPr>
        <w:pStyle w:val="BodyText"/>
        <w:tabs>
          <w:tab w:val="left" w:pos="1150"/>
        </w:tabs>
        <w:ind w:firstLine="640"/>
        <w:jc w:val="both"/>
      </w:pPr>
      <w:bookmarkStart w:id="91" w:name="bookmark91"/>
      <w:r w:rsidRPr="00406E2F">
        <w:rPr>
          <w:lang w:bidi="uk-UA"/>
        </w:rPr>
        <w:t>1</w:t>
      </w:r>
      <w:bookmarkEnd w:id="91"/>
      <w:r w:rsidRPr="00406E2F">
        <w:rPr>
          <w:lang w:bidi="uk-UA"/>
        </w:rPr>
        <w:t>8.</w:t>
      </w:r>
      <w:r w:rsidRPr="00406E2F">
        <w:rPr>
          <w:lang w:bidi="uk-UA"/>
        </w:rPr>
        <w:tab/>
        <w:t>Персональні дані, які обробляються Агентством, можуть бути передані:</w:t>
      </w:r>
    </w:p>
    <w:p w14:paraId="02701614" w14:textId="77777777" w:rsidR="006F7AA1" w:rsidRPr="00406E2F" w:rsidRDefault="00D02515">
      <w:pPr>
        <w:pStyle w:val="BodyText"/>
        <w:tabs>
          <w:tab w:val="left" w:pos="1199"/>
        </w:tabs>
        <w:ind w:firstLine="640"/>
        <w:jc w:val="both"/>
      </w:pPr>
      <w:bookmarkStart w:id="92" w:name="bookmark92"/>
      <w:r w:rsidRPr="00406E2F">
        <w:rPr>
          <w:lang w:bidi="uk-UA"/>
        </w:rPr>
        <w:t>1</w:t>
      </w:r>
      <w:bookmarkEnd w:id="92"/>
      <w:r w:rsidRPr="00406E2F">
        <w:rPr>
          <w:lang w:bidi="uk-UA"/>
        </w:rPr>
        <w:t>8.1.</w:t>
      </w:r>
      <w:r w:rsidRPr="00406E2F">
        <w:rPr>
          <w:lang w:bidi="uk-UA"/>
        </w:rPr>
        <w:tab/>
        <w:t>Державним органам та органам місцевого самоврядування, а також особам, делегованим для виконання завдань державного управління (наприклад, Державна податкова служба, Міністерство соціального захисту, Державне агентство соціальної інтеграції, Агентство міжнародних молодіжних програм, Державна інспекція праці, Центральне агентство фінансів та контрактів, Державне агентство соціального страхування, органи місцевого самоврядування, Державне агентство освіти та розвитку, Управління у справах громадянства та міграції тощо) в обсязі та в порядку, визначеному нормативно-правовими актами;</w:t>
      </w:r>
    </w:p>
    <w:p w14:paraId="210BB949" w14:textId="77777777" w:rsidR="006F7AA1" w:rsidRPr="00406E2F" w:rsidRDefault="00D02515">
      <w:pPr>
        <w:pStyle w:val="BodyText"/>
        <w:tabs>
          <w:tab w:val="left" w:pos="1244"/>
        </w:tabs>
        <w:ind w:firstLine="640"/>
        <w:jc w:val="both"/>
      </w:pPr>
      <w:bookmarkStart w:id="93" w:name="bookmark93"/>
      <w:r w:rsidRPr="00406E2F">
        <w:rPr>
          <w:lang w:bidi="uk-UA"/>
        </w:rPr>
        <w:t>1</w:t>
      </w:r>
      <w:bookmarkEnd w:id="93"/>
      <w:r w:rsidRPr="00406E2F">
        <w:rPr>
          <w:lang w:bidi="uk-UA"/>
        </w:rPr>
        <w:t>8.2.</w:t>
      </w:r>
      <w:r w:rsidRPr="00406E2F">
        <w:rPr>
          <w:lang w:bidi="uk-UA"/>
        </w:rPr>
        <w:tab/>
        <w:t>правоохоронним та контролюючим органам за запитом;</w:t>
      </w:r>
    </w:p>
    <w:p w14:paraId="59CFEBF4" w14:textId="77777777" w:rsidR="006F7AA1" w:rsidRPr="00406E2F" w:rsidRDefault="00D02515">
      <w:pPr>
        <w:pStyle w:val="BodyText"/>
        <w:tabs>
          <w:tab w:val="left" w:pos="1195"/>
        </w:tabs>
        <w:ind w:firstLine="640"/>
        <w:jc w:val="both"/>
      </w:pPr>
      <w:bookmarkStart w:id="94" w:name="bookmark94"/>
      <w:r w:rsidRPr="00406E2F">
        <w:rPr>
          <w:lang w:bidi="uk-UA"/>
        </w:rPr>
        <w:t>1</w:t>
      </w:r>
      <w:bookmarkEnd w:id="94"/>
      <w:r w:rsidRPr="00406E2F">
        <w:rPr>
          <w:lang w:bidi="uk-UA"/>
        </w:rPr>
        <w:t>8.3.</w:t>
      </w:r>
      <w:r w:rsidRPr="00406E2F">
        <w:rPr>
          <w:lang w:bidi="uk-UA"/>
        </w:rPr>
        <w:tab/>
        <w:t>діловим партнерам (наприклад, незалежним аудиторам, обробникам даних)</w:t>
      </w:r>
    </w:p>
    <w:p w14:paraId="189BD698" w14:textId="77777777" w:rsidR="006F7AA1" w:rsidRPr="00406E2F" w:rsidRDefault="00D02515">
      <w:pPr>
        <w:pStyle w:val="BodyText"/>
        <w:tabs>
          <w:tab w:val="left" w:pos="1224"/>
        </w:tabs>
        <w:ind w:firstLine="620"/>
        <w:jc w:val="both"/>
      </w:pPr>
      <w:bookmarkStart w:id="95" w:name="bookmark95"/>
      <w:r w:rsidRPr="00406E2F">
        <w:rPr>
          <w:lang w:bidi="uk-UA"/>
        </w:rPr>
        <w:t>1</w:t>
      </w:r>
      <w:bookmarkEnd w:id="95"/>
      <w:r w:rsidRPr="00406E2F">
        <w:rPr>
          <w:lang w:bidi="uk-UA"/>
        </w:rPr>
        <w:t>8.4.</w:t>
      </w:r>
      <w:r w:rsidRPr="00406E2F">
        <w:rPr>
          <w:lang w:bidi="uk-UA"/>
        </w:rPr>
        <w:tab/>
        <w:t>законним або уповноваженим представникам суб'єкта даних;</w:t>
      </w:r>
    </w:p>
    <w:p w14:paraId="2D844EBA" w14:textId="77777777" w:rsidR="006F7AA1" w:rsidRPr="00406E2F" w:rsidRDefault="00D02515">
      <w:pPr>
        <w:pStyle w:val="BodyText"/>
        <w:tabs>
          <w:tab w:val="left" w:pos="1224"/>
        </w:tabs>
        <w:ind w:firstLine="620"/>
        <w:jc w:val="both"/>
      </w:pPr>
      <w:bookmarkStart w:id="96" w:name="bookmark96"/>
      <w:r w:rsidRPr="00406E2F">
        <w:rPr>
          <w:lang w:bidi="uk-UA"/>
        </w:rPr>
        <w:t>1</w:t>
      </w:r>
      <w:bookmarkEnd w:id="96"/>
      <w:r w:rsidRPr="00406E2F">
        <w:rPr>
          <w:lang w:bidi="uk-UA"/>
        </w:rPr>
        <w:t>8.5.</w:t>
      </w:r>
      <w:r w:rsidRPr="00406E2F">
        <w:rPr>
          <w:lang w:bidi="uk-UA"/>
        </w:rPr>
        <w:tab/>
        <w:t>судам.</w:t>
      </w:r>
    </w:p>
    <w:p w14:paraId="47CCF050" w14:textId="77777777" w:rsidR="006F7AA1" w:rsidRPr="00406E2F" w:rsidRDefault="00D02515">
      <w:pPr>
        <w:pStyle w:val="BodyText"/>
        <w:tabs>
          <w:tab w:val="left" w:pos="1150"/>
        </w:tabs>
        <w:spacing w:after="320"/>
        <w:ind w:firstLine="640"/>
        <w:jc w:val="both"/>
      </w:pPr>
      <w:bookmarkStart w:id="97" w:name="bookmark97"/>
      <w:r w:rsidRPr="00406E2F">
        <w:rPr>
          <w:lang w:bidi="uk-UA"/>
        </w:rPr>
        <w:t>1</w:t>
      </w:r>
      <w:bookmarkEnd w:id="97"/>
      <w:r w:rsidRPr="00406E2F">
        <w:rPr>
          <w:lang w:bidi="uk-UA"/>
        </w:rPr>
        <w:t>9.</w:t>
      </w:r>
      <w:r w:rsidRPr="00406E2F">
        <w:rPr>
          <w:lang w:bidi="uk-UA"/>
        </w:rPr>
        <w:tab/>
        <w:t>Вказати повне коло одержувачів персональних даних в Політиці конфіденційності неможливо, оскільки одержувачі персональних даних можуть змінюватися в залежності від завдань, які виконує Агентство.</w:t>
      </w:r>
    </w:p>
    <w:p w14:paraId="1C2C167D" w14:textId="77777777" w:rsidR="006F7AA1" w:rsidRPr="00406E2F" w:rsidRDefault="00D02515">
      <w:pPr>
        <w:pStyle w:val="Heading10"/>
        <w:keepNext/>
        <w:keepLines/>
        <w:tabs>
          <w:tab w:val="left" w:pos="489"/>
        </w:tabs>
      </w:pPr>
      <w:bookmarkStart w:id="98" w:name="bookmark99"/>
      <w:bookmarkStart w:id="99" w:name="bookmark100"/>
      <w:bookmarkStart w:id="100" w:name="bookmark98"/>
      <w:r w:rsidRPr="00406E2F">
        <w:rPr>
          <w:shd w:val="clear" w:color="auto" w:fill="FFFFFF"/>
          <w:lang w:bidi="uk-UA"/>
        </w:rPr>
        <w:t>I</w:t>
      </w:r>
      <w:bookmarkEnd w:id="98"/>
      <w:r w:rsidRPr="00406E2F">
        <w:rPr>
          <w:shd w:val="clear" w:color="auto" w:fill="FFFFFF"/>
          <w:lang w:bidi="uk-UA"/>
        </w:rPr>
        <w:t>X.</w:t>
      </w:r>
      <w:r w:rsidRPr="00406E2F">
        <w:rPr>
          <w:lang w:bidi="uk-UA"/>
        </w:rPr>
        <w:tab/>
        <w:t>Тривалість зберігання персональних даних</w:t>
      </w:r>
      <w:bookmarkEnd w:id="99"/>
      <w:bookmarkEnd w:id="100"/>
    </w:p>
    <w:p w14:paraId="626782B0" w14:textId="77777777" w:rsidR="006F7AA1" w:rsidRPr="00406E2F" w:rsidRDefault="00D02515">
      <w:pPr>
        <w:pStyle w:val="BodyText"/>
        <w:tabs>
          <w:tab w:val="left" w:pos="1150"/>
        </w:tabs>
        <w:spacing w:line="283" w:lineRule="auto"/>
        <w:ind w:firstLine="640"/>
        <w:jc w:val="both"/>
      </w:pPr>
      <w:bookmarkStart w:id="101" w:name="bookmark101"/>
      <w:r w:rsidRPr="00406E2F">
        <w:rPr>
          <w:lang w:bidi="uk-UA"/>
        </w:rPr>
        <w:t>2</w:t>
      </w:r>
      <w:bookmarkEnd w:id="101"/>
      <w:r w:rsidRPr="00406E2F">
        <w:rPr>
          <w:lang w:bidi="uk-UA"/>
        </w:rPr>
        <w:t>0.</w:t>
      </w:r>
      <w:r w:rsidRPr="00406E2F">
        <w:rPr>
          <w:lang w:bidi="uk-UA"/>
        </w:rPr>
        <w:tab/>
        <w:t>Агентство зберігає персональні дані так довго, як необхідно для досягнення цілей, для яких були зібрані персональні дані, але не довше, ніж передбачено зовнішніми нормативно-правовими актами в межах конкретної правової бази.</w:t>
      </w:r>
    </w:p>
    <w:p w14:paraId="380D8C81" w14:textId="77777777" w:rsidR="006F7AA1" w:rsidRPr="00406E2F" w:rsidRDefault="00D02515">
      <w:pPr>
        <w:pStyle w:val="BodyText"/>
        <w:tabs>
          <w:tab w:val="left" w:pos="1150"/>
        </w:tabs>
        <w:spacing w:line="283" w:lineRule="auto"/>
        <w:ind w:firstLine="640"/>
        <w:jc w:val="both"/>
      </w:pPr>
      <w:bookmarkStart w:id="102" w:name="bookmark102"/>
      <w:r w:rsidRPr="00406E2F">
        <w:rPr>
          <w:lang w:bidi="uk-UA"/>
        </w:rPr>
        <w:t>2</w:t>
      </w:r>
      <w:bookmarkEnd w:id="102"/>
      <w:r w:rsidRPr="00406E2F">
        <w:rPr>
          <w:lang w:bidi="uk-UA"/>
        </w:rPr>
        <w:t>1.</w:t>
      </w:r>
      <w:r w:rsidRPr="00406E2F">
        <w:rPr>
          <w:lang w:bidi="uk-UA"/>
        </w:rPr>
        <w:tab/>
        <w:t>Агентство зберігає персональні дані відповідно до вимог Закону «Про архіви» та виданих на його основі зовнішніх і внутрішніх нормативних актів у сфері архівної справи та документообігу.</w:t>
      </w:r>
    </w:p>
    <w:p w14:paraId="6B1E236A" w14:textId="77777777" w:rsidR="005D6E2E" w:rsidRDefault="00D02515">
      <w:pPr>
        <w:pStyle w:val="BodyText"/>
        <w:tabs>
          <w:tab w:val="left" w:pos="1150"/>
        </w:tabs>
        <w:spacing w:line="283" w:lineRule="auto"/>
        <w:ind w:firstLine="640"/>
        <w:jc w:val="both"/>
        <w:rPr>
          <w:lang w:bidi="uk-UA"/>
        </w:rPr>
      </w:pPr>
      <w:bookmarkStart w:id="103" w:name="bookmark103"/>
      <w:r w:rsidRPr="00406E2F">
        <w:rPr>
          <w:lang w:bidi="uk-UA"/>
        </w:rPr>
        <w:t>2</w:t>
      </w:r>
      <w:bookmarkEnd w:id="103"/>
      <w:r w:rsidRPr="00406E2F">
        <w:rPr>
          <w:lang w:bidi="uk-UA"/>
        </w:rPr>
        <w:t>2.</w:t>
      </w:r>
      <w:r w:rsidRPr="00406E2F">
        <w:rPr>
          <w:lang w:bidi="uk-UA"/>
        </w:rPr>
        <w:tab/>
        <w:t xml:space="preserve">При визначенні терміну зберігання персональних даних Агентство дотримується </w:t>
      </w:r>
    </w:p>
    <w:p w14:paraId="7AD40049" w14:textId="7E419403" w:rsidR="006F7AA1" w:rsidRPr="00406E2F" w:rsidRDefault="00D02515" w:rsidP="005D6E2E">
      <w:pPr>
        <w:pStyle w:val="BodyText"/>
        <w:tabs>
          <w:tab w:val="left" w:pos="1150"/>
        </w:tabs>
        <w:spacing w:line="283" w:lineRule="auto"/>
        <w:ind w:firstLine="0"/>
        <w:jc w:val="both"/>
      </w:pPr>
      <w:r w:rsidRPr="00406E2F">
        <w:rPr>
          <w:lang w:bidi="uk-UA"/>
        </w:rPr>
        <w:t>наступних критеріїв:</w:t>
      </w:r>
    </w:p>
    <w:p w14:paraId="321BDF0A" w14:textId="77777777" w:rsidR="006F7AA1" w:rsidRPr="00406E2F" w:rsidRDefault="00D02515">
      <w:pPr>
        <w:pStyle w:val="BodyText"/>
        <w:tabs>
          <w:tab w:val="left" w:pos="1273"/>
        </w:tabs>
        <w:spacing w:after="140" w:line="283" w:lineRule="auto"/>
        <w:ind w:firstLine="640"/>
        <w:jc w:val="both"/>
      </w:pPr>
      <w:bookmarkStart w:id="104" w:name="bookmark104"/>
      <w:r w:rsidRPr="00406E2F">
        <w:rPr>
          <w:shd w:val="clear" w:color="auto" w:fill="FFFFFF"/>
          <w:lang w:bidi="uk-UA"/>
        </w:rPr>
        <w:lastRenderedPageBreak/>
        <w:t>2</w:t>
      </w:r>
      <w:bookmarkEnd w:id="104"/>
      <w:r w:rsidRPr="00406E2F">
        <w:rPr>
          <w:shd w:val="clear" w:color="auto" w:fill="FFFFFF"/>
          <w:lang w:bidi="uk-UA"/>
        </w:rPr>
        <w:t>2.1.</w:t>
      </w:r>
      <w:r w:rsidRPr="00406E2F">
        <w:rPr>
          <w:lang w:bidi="uk-UA"/>
        </w:rPr>
        <w:tab/>
        <w:t>є юридичне зобов'язання зберігати персональні дані протягом періоду, визначеного у зовнішньому правовому акті;</w:t>
      </w:r>
    </w:p>
    <w:p w14:paraId="5C9D64CD" w14:textId="61B0FCFA" w:rsidR="006F7AA1" w:rsidRPr="00406E2F" w:rsidRDefault="006F7AA1">
      <w:pPr>
        <w:spacing w:line="1" w:lineRule="exact"/>
        <w:rPr>
          <w:rFonts w:ascii="Times New Roman" w:hAnsi="Times New Roman" w:cs="Times New Roman"/>
        </w:rPr>
      </w:pPr>
    </w:p>
    <w:p w14:paraId="79A9C997" w14:textId="77777777" w:rsidR="006F7AA1" w:rsidRPr="00406E2F" w:rsidRDefault="00D02515">
      <w:pPr>
        <w:pStyle w:val="BodyText"/>
        <w:tabs>
          <w:tab w:val="left" w:pos="1200"/>
        </w:tabs>
        <w:spacing w:line="254" w:lineRule="auto"/>
        <w:ind w:firstLine="620"/>
        <w:jc w:val="both"/>
      </w:pPr>
      <w:bookmarkStart w:id="105" w:name="bookmark105"/>
      <w:r w:rsidRPr="00406E2F">
        <w:rPr>
          <w:lang w:bidi="uk-UA"/>
        </w:rPr>
        <w:t>2</w:t>
      </w:r>
      <w:bookmarkEnd w:id="105"/>
      <w:r w:rsidRPr="00406E2F">
        <w:rPr>
          <w:lang w:bidi="uk-UA"/>
        </w:rPr>
        <w:t>2.2.</w:t>
      </w:r>
      <w:r w:rsidRPr="00406E2F">
        <w:rPr>
          <w:lang w:bidi="uk-UA"/>
        </w:rPr>
        <w:tab/>
        <w:t>зберігання персональних даних необхідне для реалізації законних інтересів Агентства або суб'єкта персональних даних;</w:t>
      </w:r>
    </w:p>
    <w:p w14:paraId="01A7A982" w14:textId="77777777" w:rsidR="006F7AA1" w:rsidRPr="00406E2F" w:rsidRDefault="00D02515">
      <w:pPr>
        <w:pStyle w:val="BodyText"/>
        <w:tabs>
          <w:tab w:val="left" w:pos="1200"/>
        </w:tabs>
        <w:spacing w:line="276" w:lineRule="auto"/>
        <w:ind w:firstLine="620"/>
        <w:jc w:val="both"/>
      </w:pPr>
      <w:bookmarkStart w:id="106" w:name="bookmark106"/>
      <w:r w:rsidRPr="00406E2F">
        <w:rPr>
          <w:lang w:bidi="uk-UA"/>
        </w:rPr>
        <w:t>2</w:t>
      </w:r>
      <w:bookmarkEnd w:id="106"/>
      <w:r w:rsidRPr="00406E2F">
        <w:rPr>
          <w:lang w:bidi="uk-UA"/>
        </w:rPr>
        <w:t>2.3.</w:t>
      </w:r>
      <w:r w:rsidRPr="00406E2F">
        <w:rPr>
          <w:lang w:bidi="uk-UA"/>
        </w:rPr>
        <w:tab/>
        <w:t>є чинним договір із суб'єктом даних, та після виконання договору – з урахуванням строку позовної давності, встановленого законами та підзаконними актами;</w:t>
      </w:r>
    </w:p>
    <w:p w14:paraId="181E9940" w14:textId="77777777" w:rsidR="006F7AA1" w:rsidRPr="00406E2F" w:rsidRDefault="00D02515">
      <w:pPr>
        <w:pStyle w:val="BodyText"/>
        <w:tabs>
          <w:tab w:val="left" w:pos="1195"/>
        </w:tabs>
        <w:spacing w:line="276" w:lineRule="auto"/>
        <w:ind w:firstLine="620"/>
        <w:jc w:val="both"/>
      </w:pPr>
      <w:bookmarkStart w:id="107" w:name="bookmark107"/>
      <w:r w:rsidRPr="00406E2F">
        <w:rPr>
          <w:lang w:bidi="uk-UA"/>
        </w:rPr>
        <w:t>2</w:t>
      </w:r>
      <w:bookmarkEnd w:id="107"/>
      <w:r w:rsidRPr="00406E2F">
        <w:rPr>
          <w:lang w:bidi="uk-UA"/>
        </w:rPr>
        <w:t>2.4.</w:t>
      </w:r>
      <w:r w:rsidRPr="00406E2F">
        <w:rPr>
          <w:lang w:bidi="uk-UA"/>
        </w:rPr>
        <w:tab/>
        <w:t>є чинною згода суб'єкта персональних даних на певну обробку персональних даних, і немає іншої мети та правової підстави для обробки персональних даних після її відкликання.</w:t>
      </w:r>
    </w:p>
    <w:p w14:paraId="68E9E87E" w14:textId="77777777" w:rsidR="006F7AA1" w:rsidRPr="00406E2F" w:rsidRDefault="00D02515">
      <w:pPr>
        <w:pStyle w:val="BodyText"/>
        <w:tabs>
          <w:tab w:val="left" w:pos="1142"/>
        </w:tabs>
        <w:spacing w:after="340" w:line="276" w:lineRule="auto"/>
        <w:ind w:firstLine="620"/>
        <w:jc w:val="both"/>
      </w:pPr>
      <w:bookmarkStart w:id="108" w:name="bookmark108"/>
      <w:r w:rsidRPr="00406E2F">
        <w:rPr>
          <w:lang w:bidi="uk-UA"/>
        </w:rPr>
        <w:t>2</w:t>
      </w:r>
      <w:bookmarkEnd w:id="108"/>
      <w:r w:rsidRPr="00406E2F">
        <w:rPr>
          <w:lang w:bidi="uk-UA"/>
        </w:rPr>
        <w:t>3.</w:t>
      </w:r>
      <w:r w:rsidRPr="00406E2F">
        <w:rPr>
          <w:lang w:bidi="uk-UA"/>
        </w:rPr>
        <w:tab/>
        <w:t>Після закінчення терміну зберігання персональні дані повинні бути надійно видалені, знищені або анонімізовані, щоб їх більше не можна було пов'язати з конкретним суб'єктом даних.</w:t>
      </w:r>
    </w:p>
    <w:p w14:paraId="7089109C" w14:textId="77777777" w:rsidR="006F7AA1" w:rsidRPr="00406E2F" w:rsidRDefault="00D02515">
      <w:pPr>
        <w:pStyle w:val="Heading10"/>
        <w:keepNext/>
        <w:keepLines/>
        <w:spacing w:line="257" w:lineRule="auto"/>
      </w:pPr>
      <w:bookmarkStart w:id="109" w:name="bookmark109"/>
      <w:bookmarkStart w:id="110" w:name="bookmark110"/>
      <w:r w:rsidRPr="00406E2F">
        <w:rPr>
          <w:lang w:bidi="uk-UA"/>
        </w:rPr>
        <w:t>X. Права суб'єкта даних</w:t>
      </w:r>
      <w:bookmarkEnd w:id="109"/>
      <w:bookmarkEnd w:id="110"/>
    </w:p>
    <w:p w14:paraId="554F294E" w14:textId="77777777" w:rsidR="006F7AA1" w:rsidRPr="00406E2F" w:rsidRDefault="00D02515">
      <w:pPr>
        <w:pStyle w:val="BodyText"/>
        <w:tabs>
          <w:tab w:val="left" w:pos="1142"/>
        </w:tabs>
        <w:spacing w:line="276" w:lineRule="auto"/>
        <w:ind w:firstLine="620"/>
        <w:jc w:val="both"/>
      </w:pPr>
      <w:bookmarkStart w:id="111" w:name="bookmark111"/>
      <w:r w:rsidRPr="00406E2F">
        <w:rPr>
          <w:lang w:bidi="uk-UA"/>
        </w:rPr>
        <w:t>2</w:t>
      </w:r>
      <w:bookmarkEnd w:id="111"/>
      <w:r w:rsidRPr="00406E2F">
        <w:rPr>
          <w:lang w:bidi="uk-UA"/>
        </w:rPr>
        <w:t>4.</w:t>
      </w:r>
      <w:r w:rsidRPr="00406E2F">
        <w:rPr>
          <w:lang w:bidi="uk-UA"/>
        </w:rPr>
        <w:tab/>
        <w:t>Суб'єкт персональних даних має право звертатися до Агентства та отримувати інформацію, що стосується обробки його персональних даних.</w:t>
      </w:r>
    </w:p>
    <w:p w14:paraId="58F08042" w14:textId="77777777" w:rsidR="006F7AA1" w:rsidRPr="00406E2F" w:rsidRDefault="00D02515">
      <w:pPr>
        <w:pStyle w:val="BodyText"/>
        <w:tabs>
          <w:tab w:val="left" w:pos="1142"/>
        </w:tabs>
        <w:spacing w:line="276" w:lineRule="auto"/>
        <w:ind w:firstLine="620"/>
        <w:jc w:val="both"/>
      </w:pPr>
      <w:bookmarkStart w:id="112" w:name="bookmark112"/>
      <w:r w:rsidRPr="00406E2F">
        <w:rPr>
          <w:lang w:bidi="uk-UA"/>
        </w:rPr>
        <w:t>2</w:t>
      </w:r>
      <w:bookmarkEnd w:id="112"/>
      <w:r w:rsidRPr="00406E2F">
        <w:rPr>
          <w:lang w:bidi="uk-UA"/>
        </w:rPr>
        <w:t>5.</w:t>
      </w:r>
      <w:r w:rsidRPr="00406E2F">
        <w:rPr>
          <w:lang w:bidi="uk-UA"/>
        </w:rPr>
        <w:tab/>
        <w:t>Суб'єкт даних має наступні права відповідно до законів та нормативно-правових актів:</w:t>
      </w:r>
    </w:p>
    <w:p w14:paraId="1D754589" w14:textId="77777777" w:rsidR="006F7AA1" w:rsidRPr="00406E2F" w:rsidRDefault="00D02515">
      <w:pPr>
        <w:pStyle w:val="BodyText"/>
        <w:tabs>
          <w:tab w:val="left" w:pos="1254"/>
        </w:tabs>
        <w:spacing w:line="276" w:lineRule="auto"/>
        <w:ind w:firstLine="620"/>
        <w:jc w:val="both"/>
      </w:pPr>
      <w:bookmarkStart w:id="113" w:name="bookmark113"/>
      <w:r w:rsidRPr="00406E2F">
        <w:rPr>
          <w:lang w:bidi="uk-UA"/>
        </w:rPr>
        <w:t>2</w:t>
      </w:r>
      <w:bookmarkEnd w:id="113"/>
      <w:r w:rsidRPr="00406E2F">
        <w:rPr>
          <w:lang w:bidi="uk-UA"/>
        </w:rPr>
        <w:t>5.1.</w:t>
      </w:r>
      <w:r w:rsidRPr="00406E2F">
        <w:rPr>
          <w:lang w:bidi="uk-UA"/>
        </w:rPr>
        <w:tab/>
        <w:t>доступ до своїх даних:</w:t>
      </w:r>
    </w:p>
    <w:p w14:paraId="36F95F47" w14:textId="77777777" w:rsidR="006F7AA1" w:rsidRPr="00406E2F" w:rsidRDefault="00D02515">
      <w:pPr>
        <w:pStyle w:val="BodyText"/>
        <w:tabs>
          <w:tab w:val="left" w:pos="1460"/>
        </w:tabs>
        <w:spacing w:line="276" w:lineRule="auto"/>
        <w:ind w:firstLine="620"/>
        <w:jc w:val="both"/>
      </w:pPr>
      <w:bookmarkStart w:id="114" w:name="bookmark114"/>
      <w:r w:rsidRPr="00406E2F">
        <w:rPr>
          <w:lang w:bidi="uk-UA"/>
        </w:rPr>
        <w:t>2</w:t>
      </w:r>
      <w:bookmarkEnd w:id="114"/>
      <w:r w:rsidRPr="00406E2F">
        <w:rPr>
          <w:lang w:bidi="uk-UA"/>
        </w:rPr>
        <w:t>5.1.1.</w:t>
      </w:r>
      <w:r w:rsidRPr="00406E2F">
        <w:rPr>
          <w:lang w:bidi="uk-UA"/>
        </w:rPr>
        <w:tab/>
        <w:t>отримати підтвердження, чи обробляє Агентство персональні дані суб'єкта персональних даних;</w:t>
      </w:r>
    </w:p>
    <w:p w14:paraId="17C8FDB6" w14:textId="77777777" w:rsidR="006F7AA1" w:rsidRPr="00406E2F" w:rsidRDefault="00D02515">
      <w:pPr>
        <w:pStyle w:val="BodyText"/>
        <w:tabs>
          <w:tab w:val="left" w:pos="1460"/>
        </w:tabs>
        <w:spacing w:line="276" w:lineRule="auto"/>
        <w:ind w:firstLine="620"/>
        <w:jc w:val="both"/>
      </w:pPr>
      <w:bookmarkStart w:id="115" w:name="bookmark115"/>
      <w:r w:rsidRPr="00406E2F">
        <w:rPr>
          <w:lang w:bidi="uk-UA"/>
        </w:rPr>
        <w:t>2</w:t>
      </w:r>
      <w:bookmarkEnd w:id="115"/>
      <w:r w:rsidRPr="00406E2F">
        <w:rPr>
          <w:lang w:bidi="uk-UA"/>
        </w:rPr>
        <w:t>5.1.2.</w:t>
      </w:r>
      <w:r w:rsidRPr="00406E2F">
        <w:rPr>
          <w:lang w:bidi="uk-UA"/>
        </w:rPr>
        <w:tab/>
        <w:t>якщо Агентство здійснює обробку персональних даних суб'єкта персональних даних, суб'єкт персональних даних має право на доступ до своїх персональних даних та отримання інформації про цілі обробки, категорії/типи персональних даних, категорії отримувачів персональних даних, строк зберігання персональних даних, джерело персональних даних, а також про те, чи здійснюється автоматизоване прийняття рішень стосовно суб'єкта персональних даних.</w:t>
      </w:r>
    </w:p>
    <w:p w14:paraId="14B9FD92" w14:textId="77777777" w:rsidR="006F7AA1" w:rsidRPr="00406E2F" w:rsidRDefault="00D02515">
      <w:pPr>
        <w:pStyle w:val="BodyText"/>
        <w:tabs>
          <w:tab w:val="left" w:pos="1387"/>
        </w:tabs>
        <w:spacing w:line="276" w:lineRule="auto"/>
        <w:ind w:firstLine="620"/>
        <w:jc w:val="both"/>
      </w:pPr>
      <w:bookmarkStart w:id="116" w:name="bookmark116"/>
      <w:r w:rsidRPr="00406E2F">
        <w:rPr>
          <w:lang w:bidi="uk-UA"/>
        </w:rPr>
        <w:t>2</w:t>
      </w:r>
      <w:bookmarkEnd w:id="116"/>
      <w:r w:rsidRPr="00406E2F">
        <w:rPr>
          <w:lang w:bidi="uk-UA"/>
        </w:rPr>
        <w:t>5.2.</w:t>
      </w:r>
      <w:r w:rsidRPr="00406E2F">
        <w:rPr>
          <w:lang w:bidi="uk-UA"/>
        </w:rPr>
        <w:tab/>
        <w:t>виправляти персональні дані (якщо відомо, що персональні дані, які обробляються Агентством, є неточними або неповними);</w:t>
      </w:r>
    </w:p>
    <w:p w14:paraId="3E418455" w14:textId="77777777" w:rsidR="006F7AA1" w:rsidRPr="00406E2F" w:rsidRDefault="00D02515">
      <w:pPr>
        <w:pStyle w:val="BodyText"/>
        <w:tabs>
          <w:tab w:val="left" w:pos="1254"/>
        </w:tabs>
        <w:spacing w:line="276" w:lineRule="auto"/>
        <w:ind w:firstLine="620"/>
        <w:jc w:val="both"/>
      </w:pPr>
      <w:bookmarkStart w:id="117" w:name="bookmark117"/>
      <w:r w:rsidRPr="00406E2F">
        <w:rPr>
          <w:lang w:bidi="uk-UA"/>
        </w:rPr>
        <w:t>2</w:t>
      </w:r>
      <w:bookmarkEnd w:id="117"/>
      <w:r w:rsidRPr="00406E2F">
        <w:rPr>
          <w:lang w:bidi="uk-UA"/>
        </w:rPr>
        <w:t>5.3.</w:t>
      </w:r>
      <w:r w:rsidRPr="00406E2F">
        <w:rPr>
          <w:lang w:bidi="uk-UA"/>
        </w:rPr>
        <w:tab/>
        <w:t>видалити персональні дані;</w:t>
      </w:r>
    </w:p>
    <w:p w14:paraId="727E96DB" w14:textId="77777777" w:rsidR="006F7AA1" w:rsidRPr="00406E2F" w:rsidRDefault="00D02515">
      <w:pPr>
        <w:pStyle w:val="BodyText"/>
        <w:tabs>
          <w:tab w:val="left" w:pos="1254"/>
        </w:tabs>
        <w:spacing w:line="276" w:lineRule="auto"/>
        <w:ind w:firstLine="620"/>
        <w:jc w:val="both"/>
      </w:pPr>
      <w:bookmarkStart w:id="118" w:name="bookmark118"/>
      <w:r w:rsidRPr="00406E2F">
        <w:rPr>
          <w:lang w:bidi="uk-UA"/>
        </w:rPr>
        <w:t>2</w:t>
      </w:r>
      <w:bookmarkEnd w:id="118"/>
      <w:r w:rsidRPr="00406E2F">
        <w:rPr>
          <w:lang w:bidi="uk-UA"/>
        </w:rPr>
        <w:t>5.4.</w:t>
      </w:r>
      <w:r w:rsidRPr="00406E2F">
        <w:rPr>
          <w:lang w:bidi="uk-UA"/>
        </w:rPr>
        <w:tab/>
        <w:t>обмежити обробку своїх персональних даних;</w:t>
      </w:r>
    </w:p>
    <w:p w14:paraId="7D6E3190" w14:textId="77777777" w:rsidR="006F7AA1" w:rsidRPr="00406E2F" w:rsidRDefault="00D02515">
      <w:pPr>
        <w:pStyle w:val="BodyText"/>
        <w:tabs>
          <w:tab w:val="left" w:pos="1254"/>
        </w:tabs>
        <w:spacing w:line="276" w:lineRule="auto"/>
        <w:ind w:firstLine="620"/>
        <w:jc w:val="both"/>
      </w:pPr>
      <w:bookmarkStart w:id="119" w:name="bookmark119"/>
      <w:r w:rsidRPr="00406E2F">
        <w:rPr>
          <w:lang w:bidi="uk-UA"/>
        </w:rPr>
        <w:t>2</w:t>
      </w:r>
      <w:bookmarkEnd w:id="119"/>
      <w:r w:rsidRPr="00406E2F">
        <w:rPr>
          <w:lang w:bidi="uk-UA"/>
        </w:rPr>
        <w:t>5.5.</w:t>
      </w:r>
      <w:r w:rsidRPr="00406E2F">
        <w:rPr>
          <w:lang w:bidi="uk-UA"/>
        </w:rPr>
        <w:tab/>
        <w:t>заперечувати проти обробки своїх персональних даних;</w:t>
      </w:r>
    </w:p>
    <w:p w14:paraId="077051A2" w14:textId="77777777" w:rsidR="006F7AA1" w:rsidRPr="00406E2F" w:rsidRDefault="00D02515">
      <w:pPr>
        <w:pStyle w:val="BodyText"/>
        <w:tabs>
          <w:tab w:val="left" w:pos="1200"/>
        </w:tabs>
        <w:spacing w:line="276" w:lineRule="auto"/>
        <w:ind w:firstLine="620"/>
        <w:jc w:val="both"/>
      </w:pPr>
      <w:bookmarkStart w:id="120" w:name="bookmark120"/>
      <w:r w:rsidRPr="00406E2F">
        <w:rPr>
          <w:lang w:bidi="uk-UA"/>
        </w:rPr>
        <w:t>2</w:t>
      </w:r>
      <w:bookmarkEnd w:id="120"/>
      <w:r w:rsidRPr="00406E2F">
        <w:rPr>
          <w:lang w:bidi="uk-UA"/>
        </w:rPr>
        <w:t>5.6.</w:t>
      </w:r>
      <w:r w:rsidRPr="00406E2F">
        <w:rPr>
          <w:lang w:bidi="uk-UA"/>
        </w:rPr>
        <w:tab/>
        <w:t>відкликати згоду (якщо обробка персональних даних здійснюється за згодою суб'єкта персональних даних).</w:t>
      </w:r>
    </w:p>
    <w:p w14:paraId="7AF8721D" w14:textId="77777777" w:rsidR="006F7AA1" w:rsidRPr="00406E2F" w:rsidRDefault="00D02515">
      <w:pPr>
        <w:pStyle w:val="BodyText"/>
        <w:tabs>
          <w:tab w:val="left" w:pos="1142"/>
        </w:tabs>
        <w:spacing w:line="276" w:lineRule="auto"/>
        <w:ind w:firstLine="620"/>
        <w:jc w:val="both"/>
      </w:pPr>
      <w:bookmarkStart w:id="121" w:name="bookmark121"/>
      <w:r w:rsidRPr="00406E2F">
        <w:rPr>
          <w:lang w:bidi="uk-UA"/>
        </w:rPr>
        <w:t>2</w:t>
      </w:r>
      <w:bookmarkEnd w:id="121"/>
      <w:r w:rsidRPr="00406E2F">
        <w:rPr>
          <w:lang w:bidi="uk-UA"/>
        </w:rPr>
        <w:t>6.</w:t>
      </w:r>
      <w:r w:rsidRPr="00406E2F">
        <w:rPr>
          <w:lang w:bidi="uk-UA"/>
        </w:rPr>
        <w:tab/>
        <w:t>Для того, щоб суб'єкт даних міг скористатися правами, викладеними в пункті 25 Політики конфіденційності, Агентство повинно перевірити особу суб'єкта даних, а тому суб'єкт даних повинен подати запит щодо обробки його персональних даних в один із зазначених нижче способів:</w:t>
      </w:r>
    </w:p>
    <w:p w14:paraId="283EC091" w14:textId="77777777" w:rsidR="006F7AA1" w:rsidRPr="00406E2F" w:rsidRDefault="00D02515">
      <w:pPr>
        <w:pStyle w:val="BodyText"/>
        <w:tabs>
          <w:tab w:val="left" w:pos="1200"/>
        </w:tabs>
        <w:spacing w:line="276" w:lineRule="auto"/>
        <w:ind w:firstLine="620"/>
        <w:jc w:val="both"/>
      </w:pPr>
      <w:bookmarkStart w:id="122" w:name="bookmark122"/>
      <w:r w:rsidRPr="00406E2F">
        <w:rPr>
          <w:lang w:bidi="uk-UA"/>
        </w:rPr>
        <w:t>2</w:t>
      </w:r>
      <w:bookmarkEnd w:id="122"/>
      <w:r w:rsidRPr="00406E2F">
        <w:rPr>
          <w:lang w:bidi="uk-UA"/>
        </w:rPr>
        <w:t>6.1.</w:t>
      </w:r>
      <w:r w:rsidRPr="00406E2F">
        <w:rPr>
          <w:lang w:bidi="uk-UA"/>
        </w:rPr>
        <w:tab/>
        <w:t>особисто звернутись до Агентства або до відповідного відділення Агентства, пред'явивши документ, що посвідчує особу;</w:t>
      </w:r>
    </w:p>
    <w:p w14:paraId="0A6E423C" w14:textId="77777777" w:rsidR="006F7AA1" w:rsidRPr="00406E2F" w:rsidRDefault="00D02515">
      <w:pPr>
        <w:pStyle w:val="BodyText"/>
        <w:tabs>
          <w:tab w:val="left" w:pos="1200"/>
        </w:tabs>
        <w:spacing w:line="276" w:lineRule="auto"/>
        <w:ind w:firstLine="620"/>
        <w:jc w:val="both"/>
      </w:pPr>
      <w:bookmarkStart w:id="123" w:name="bookmark123"/>
      <w:r w:rsidRPr="00406E2F">
        <w:rPr>
          <w:lang w:bidi="uk-UA"/>
        </w:rPr>
        <w:t>2</w:t>
      </w:r>
      <w:bookmarkEnd w:id="123"/>
      <w:r w:rsidRPr="00406E2F">
        <w:rPr>
          <w:lang w:bidi="uk-UA"/>
        </w:rPr>
        <w:t>6.2.</w:t>
      </w:r>
      <w:r w:rsidRPr="00406E2F">
        <w:rPr>
          <w:lang w:bidi="uk-UA"/>
        </w:rPr>
        <w:tab/>
        <w:t xml:space="preserve">надіславши запит, підписаний захищеним електронним цифровим підписом, на офіційну електронну адресу Агентства або на адресу електронної пошти </w:t>
      </w:r>
      <w:hyperlink r:id="rId10" w:history="1">
        <w:r w:rsidRPr="00406E2F">
          <w:rPr>
            <w:color w:val="0100F8"/>
            <w:u w:val="single"/>
            <w:lang w:bidi="uk-UA"/>
          </w:rPr>
          <w:t>pasts@nva.gov.lv</w:t>
        </w:r>
      </w:hyperlink>
      <w:r w:rsidRPr="00406E2F">
        <w:rPr>
          <w:color w:val="0100F8"/>
          <w:u w:val="single"/>
          <w:lang w:bidi="uk-UA"/>
        </w:rPr>
        <w:t>.</w:t>
      </w:r>
    </w:p>
    <w:p w14:paraId="42EFBD2E" w14:textId="77777777" w:rsidR="006F7AA1" w:rsidRPr="00406E2F" w:rsidRDefault="00D02515">
      <w:pPr>
        <w:pStyle w:val="BodyText"/>
        <w:tabs>
          <w:tab w:val="left" w:pos="1200"/>
        </w:tabs>
        <w:spacing w:after="340" w:line="276" w:lineRule="auto"/>
        <w:ind w:firstLine="620"/>
        <w:jc w:val="both"/>
      </w:pPr>
      <w:bookmarkStart w:id="124" w:name="bookmark124"/>
      <w:r w:rsidRPr="00406E2F">
        <w:rPr>
          <w:lang w:bidi="uk-UA"/>
        </w:rPr>
        <w:t>2</w:t>
      </w:r>
      <w:bookmarkEnd w:id="124"/>
      <w:r w:rsidRPr="00406E2F">
        <w:rPr>
          <w:lang w:bidi="uk-UA"/>
        </w:rPr>
        <w:t>6.3.</w:t>
      </w:r>
      <w:r w:rsidRPr="00406E2F">
        <w:rPr>
          <w:lang w:bidi="uk-UA"/>
        </w:rPr>
        <w:tab/>
        <w:t>надіславши власноручно підписаний запит поштою, використовуючи контактні дані, зазначені в пункті 6 Політики конфіденційності (в цьому випадку відповідь буде надана рекомендованим листом на ім'я особи, чиї дані були запитані).</w:t>
      </w:r>
    </w:p>
    <w:p w14:paraId="02396F32" w14:textId="77777777" w:rsidR="006F7AA1" w:rsidRPr="00406E2F" w:rsidRDefault="00D02515">
      <w:pPr>
        <w:pStyle w:val="Heading10"/>
        <w:keepNext/>
        <w:keepLines/>
        <w:spacing w:line="257" w:lineRule="auto"/>
      </w:pPr>
      <w:bookmarkStart w:id="125" w:name="bookmark125"/>
      <w:bookmarkStart w:id="126" w:name="bookmark126"/>
      <w:r w:rsidRPr="00406E2F">
        <w:rPr>
          <w:lang w:bidi="uk-UA"/>
        </w:rPr>
        <w:t>XI. Публічні заходи</w:t>
      </w:r>
      <w:bookmarkEnd w:id="125"/>
      <w:bookmarkEnd w:id="126"/>
    </w:p>
    <w:p w14:paraId="706B90B3" w14:textId="77777777" w:rsidR="006F7AA1" w:rsidRPr="00406E2F" w:rsidRDefault="00D02515">
      <w:pPr>
        <w:pStyle w:val="BodyText"/>
        <w:tabs>
          <w:tab w:val="left" w:pos="1142"/>
        </w:tabs>
        <w:spacing w:line="276" w:lineRule="auto"/>
        <w:ind w:firstLine="620"/>
        <w:jc w:val="both"/>
      </w:pPr>
      <w:bookmarkStart w:id="127" w:name="bookmark127"/>
      <w:r w:rsidRPr="00406E2F">
        <w:rPr>
          <w:lang w:bidi="uk-UA"/>
        </w:rPr>
        <w:t>2</w:t>
      </w:r>
      <w:bookmarkEnd w:id="127"/>
      <w:r w:rsidRPr="00406E2F">
        <w:rPr>
          <w:lang w:bidi="uk-UA"/>
        </w:rPr>
        <w:t>7.</w:t>
      </w:r>
      <w:r w:rsidRPr="00406E2F">
        <w:rPr>
          <w:lang w:bidi="uk-UA"/>
        </w:rPr>
        <w:tab/>
        <w:t>На заходах, організованих Агентством, може проводитися фото- та відеозйомка з метою інформування громадськості про діяльність Агентства. Інформація може бути розміщена на веб-сайті Агентства, у профілях у соціальних мережах, опублікована в інших засобах масової інформації або ретрансльована в електронних засобах масової інформації.</w:t>
      </w:r>
    </w:p>
    <w:p w14:paraId="699B246E" w14:textId="41DC0CD9" w:rsidR="006F7AA1" w:rsidRPr="00406E2F" w:rsidRDefault="00D02515" w:rsidP="005D6E2E">
      <w:pPr>
        <w:pStyle w:val="BodyText"/>
        <w:tabs>
          <w:tab w:val="left" w:pos="1142"/>
        </w:tabs>
        <w:spacing w:after="160" w:line="276" w:lineRule="auto"/>
        <w:ind w:firstLine="620"/>
        <w:jc w:val="both"/>
        <w:rPr>
          <w:lang w:bidi="uk-UA"/>
        </w:rPr>
      </w:pPr>
      <w:bookmarkStart w:id="128" w:name="bookmark128"/>
      <w:r w:rsidRPr="00406E2F">
        <w:rPr>
          <w:lang w:bidi="uk-UA"/>
        </w:rPr>
        <w:t>2</w:t>
      </w:r>
      <w:bookmarkEnd w:id="128"/>
      <w:r w:rsidRPr="00406E2F">
        <w:rPr>
          <w:lang w:bidi="uk-UA"/>
        </w:rPr>
        <w:t>8.</w:t>
      </w:r>
      <w:r w:rsidRPr="00406E2F">
        <w:rPr>
          <w:lang w:bidi="uk-UA"/>
        </w:rPr>
        <w:tab/>
        <w:t>Агентство інформує учасників про обробку персональних даних, зазначених у пункті 27</w:t>
      </w:r>
      <w:r w:rsidR="005D6E2E">
        <w:rPr>
          <w:lang w:val="en-US" w:bidi="uk-UA"/>
        </w:rPr>
        <w:t> </w:t>
      </w:r>
      <w:r w:rsidRPr="00406E2F">
        <w:rPr>
          <w:lang w:bidi="uk-UA"/>
        </w:rPr>
        <w:t>Політики конфіденційності, шляхом надсилання повідомлення або розміщення інформації у місці проведення заходу та/або шляхом усного інформування під час заходу.</w:t>
      </w:r>
    </w:p>
    <w:p w14:paraId="5A92036E" w14:textId="77777777" w:rsidR="006F7AA1" w:rsidRPr="00406E2F" w:rsidRDefault="00D02515">
      <w:pPr>
        <w:pStyle w:val="BodyText"/>
        <w:tabs>
          <w:tab w:val="left" w:pos="1005"/>
        </w:tabs>
        <w:spacing w:after="340" w:line="283" w:lineRule="auto"/>
        <w:ind w:firstLine="620"/>
        <w:jc w:val="both"/>
      </w:pPr>
      <w:bookmarkStart w:id="129" w:name="bookmark129"/>
      <w:r w:rsidRPr="00406E2F">
        <w:rPr>
          <w:lang w:bidi="uk-UA"/>
        </w:rPr>
        <w:lastRenderedPageBreak/>
        <w:t>2</w:t>
      </w:r>
      <w:bookmarkEnd w:id="129"/>
      <w:r w:rsidRPr="00406E2F">
        <w:rPr>
          <w:lang w:bidi="uk-UA"/>
        </w:rPr>
        <w:t>9.</w:t>
      </w:r>
      <w:r w:rsidRPr="00406E2F">
        <w:rPr>
          <w:lang w:bidi="uk-UA"/>
        </w:rPr>
        <w:tab/>
        <w:t>Якщо діти віком до 13 років беруть участь у заході, організованому Агентством, їх можна фотографувати або знімати на відео лише за особистої або письмової згоди матері чи батька дитини або її законного представника.</w:t>
      </w:r>
    </w:p>
    <w:p w14:paraId="2E9A7305" w14:textId="77777777" w:rsidR="006F7AA1" w:rsidRPr="00406E2F" w:rsidRDefault="00D02515">
      <w:pPr>
        <w:pStyle w:val="Heading10"/>
        <w:keepNext/>
        <w:keepLines/>
        <w:tabs>
          <w:tab w:val="left" w:pos="634"/>
        </w:tabs>
        <w:spacing w:after="260"/>
      </w:pPr>
      <w:bookmarkStart w:id="130" w:name="bookmark131"/>
      <w:bookmarkStart w:id="131" w:name="bookmark130"/>
      <w:bookmarkStart w:id="132" w:name="bookmark132"/>
      <w:r w:rsidRPr="00406E2F">
        <w:rPr>
          <w:shd w:val="clear" w:color="auto" w:fill="FFFFFF"/>
          <w:lang w:bidi="uk-UA"/>
        </w:rPr>
        <w:t>X</w:t>
      </w:r>
      <w:bookmarkEnd w:id="130"/>
      <w:r w:rsidRPr="00406E2F">
        <w:rPr>
          <w:shd w:val="clear" w:color="auto" w:fill="FFFFFF"/>
          <w:lang w:bidi="uk-UA"/>
        </w:rPr>
        <w:t>III.</w:t>
      </w:r>
      <w:r w:rsidRPr="00406E2F">
        <w:rPr>
          <w:lang w:bidi="uk-UA"/>
        </w:rPr>
        <w:tab/>
        <w:t>Відеоспостереження</w:t>
      </w:r>
      <w:bookmarkEnd w:id="131"/>
      <w:bookmarkEnd w:id="132"/>
    </w:p>
    <w:p w14:paraId="763B5B68" w14:textId="77777777" w:rsidR="006F7AA1" w:rsidRPr="00406E2F" w:rsidRDefault="00D02515">
      <w:pPr>
        <w:pStyle w:val="BodyText"/>
        <w:tabs>
          <w:tab w:val="left" w:pos="1034"/>
        </w:tabs>
        <w:ind w:left="1100" w:hanging="480"/>
        <w:jc w:val="both"/>
      </w:pPr>
      <w:bookmarkStart w:id="133" w:name="bookmark133"/>
      <w:r w:rsidRPr="00406E2F">
        <w:rPr>
          <w:lang w:bidi="uk-UA"/>
        </w:rPr>
        <w:t>3</w:t>
      </w:r>
      <w:bookmarkEnd w:id="133"/>
      <w:r w:rsidRPr="00406E2F">
        <w:rPr>
          <w:lang w:bidi="uk-UA"/>
        </w:rPr>
        <w:t>0.</w:t>
      </w:r>
      <w:r w:rsidRPr="00406E2F">
        <w:rPr>
          <w:lang w:bidi="uk-UA"/>
        </w:rPr>
        <w:tab/>
        <w:t>Відеоспостереження за приміщеннями, що використовуються Агентством, здійснює орендодавець приміщення та несе відповідальність за зібрані дані. Відеоспостереження здійснюється з метою попередження та виявлення кримінальних правопорушень.</w:t>
      </w:r>
    </w:p>
    <w:p w14:paraId="5E2EA7C1" w14:textId="77777777" w:rsidR="006F7AA1" w:rsidRPr="00406E2F" w:rsidRDefault="00D02515">
      <w:pPr>
        <w:pStyle w:val="BodyText"/>
        <w:tabs>
          <w:tab w:val="left" w:pos="1005"/>
        </w:tabs>
        <w:ind w:firstLine="620"/>
        <w:jc w:val="both"/>
      </w:pPr>
      <w:bookmarkStart w:id="134" w:name="bookmark134"/>
      <w:r w:rsidRPr="00406E2F">
        <w:rPr>
          <w:lang w:bidi="uk-UA"/>
        </w:rPr>
        <w:t>3</w:t>
      </w:r>
      <w:bookmarkEnd w:id="134"/>
      <w:r w:rsidRPr="00406E2F">
        <w:rPr>
          <w:lang w:bidi="uk-UA"/>
        </w:rPr>
        <w:t>1.</w:t>
      </w:r>
      <w:r w:rsidRPr="00406E2F">
        <w:rPr>
          <w:lang w:bidi="uk-UA"/>
        </w:rPr>
        <w:tab/>
        <w:t>Інформація про відеоспостереження та обробку персональних даних в результаті відеоспостереження надається суб'єкту персональних даних контролером відеоспостереження (орендодавцем приміщення) за допомогою інформаційних табличок із зазначенням інформації відповідно до вимог нормативно-правових актів.</w:t>
      </w:r>
    </w:p>
    <w:p w14:paraId="3EE6846F" w14:textId="77777777" w:rsidR="006F7AA1" w:rsidRPr="00406E2F" w:rsidRDefault="00D02515">
      <w:pPr>
        <w:pStyle w:val="BodyText"/>
        <w:tabs>
          <w:tab w:val="left" w:pos="1005"/>
        </w:tabs>
        <w:spacing w:after="340"/>
        <w:ind w:firstLine="620"/>
        <w:jc w:val="both"/>
      </w:pPr>
      <w:bookmarkStart w:id="135" w:name="bookmark135"/>
      <w:r w:rsidRPr="00406E2F">
        <w:rPr>
          <w:lang w:bidi="uk-UA"/>
        </w:rPr>
        <w:t>3</w:t>
      </w:r>
      <w:bookmarkEnd w:id="135"/>
      <w:r w:rsidRPr="00406E2F">
        <w:rPr>
          <w:lang w:bidi="uk-UA"/>
        </w:rPr>
        <w:t>2.</w:t>
      </w:r>
      <w:r w:rsidRPr="00406E2F">
        <w:rPr>
          <w:lang w:bidi="uk-UA"/>
        </w:rPr>
        <w:tab/>
        <w:t>Записи відеоспостереження можуть бути передані правоохоронним органам у порядку та обсязі, встановленому нормативними актами.</w:t>
      </w:r>
    </w:p>
    <w:p w14:paraId="2C7370B0" w14:textId="77777777" w:rsidR="006F7AA1" w:rsidRPr="00406E2F" w:rsidRDefault="00D02515">
      <w:pPr>
        <w:pStyle w:val="Heading10"/>
        <w:keepNext/>
        <w:keepLines/>
        <w:tabs>
          <w:tab w:val="left" w:pos="620"/>
        </w:tabs>
        <w:spacing w:after="260"/>
      </w:pPr>
      <w:bookmarkStart w:id="136" w:name="bookmark137"/>
      <w:bookmarkStart w:id="137" w:name="bookmark136"/>
      <w:bookmarkStart w:id="138" w:name="bookmark138"/>
      <w:r w:rsidRPr="00406E2F">
        <w:rPr>
          <w:shd w:val="clear" w:color="auto" w:fill="FFFFFF"/>
          <w:lang w:bidi="uk-UA"/>
        </w:rPr>
        <w:t>X</w:t>
      </w:r>
      <w:bookmarkEnd w:id="136"/>
      <w:r w:rsidRPr="00406E2F">
        <w:rPr>
          <w:shd w:val="clear" w:color="auto" w:fill="FFFFFF"/>
          <w:lang w:bidi="uk-UA"/>
        </w:rPr>
        <w:t>IV.</w:t>
      </w:r>
      <w:r w:rsidRPr="00406E2F">
        <w:rPr>
          <w:lang w:bidi="uk-UA"/>
        </w:rPr>
        <w:tab/>
        <w:t>Передача персональних даних третім країнам, приймання автоматизованих рішень,</w:t>
      </w:r>
      <w:r w:rsidRPr="00406E2F">
        <w:rPr>
          <w:lang w:bidi="uk-UA"/>
        </w:rPr>
        <w:br/>
        <w:t>включаючи профайлінг</w:t>
      </w:r>
      <w:bookmarkEnd w:id="137"/>
      <w:bookmarkEnd w:id="138"/>
    </w:p>
    <w:p w14:paraId="63B6EC06" w14:textId="77777777" w:rsidR="006F7AA1" w:rsidRPr="00406E2F" w:rsidRDefault="00D02515">
      <w:pPr>
        <w:pStyle w:val="BodyText"/>
        <w:tabs>
          <w:tab w:val="left" w:pos="1005"/>
        </w:tabs>
        <w:ind w:firstLine="620"/>
        <w:jc w:val="both"/>
      </w:pPr>
      <w:bookmarkStart w:id="139" w:name="bookmark139"/>
      <w:r w:rsidRPr="00406E2F">
        <w:rPr>
          <w:lang w:bidi="uk-UA"/>
        </w:rPr>
        <w:t>3</w:t>
      </w:r>
      <w:bookmarkEnd w:id="139"/>
      <w:r w:rsidRPr="00406E2F">
        <w:rPr>
          <w:lang w:bidi="uk-UA"/>
        </w:rPr>
        <w:t>3.</w:t>
      </w:r>
      <w:r w:rsidRPr="00406E2F">
        <w:rPr>
          <w:lang w:bidi="uk-UA"/>
        </w:rPr>
        <w:tab/>
        <w:t>У певних випадках, відповідно до вимог нормативно-правових актів, Агентство може передавати персональні дані третім країнам. Наприклад, коли Клієнти Агентства подають заявки на навчальні програми, що реалізуються партнерами Агентства на міжнародних платформах відкритих онлайн-курсів, або коли необхідно передати персональні дані працівників Агентства з метою забезпечення виконання завдань Агентства або виконання обов'язків конкретного працівника. Агентство здійснює передачу персональних даних за умови дотримання умов передачі, викладених у Загальному регламенті про захист даних, забезпечуючи тим самим, щоб передача не підривала рівень захисту фізичних осіб, гарантований законодавством Європейського Союзу.</w:t>
      </w:r>
    </w:p>
    <w:p w14:paraId="7B898515" w14:textId="77777777" w:rsidR="006F7AA1" w:rsidRPr="00406E2F" w:rsidRDefault="00D02515">
      <w:pPr>
        <w:pStyle w:val="BodyText"/>
        <w:tabs>
          <w:tab w:val="left" w:pos="1005"/>
        </w:tabs>
        <w:spacing w:after="340"/>
        <w:ind w:firstLine="620"/>
        <w:jc w:val="both"/>
      </w:pPr>
      <w:bookmarkStart w:id="140" w:name="bookmark140"/>
      <w:r w:rsidRPr="00406E2F">
        <w:rPr>
          <w:lang w:bidi="uk-UA"/>
        </w:rPr>
        <w:t>3</w:t>
      </w:r>
      <w:bookmarkEnd w:id="140"/>
      <w:r w:rsidRPr="00406E2F">
        <w:rPr>
          <w:lang w:bidi="uk-UA"/>
        </w:rPr>
        <w:t>4.</w:t>
      </w:r>
      <w:r w:rsidRPr="00406E2F">
        <w:rPr>
          <w:lang w:bidi="uk-UA"/>
        </w:rPr>
        <w:tab/>
        <w:t>Агентство не здійснює автоматизоване прийняття рішень (рішення, які приймаються виключно автоматизованими засобами, без залучення працівників Агентства) щодо суб'єкта персональних даних на підставі виключно автоматизованої обробки, в тому числі профайлінгу (автоматизована обробка персональних даних, що полягає у використанні персональних даних з метою оцінки певних персональних аспектів, пов'язаних з фізичною особою).</w:t>
      </w:r>
    </w:p>
    <w:p w14:paraId="65C36DD6" w14:textId="77777777" w:rsidR="006F7AA1" w:rsidRPr="00406E2F" w:rsidRDefault="00D02515">
      <w:pPr>
        <w:pStyle w:val="Heading10"/>
        <w:keepNext/>
        <w:keepLines/>
        <w:tabs>
          <w:tab w:val="left" w:pos="533"/>
        </w:tabs>
        <w:spacing w:after="260"/>
      </w:pPr>
      <w:bookmarkStart w:id="141" w:name="bookmark142"/>
      <w:bookmarkStart w:id="142" w:name="bookmark141"/>
      <w:bookmarkStart w:id="143" w:name="bookmark143"/>
      <w:r w:rsidRPr="00406E2F">
        <w:rPr>
          <w:shd w:val="clear" w:color="auto" w:fill="FFFFFF"/>
          <w:lang w:bidi="uk-UA"/>
        </w:rPr>
        <w:t>X</w:t>
      </w:r>
      <w:bookmarkEnd w:id="141"/>
      <w:r w:rsidRPr="00406E2F">
        <w:rPr>
          <w:shd w:val="clear" w:color="auto" w:fill="FFFFFF"/>
          <w:lang w:bidi="uk-UA"/>
        </w:rPr>
        <w:t>V.</w:t>
      </w:r>
      <w:r w:rsidRPr="00406E2F">
        <w:rPr>
          <w:lang w:bidi="uk-UA"/>
        </w:rPr>
        <w:tab/>
        <w:t>Заключні питання</w:t>
      </w:r>
      <w:bookmarkEnd w:id="142"/>
      <w:bookmarkEnd w:id="143"/>
    </w:p>
    <w:p w14:paraId="1559AAA6" w14:textId="77777777" w:rsidR="006F7AA1" w:rsidRPr="00406E2F" w:rsidRDefault="00D02515">
      <w:pPr>
        <w:pStyle w:val="BodyText"/>
        <w:tabs>
          <w:tab w:val="left" w:pos="1005"/>
        </w:tabs>
        <w:spacing w:line="259" w:lineRule="auto"/>
        <w:ind w:firstLine="620"/>
        <w:jc w:val="both"/>
      </w:pPr>
      <w:bookmarkStart w:id="144" w:name="bookmark144"/>
      <w:r w:rsidRPr="00406E2F">
        <w:rPr>
          <w:lang w:bidi="uk-UA"/>
        </w:rPr>
        <w:t>3</w:t>
      </w:r>
      <w:bookmarkEnd w:id="144"/>
      <w:r w:rsidRPr="00406E2F">
        <w:rPr>
          <w:lang w:bidi="uk-UA"/>
        </w:rPr>
        <w:t>5.</w:t>
      </w:r>
      <w:r w:rsidRPr="00406E2F">
        <w:rPr>
          <w:lang w:bidi="uk-UA"/>
        </w:rPr>
        <w:tab/>
        <w:t>Якщо у суб'єкта персональних даних є обґрунтовані підстави для занепокоєння з приводу обробки персональних даних Агентством, суб'єкт персональних даних має право звернутися до Агентства із запитом, використовуючи контактні дані, наведені в пунктах 6 та 7 Політики конфіденційності.</w:t>
      </w:r>
    </w:p>
    <w:p w14:paraId="2BF4581B" w14:textId="77777777" w:rsidR="006F7AA1" w:rsidRPr="00406E2F" w:rsidRDefault="00D02515">
      <w:pPr>
        <w:pStyle w:val="BodyText"/>
        <w:tabs>
          <w:tab w:val="left" w:pos="1005"/>
        </w:tabs>
        <w:spacing w:line="259" w:lineRule="auto"/>
        <w:ind w:firstLine="620"/>
        <w:jc w:val="both"/>
      </w:pPr>
      <w:bookmarkStart w:id="145" w:name="bookmark145"/>
      <w:r w:rsidRPr="00406E2F">
        <w:rPr>
          <w:lang w:bidi="uk-UA"/>
        </w:rPr>
        <w:t>3</w:t>
      </w:r>
      <w:bookmarkEnd w:id="145"/>
      <w:r w:rsidRPr="00406E2F">
        <w:rPr>
          <w:lang w:bidi="uk-UA"/>
        </w:rPr>
        <w:t>6.</w:t>
      </w:r>
      <w:r w:rsidRPr="00406E2F">
        <w:rPr>
          <w:lang w:bidi="uk-UA"/>
        </w:rPr>
        <w:tab/>
        <w:t xml:space="preserve">Якщо суб'єкт даних вважає, що його право на недоторканність приватного життя порушено, він має право подати скаргу до Державної інспекції з питань захисту даних </w:t>
      </w:r>
      <w:r w:rsidRPr="00406E2F">
        <w:rPr>
          <w:color w:val="0201E4"/>
          <w:u w:val="single"/>
          <w:lang w:bidi="uk-UA"/>
        </w:rPr>
        <w:t>(</w:t>
      </w:r>
      <w:hyperlink r:id="rId11" w:history="1">
        <w:r w:rsidRPr="00406E2F">
          <w:rPr>
            <w:color w:val="0201E4"/>
            <w:u w:val="single"/>
            <w:lang w:bidi="uk-UA"/>
          </w:rPr>
          <w:t>www.dvi.gov.lv</w:t>
        </w:r>
      </w:hyperlink>
      <w:r w:rsidRPr="00406E2F">
        <w:rPr>
          <w:color w:val="0201E4"/>
          <w:u w:val="single"/>
          <w:lang w:bidi="uk-UA"/>
        </w:rPr>
        <w:t>,</w:t>
      </w:r>
      <w:r w:rsidRPr="00406E2F">
        <w:rPr>
          <w:lang w:bidi="uk-UA"/>
        </w:rPr>
        <w:t xml:space="preserve"> поштова адреса: вулиця Еліяс, 17, Рига, LV-1050) або звернутися до суду.</w:t>
      </w:r>
    </w:p>
    <w:p w14:paraId="57E4C751" w14:textId="77777777" w:rsidR="006F7AA1" w:rsidRPr="00406E2F" w:rsidRDefault="00D02515">
      <w:pPr>
        <w:pStyle w:val="BodyText"/>
        <w:tabs>
          <w:tab w:val="left" w:pos="1005"/>
        </w:tabs>
        <w:spacing w:line="259" w:lineRule="auto"/>
        <w:ind w:firstLine="620"/>
        <w:jc w:val="both"/>
      </w:pPr>
      <w:bookmarkStart w:id="146" w:name="bookmark146"/>
      <w:r w:rsidRPr="00406E2F">
        <w:rPr>
          <w:lang w:bidi="uk-UA"/>
        </w:rPr>
        <w:t>3</w:t>
      </w:r>
      <w:bookmarkEnd w:id="146"/>
      <w:r w:rsidRPr="00406E2F">
        <w:rPr>
          <w:lang w:bidi="uk-UA"/>
        </w:rPr>
        <w:t>7.</w:t>
      </w:r>
      <w:r w:rsidRPr="00406E2F">
        <w:rPr>
          <w:lang w:bidi="uk-UA"/>
        </w:rPr>
        <w:tab/>
        <w:t xml:space="preserve">Агентство має право вносити зміни до цієї Політики конфіденційності, розміщуючи актуальну версію на веб-сайті Агентства </w:t>
      </w:r>
      <w:hyperlink r:id="rId12" w:history="1">
        <w:r w:rsidRPr="00406E2F">
          <w:rPr>
            <w:color w:val="0201E4"/>
            <w:u w:val="single"/>
            <w:lang w:bidi="uk-UA"/>
          </w:rPr>
          <w:t>www.nva.gov.lv</w:t>
        </w:r>
      </w:hyperlink>
      <w:r w:rsidRPr="00406E2F">
        <w:rPr>
          <w:color w:val="0201E4"/>
          <w:u w:val="single"/>
          <w:lang w:bidi="uk-UA"/>
        </w:rPr>
        <w:t>,</w:t>
      </w:r>
      <w:r w:rsidRPr="00406E2F">
        <w:rPr>
          <w:lang w:bidi="uk-UA"/>
        </w:rPr>
        <w:t>або зробивши її доступною в інший спосіб, доступний для відповідного суб'єкта даних.</w:t>
      </w:r>
    </w:p>
    <w:p w14:paraId="7EBF6183" w14:textId="77777777" w:rsidR="006F7AA1" w:rsidRPr="00406E2F" w:rsidRDefault="00D02515">
      <w:pPr>
        <w:pStyle w:val="BodyText"/>
        <w:tabs>
          <w:tab w:val="left" w:pos="1029"/>
        </w:tabs>
        <w:spacing w:line="259" w:lineRule="auto"/>
        <w:ind w:firstLine="620"/>
        <w:jc w:val="both"/>
      </w:pPr>
      <w:bookmarkStart w:id="147" w:name="bookmark147"/>
      <w:r w:rsidRPr="00406E2F">
        <w:rPr>
          <w:lang w:bidi="uk-UA"/>
        </w:rPr>
        <w:t>3</w:t>
      </w:r>
      <w:bookmarkEnd w:id="147"/>
      <w:r w:rsidRPr="00406E2F">
        <w:rPr>
          <w:lang w:bidi="uk-UA"/>
        </w:rPr>
        <w:t>8.</w:t>
      </w:r>
      <w:r w:rsidRPr="00406E2F">
        <w:rPr>
          <w:lang w:bidi="uk-UA"/>
        </w:rPr>
        <w:tab/>
        <w:t>Анульовано на підставі втрати чинності:</w:t>
      </w:r>
    </w:p>
    <w:p w14:paraId="0F0CDECC" w14:textId="77777777" w:rsidR="006F7AA1" w:rsidRPr="00406E2F" w:rsidRDefault="00D02515">
      <w:pPr>
        <w:pStyle w:val="BodyText"/>
        <w:spacing w:after="260" w:line="259" w:lineRule="auto"/>
        <w:ind w:firstLine="620"/>
        <w:jc w:val="both"/>
      </w:pPr>
      <w:r w:rsidRPr="00406E2F">
        <w:rPr>
          <w:lang w:bidi="uk-UA"/>
        </w:rPr>
        <w:t>38.1. Внутрішній нормативний акт № 1.1- 3/17 від 11 червня 2021 року «Політика конфіденційності Національного агентства зайнятості».</w:t>
      </w:r>
    </w:p>
    <w:p w14:paraId="57E33921" w14:textId="3A850406" w:rsidR="006F7AA1" w:rsidRPr="00406E2F" w:rsidRDefault="00D02515" w:rsidP="005D6E2E">
      <w:pPr>
        <w:pStyle w:val="BodyText"/>
        <w:tabs>
          <w:tab w:val="left" w:pos="7290"/>
        </w:tabs>
        <w:spacing w:after="900"/>
        <w:ind w:firstLine="0"/>
        <w:jc w:val="both"/>
      </w:pPr>
      <w:r w:rsidRPr="00406E2F">
        <w:rPr>
          <w:lang w:bidi="uk-UA"/>
        </w:rPr>
        <w:t>Директор</w:t>
      </w:r>
      <w:r w:rsidRPr="00406E2F">
        <w:rPr>
          <w:lang w:bidi="uk-UA"/>
        </w:rPr>
        <w:tab/>
        <w:t>Е. Сімсоне (</w:t>
      </w:r>
      <w:r w:rsidRPr="00406E2F">
        <w:rPr>
          <w:i/>
          <w:lang w:bidi="uk-UA"/>
        </w:rPr>
        <w:t>E. Simsone</w:t>
      </w:r>
      <w:r w:rsidRPr="00406E2F">
        <w:rPr>
          <w:lang w:bidi="uk-UA"/>
        </w:rPr>
        <w:t>)</w:t>
      </w:r>
    </w:p>
    <w:sectPr w:rsidR="006F7AA1" w:rsidRPr="00406E2F" w:rsidSect="005D6E2E">
      <w:headerReference w:type="default" r:id="rId13"/>
      <w:footerReference w:type="default" r:id="rId14"/>
      <w:pgSz w:w="11909" w:h="16840"/>
      <w:pgMar w:top="1080" w:right="692" w:bottom="630" w:left="1563" w:header="276" w:footer="25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F9E2" w14:textId="77777777" w:rsidR="00D02515" w:rsidRDefault="00D02515">
      <w:r>
        <w:separator/>
      </w:r>
    </w:p>
  </w:endnote>
  <w:endnote w:type="continuationSeparator" w:id="0">
    <w:p w14:paraId="32DB2D7F" w14:textId="77777777" w:rsidR="00D02515" w:rsidRDefault="00D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EFF" w:usb1="F9DFFFFF" w:usb2="0000007F" w:usb3="00000000" w:csb0="003F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9A30" w14:textId="1A0C14D3" w:rsidR="005D6E2E" w:rsidRPr="005D6E2E" w:rsidRDefault="005D6E2E" w:rsidP="005D6E2E">
    <w:pPr>
      <w:pStyle w:val="Bodytext20"/>
      <w:spacing w:after="260"/>
      <w:ind w:firstLine="560"/>
      <w:jc w:val="both"/>
      <w:rPr>
        <w:rFonts w:ascii="Times New Roman" w:hAnsi="Times New Roman" w:cs="Times New Roman"/>
      </w:rPr>
    </w:pPr>
    <w:r w:rsidRPr="00406E2F">
      <w:rPr>
        <w:rFonts w:ascii="Times New Roman" w:eastAsia="Times New Roman" w:hAnsi="Times New Roman" w:cs="Times New Roman"/>
        <w:lang w:bidi="uk-UA"/>
      </w:rPr>
      <w:t>Цей документ підписано захищеним електронним підписом та містить відмітку часу.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1E4F" w14:textId="77777777" w:rsidR="00D02515" w:rsidRDefault="00D02515"/>
  </w:footnote>
  <w:footnote w:type="continuationSeparator" w:id="0">
    <w:p w14:paraId="49839524" w14:textId="77777777" w:rsidR="00D02515" w:rsidRDefault="00D02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575136"/>
      <w:docPartObj>
        <w:docPartGallery w:val="Page Numbers (Top of Page)"/>
        <w:docPartUnique/>
      </w:docPartObj>
    </w:sdtPr>
    <w:sdtEndPr>
      <w:rPr>
        <w:noProof/>
      </w:rPr>
    </w:sdtEndPr>
    <w:sdtContent>
      <w:p w14:paraId="2891B398" w14:textId="3541796D" w:rsidR="005D6E2E" w:rsidRDefault="005D6E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AF8AF8" w14:textId="77777777" w:rsidR="005D6E2E" w:rsidRDefault="005D6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A1"/>
    <w:rsid w:val="00406E2F"/>
    <w:rsid w:val="005D6E2E"/>
    <w:rsid w:val="006F7AA1"/>
    <w:rsid w:val="00D0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410F"/>
  <w15:docId w15:val="{5A29B74C-70D7-42A3-B994-68C09BC7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uk-UA"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Pr>
      <w:rFonts w:ascii="Tahoma" w:eastAsia="Tahoma" w:hAnsi="Tahoma" w:cs="Tahoma"/>
      <w:b w:val="0"/>
      <w:bCs w:val="0"/>
      <w:i w:val="0"/>
      <w:iCs w:val="0"/>
      <w:smallCaps w:val="0"/>
      <w:strike w:val="0"/>
      <w:color w:val="252324"/>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52324"/>
      <w:sz w:val="16"/>
      <w:szCs w:val="1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Candara" w:eastAsia="Candara" w:hAnsi="Candara" w:cs="Candara"/>
      <w:b w:val="0"/>
      <w:bCs w:val="0"/>
      <w:i w:val="0"/>
      <w:iCs w:val="0"/>
      <w:smallCaps w:val="0"/>
      <w:strike w:val="0"/>
      <w:sz w:val="20"/>
      <w:szCs w:val="20"/>
      <w:u w:val="none"/>
      <w:shd w:val="clear" w:color="auto" w:fill="auto"/>
    </w:rPr>
  </w:style>
  <w:style w:type="paragraph" w:customStyle="1" w:styleId="Bodytext40">
    <w:name w:val="Body text (4)"/>
    <w:basedOn w:val="Normal"/>
    <w:link w:val="Bodytext4"/>
    <w:pPr>
      <w:spacing w:after="560"/>
      <w:jc w:val="center"/>
    </w:pPr>
    <w:rPr>
      <w:rFonts w:ascii="Tahoma" w:eastAsia="Tahoma" w:hAnsi="Tahoma" w:cs="Tahoma"/>
      <w:color w:val="252324"/>
      <w:sz w:val="20"/>
      <w:szCs w:val="20"/>
    </w:rPr>
  </w:style>
  <w:style w:type="paragraph" w:customStyle="1" w:styleId="Bodytext30">
    <w:name w:val="Body text (3)"/>
    <w:basedOn w:val="Normal"/>
    <w:link w:val="Bodytext3"/>
    <w:pPr>
      <w:spacing w:after="300"/>
      <w:jc w:val="center"/>
    </w:pPr>
    <w:rPr>
      <w:rFonts w:ascii="Times New Roman" w:eastAsia="Times New Roman" w:hAnsi="Times New Roman" w:cs="Times New Roman"/>
      <w:color w:val="252324"/>
      <w:sz w:val="16"/>
      <w:szCs w:val="16"/>
    </w:rPr>
  </w:style>
  <w:style w:type="paragraph" w:customStyle="1" w:styleId="Heading10">
    <w:name w:val="Heading #1"/>
    <w:basedOn w:val="Normal"/>
    <w:link w:val="Heading1"/>
    <w:pPr>
      <w:spacing w:after="240"/>
      <w:jc w:val="center"/>
      <w:outlineLvl w:val="0"/>
    </w:pPr>
    <w:rPr>
      <w:rFonts w:ascii="Times New Roman" w:eastAsia="Times New Roman" w:hAnsi="Times New Roman" w:cs="Times New Roman"/>
      <w:b/>
      <w:bCs/>
    </w:rPr>
  </w:style>
  <w:style w:type="paragraph" w:styleId="BodyText">
    <w:name w:val="Body Text"/>
    <w:basedOn w:val="Normal"/>
    <w:link w:val="BodyTextChar"/>
    <w:qFormat/>
    <w:pPr>
      <w:spacing w:line="262" w:lineRule="auto"/>
      <w:ind w:firstLine="400"/>
    </w:pPr>
    <w:rPr>
      <w:rFonts w:ascii="Times New Roman" w:eastAsia="Times New Roman" w:hAnsi="Times New Roman" w:cs="Times New Roman"/>
      <w:sz w:val="22"/>
      <w:szCs w:val="22"/>
    </w:rPr>
  </w:style>
  <w:style w:type="paragraph" w:customStyle="1" w:styleId="Bodytext20">
    <w:name w:val="Body text (2)"/>
    <w:basedOn w:val="Normal"/>
    <w:link w:val="Bodytext2"/>
    <w:pPr>
      <w:spacing w:after="120"/>
      <w:ind w:firstLine="500"/>
    </w:pPr>
    <w:rPr>
      <w:rFonts w:ascii="Candara" w:eastAsia="Candara" w:hAnsi="Candara" w:cs="Candara"/>
      <w:sz w:val="20"/>
      <w:szCs w:val="20"/>
    </w:rPr>
  </w:style>
  <w:style w:type="paragraph" w:styleId="Header">
    <w:name w:val="header"/>
    <w:basedOn w:val="Normal"/>
    <w:link w:val="HeaderChar"/>
    <w:uiPriority w:val="99"/>
    <w:unhideWhenUsed/>
    <w:rsid w:val="005D6E2E"/>
    <w:pPr>
      <w:tabs>
        <w:tab w:val="center" w:pos="4680"/>
        <w:tab w:val="right" w:pos="9360"/>
      </w:tabs>
    </w:pPr>
  </w:style>
  <w:style w:type="character" w:customStyle="1" w:styleId="HeaderChar">
    <w:name w:val="Header Char"/>
    <w:basedOn w:val="DefaultParagraphFont"/>
    <w:link w:val="Header"/>
    <w:uiPriority w:val="99"/>
    <w:rsid w:val="005D6E2E"/>
    <w:rPr>
      <w:color w:val="000000"/>
    </w:rPr>
  </w:style>
  <w:style w:type="paragraph" w:styleId="Footer">
    <w:name w:val="footer"/>
    <w:basedOn w:val="Normal"/>
    <w:link w:val="FooterChar"/>
    <w:uiPriority w:val="99"/>
    <w:unhideWhenUsed/>
    <w:rsid w:val="005D6E2E"/>
    <w:pPr>
      <w:tabs>
        <w:tab w:val="center" w:pos="4680"/>
        <w:tab w:val="right" w:pos="9360"/>
      </w:tabs>
    </w:pPr>
  </w:style>
  <w:style w:type="character" w:customStyle="1" w:styleId="FooterChar">
    <w:name w:val="Footer Char"/>
    <w:basedOn w:val="DefaultParagraphFont"/>
    <w:link w:val="Footer"/>
    <w:uiPriority w:val="99"/>
    <w:rsid w:val="005D6E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sts@nva.gov.lv"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va.gov.lv" TargetMode="External"/><Relationship Id="rId12" Type="http://schemas.openxmlformats.org/officeDocument/2006/relationships/hyperlink" Target="http://www.nva.gov.l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sts@nva.gov.lv" TargetMode="External"/><Relationship Id="rId11" Type="http://schemas.openxmlformats.org/officeDocument/2006/relationships/hyperlink" Target="http://www.dvi.gov.l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pasts@nva.gov.lv" TargetMode="External"/><Relationship Id="rId4" Type="http://schemas.openxmlformats.org/officeDocument/2006/relationships/footnotes" Target="footnotes.xml"/><Relationship Id="rId9" Type="http://schemas.openxmlformats.org/officeDocument/2006/relationships/hyperlink" Target="mailto:das@nv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3553</Words>
  <Characters>20255</Characters>
  <Application>Microsoft Office Word</Application>
  <DocSecurity>0</DocSecurity>
  <Lines>168</Lines>
  <Paragraphs>47</Paragraphs>
  <ScaleCrop>false</ScaleCrop>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Privātuma politika</dc:title>
  <dc:subject/>
  <dc:creator>Tatjana Rainiceca</dc:creator>
  <cp:keywords/>
  <cp:lastModifiedBy>Jingzhu Zhu</cp:lastModifiedBy>
  <cp:revision>3</cp:revision>
  <dcterms:created xsi:type="dcterms:W3CDTF">2024-02-13T09:39:00Z</dcterms:created>
  <dcterms:modified xsi:type="dcterms:W3CDTF">2024-02-15T13:50:00Z</dcterms:modified>
</cp:coreProperties>
</file>