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9B" w:rsidRDefault="0027457D">
      <w:r>
        <w:t>447 respondenti</w:t>
      </w:r>
    </w:p>
    <w:p w:rsidR="00265DAB" w:rsidRDefault="00282DEA" w:rsidP="00282DEA">
      <w:pPr>
        <w:jc w:val="center"/>
      </w:pPr>
      <w:r>
        <w:rPr>
          <w:noProof/>
        </w:rPr>
        <w:drawing>
          <wp:inline distT="0" distB="0" distL="0" distR="0" wp14:anchorId="73F8AB94" wp14:editId="25DB3238">
            <wp:extent cx="4411980" cy="1051560"/>
            <wp:effectExtent l="0" t="0" r="7620" b="1524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0E2DD6C-48AD-41E6-B9F6-F2903A60FC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2C0A" w:rsidRDefault="00282DEA" w:rsidP="00282DEA">
      <w:pPr>
        <w:tabs>
          <w:tab w:val="left" w:pos="1104"/>
        </w:tabs>
        <w:jc w:val="center"/>
      </w:pPr>
      <w:r>
        <w:rPr>
          <w:noProof/>
        </w:rPr>
        <w:drawing>
          <wp:inline distT="0" distB="0" distL="0" distR="0" wp14:anchorId="489D496B" wp14:editId="55166DDA">
            <wp:extent cx="4411980" cy="2011680"/>
            <wp:effectExtent l="0" t="0" r="7620" b="762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BFC22CAA-6B8D-4CE7-BC9B-709B9FA187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E74A3" w:rsidRDefault="00EA1786" w:rsidP="006A2C0A">
      <w:pPr>
        <w:tabs>
          <w:tab w:val="left" w:pos="1104"/>
        </w:tabs>
        <w:jc w:val="center"/>
      </w:pPr>
      <w:r>
        <w:rPr>
          <w:noProof/>
        </w:rPr>
        <w:drawing>
          <wp:inline distT="0" distB="0" distL="0" distR="0" wp14:anchorId="00F46EFF" wp14:editId="51EE0FE6">
            <wp:extent cx="4405746" cy="1918335"/>
            <wp:effectExtent l="0" t="0" r="13970" b="5715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594E2C97-7D2C-47FE-A7C3-DAA1179CDD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0301" w:rsidRDefault="00EE74A3" w:rsidP="00EE74A3">
      <w:pPr>
        <w:tabs>
          <w:tab w:val="left" w:pos="1104"/>
        </w:tabs>
        <w:jc w:val="center"/>
      </w:pPr>
      <w:r>
        <w:rPr>
          <w:noProof/>
        </w:rPr>
        <w:drawing>
          <wp:inline distT="0" distB="0" distL="0" distR="0" wp14:anchorId="6CD1612A" wp14:editId="316A7272">
            <wp:extent cx="4404360" cy="2720340"/>
            <wp:effectExtent l="0" t="0" r="15240" b="381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5C11A3DC-7B86-4896-B64C-B180598F4C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74A3" w:rsidRPr="00EE74A3" w:rsidRDefault="00C91EA1" w:rsidP="009029FE">
      <w:pPr>
        <w:tabs>
          <w:tab w:val="left" w:pos="1104"/>
        </w:tabs>
        <w:jc w:val="center"/>
      </w:pPr>
      <w:r>
        <w:rPr>
          <w:noProof/>
        </w:rPr>
        <w:lastRenderedPageBreak/>
        <w:drawing>
          <wp:inline distT="0" distB="0" distL="0" distR="0" wp14:anchorId="560ABFEC" wp14:editId="75719A45">
            <wp:extent cx="4759036" cy="2763520"/>
            <wp:effectExtent l="0" t="0" r="3810" b="1778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81608193-8728-4970-9132-8D9AB6018A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2E76" w:rsidRPr="00EE74A3" w:rsidRDefault="00F84985" w:rsidP="009029FE">
      <w:pPr>
        <w:tabs>
          <w:tab w:val="left" w:pos="1104"/>
        </w:tabs>
        <w:jc w:val="center"/>
      </w:pPr>
      <w:r>
        <w:rPr>
          <w:noProof/>
        </w:rPr>
        <w:drawing>
          <wp:inline distT="0" distB="0" distL="0" distR="0" wp14:anchorId="4BD4AF49" wp14:editId="189E1E9C">
            <wp:extent cx="4724054" cy="5527964"/>
            <wp:effectExtent l="0" t="0" r="635" b="1587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BE83AB18-8346-4BDE-9034-DA7CA9CC597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75D0C" w:rsidRPr="00242E76" w:rsidRDefault="00803C2A" w:rsidP="00A271D0">
      <w:pPr>
        <w:tabs>
          <w:tab w:val="left" w:pos="1104"/>
        </w:tabs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1ADEDF73" wp14:editId="732F07C1">
            <wp:extent cx="4869238" cy="8756073"/>
            <wp:effectExtent l="0" t="0" r="7620" b="6985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7B40C372-ED82-4927-AE58-E92C58BE7E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sectPr w:rsidR="00875D0C" w:rsidRPr="00242E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D5A" w:rsidRDefault="00B36D5A" w:rsidP="00760301">
      <w:pPr>
        <w:spacing w:after="0" w:line="240" w:lineRule="auto"/>
      </w:pPr>
      <w:r>
        <w:separator/>
      </w:r>
    </w:p>
  </w:endnote>
  <w:endnote w:type="continuationSeparator" w:id="0">
    <w:p w:rsidR="00B36D5A" w:rsidRDefault="00B36D5A" w:rsidP="0076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D5A" w:rsidRDefault="00B36D5A" w:rsidP="00760301">
      <w:pPr>
        <w:spacing w:after="0" w:line="240" w:lineRule="auto"/>
      </w:pPr>
      <w:r>
        <w:separator/>
      </w:r>
    </w:p>
  </w:footnote>
  <w:footnote w:type="continuationSeparator" w:id="0">
    <w:p w:rsidR="00B36D5A" w:rsidRDefault="00B36D5A" w:rsidP="007603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3E"/>
    <w:rsid w:val="000257BC"/>
    <w:rsid w:val="0003574E"/>
    <w:rsid w:val="00135F37"/>
    <w:rsid w:val="00242E76"/>
    <w:rsid w:val="00265DAB"/>
    <w:rsid w:val="0027457D"/>
    <w:rsid w:val="00282DEA"/>
    <w:rsid w:val="00345947"/>
    <w:rsid w:val="00450A87"/>
    <w:rsid w:val="0045289B"/>
    <w:rsid w:val="00487896"/>
    <w:rsid w:val="004D5A4F"/>
    <w:rsid w:val="00670F14"/>
    <w:rsid w:val="006A2C0A"/>
    <w:rsid w:val="0072763E"/>
    <w:rsid w:val="00747238"/>
    <w:rsid w:val="00760301"/>
    <w:rsid w:val="00803C2A"/>
    <w:rsid w:val="00875D0C"/>
    <w:rsid w:val="009029FE"/>
    <w:rsid w:val="00A271D0"/>
    <w:rsid w:val="00A52631"/>
    <w:rsid w:val="00AE50D8"/>
    <w:rsid w:val="00B36D5A"/>
    <w:rsid w:val="00C91EA1"/>
    <w:rsid w:val="00CA26C6"/>
    <w:rsid w:val="00E73EC1"/>
    <w:rsid w:val="00EA1786"/>
    <w:rsid w:val="00EE74A3"/>
    <w:rsid w:val="00F8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A26B8F-BD1E-4687-BBA8-456AD2A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3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301"/>
  </w:style>
  <w:style w:type="paragraph" w:styleId="Footer">
    <w:name w:val="footer"/>
    <w:basedOn w:val="Normal"/>
    <w:link w:val="FooterChar"/>
    <w:uiPriority w:val="99"/>
    <w:unhideWhenUsed/>
    <w:rsid w:val="007603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Vai sadarbojāties ar NVA 2022.gadā?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Sheet2!$D$3:$D$4</c:f>
              <c:strCache>
                <c:ptCount val="2"/>
                <c:pt idx="0">
                  <c:v>Nē</c:v>
                </c:pt>
                <c:pt idx="1">
                  <c:v>Jā</c:v>
                </c:pt>
              </c:strCache>
            </c:strRef>
          </c:cat>
          <c:val>
            <c:numRef>
              <c:f>Sheet2!$E$3:$E$4</c:f>
              <c:numCache>
                <c:formatCode>0%</c:formatCode>
                <c:ptCount val="2"/>
                <c:pt idx="0">
                  <c:v>0.19</c:v>
                </c:pt>
                <c:pt idx="1">
                  <c:v>0.81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50-4858-BB64-6DA1F015E10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05756688"/>
        <c:axId val="405758984"/>
      </c:barChart>
      <c:catAx>
        <c:axId val="405756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05758984"/>
        <c:crosses val="autoZero"/>
        <c:auto val="1"/>
        <c:lblAlgn val="ctr"/>
        <c:lblOffset val="100"/>
        <c:noMultiLvlLbl val="0"/>
      </c:catAx>
      <c:valAx>
        <c:axId val="40575898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0575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Nesadarbošanās iemesli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'dd-nesadarbošanās iemesli'!$F$23:$F$27</c:f>
              <c:strCache>
                <c:ptCount val="5"/>
                <c:pt idx="0">
                  <c:v>nevēlējos sadarboties ar NVA sliktas pieredzes dēļ</c:v>
                </c:pt>
                <c:pt idx="1">
                  <c:v>neesmu informēts, ka NVA sniedz atbalstu darbaspēka piesaistē;</c:v>
                </c:pt>
                <c:pt idx="2">
                  <c:v>cits</c:v>
                </c:pt>
                <c:pt idx="3">
                  <c:v>nebija aktuāli NVA atbalsta pasākumi</c:v>
                </c:pt>
                <c:pt idx="4">
                  <c:v>nebija vajadzība pēc darbaspēka piesaistes</c:v>
                </c:pt>
              </c:strCache>
            </c:strRef>
          </c:cat>
          <c:val>
            <c:numRef>
              <c:f>'dd-nesadarbošanās iemesli'!$G$23:$G$27</c:f>
              <c:numCache>
                <c:formatCode>General</c:formatCode>
                <c:ptCount val="5"/>
                <c:pt idx="0">
                  <c:v>2</c:v>
                </c:pt>
                <c:pt idx="1">
                  <c:v>7</c:v>
                </c:pt>
                <c:pt idx="2">
                  <c:v>10</c:v>
                </c:pt>
                <c:pt idx="3">
                  <c:v>21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78-44A0-9F1D-7470D2C2035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88187416"/>
        <c:axId val="388187744"/>
      </c:barChart>
      <c:catAx>
        <c:axId val="388187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388187744"/>
        <c:crosses val="autoZero"/>
        <c:auto val="1"/>
        <c:lblAlgn val="ctr"/>
        <c:lblOffset val="100"/>
        <c:noMultiLvlLbl val="0"/>
      </c:catAx>
      <c:valAx>
        <c:axId val="38818774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8187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Vispārējā apmierinātība ar NVA pakalpojumiem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'dd apmierinātība'!$J$23</c:f>
              <c:strCache>
                <c:ptCount val="1"/>
                <c:pt idx="0">
                  <c:v>pakalpojumu klāsts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'dd apmierinātība'!$K$22:$M$22</c:f>
              <c:strCache>
                <c:ptCount val="3"/>
                <c:pt idx="0">
                  <c:v>drīzāk neapmierināts</c:v>
                </c:pt>
                <c:pt idx="1">
                  <c:v>drīzāk apmierināts</c:v>
                </c:pt>
                <c:pt idx="2">
                  <c:v>apmierināts</c:v>
                </c:pt>
              </c:strCache>
            </c:strRef>
          </c:cat>
          <c:val>
            <c:numRef>
              <c:f>'dd apmierinātība'!$K$23:$M$23</c:f>
              <c:numCache>
                <c:formatCode>0%</c:formatCode>
                <c:ptCount val="3"/>
                <c:pt idx="0">
                  <c:v>0.02</c:v>
                </c:pt>
                <c:pt idx="1">
                  <c:v>0.26</c:v>
                </c:pt>
                <c:pt idx="2">
                  <c:v>0.72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24-489C-9C80-FB63260813B7}"/>
            </c:ext>
          </c:extLst>
        </c:ser>
        <c:ser>
          <c:idx val="1"/>
          <c:order val="1"/>
          <c:tx>
            <c:strRef>
              <c:f>'dd apmierinātība'!$J$24</c:f>
              <c:strCache>
                <c:ptCount val="1"/>
                <c:pt idx="0">
                  <c:v>pakalpojumu atbilstība uzņēmuma vajadzībām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'dd apmierinātība'!$K$22:$M$22</c:f>
              <c:strCache>
                <c:ptCount val="3"/>
                <c:pt idx="0">
                  <c:v>drīzāk neapmierināts</c:v>
                </c:pt>
                <c:pt idx="1">
                  <c:v>drīzāk apmierināts</c:v>
                </c:pt>
                <c:pt idx="2">
                  <c:v>apmierināts</c:v>
                </c:pt>
              </c:strCache>
            </c:strRef>
          </c:cat>
          <c:val>
            <c:numRef>
              <c:f>'dd apmierinātība'!$K$24:$M$24</c:f>
              <c:numCache>
                <c:formatCode>0%</c:formatCode>
                <c:ptCount val="3"/>
                <c:pt idx="0">
                  <c:v>0.03</c:v>
                </c:pt>
                <c:pt idx="1">
                  <c:v>0.31</c:v>
                </c:pt>
                <c:pt idx="2">
                  <c:v>0.66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24-489C-9C80-FB63260813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82886776"/>
        <c:axId val="482890384"/>
      </c:barChart>
      <c:catAx>
        <c:axId val="482886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82890384"/>
        <c:crosses val="autoZero"/>
        <c:auto val="1"/>
        <c:lblAlgn val="ctr"/>
        <c:lblOffset val="100"/>
        <c:noMultiLvlLbl val="0"/>
      </c:catAx>
      <c:valAx>
        <c:axId val="48289038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82886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lv-LV"/>
              <a:t>Vakanču reģistrēšanas pakalpojums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'vakanču ievietošana CVVP'!$C$34</c:f>
              <c:strCache>
                <c:ptCount val="1"/>
                <c:pt idx="0">
                  <c:v>NVA CV un vakanču portāla  pašapkalpošanās iespējas: vakances pieteikšanu publicēšanai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'vakanču ievietošana CVVP'!$D$33:$H$33</c:f>
              <c:strCache>
                <c:ptCount val="5"/>
                <c:pt idx="0">
                  <c:v>neapmierināts</c:v>
                </c:pt>
                <c:pt idx="1">
                  <c:v>drīzāk neapmierināts</c:v>
                </c:pt>
                <c:pt idx="2">
                  <c:v>drīzāk apmierināts</c:v>
                </c:pt>
                <c:pt idx="3">
                  <c:v>apmierināts</c:v>
                </c:pt>
                <c:pt idx="4">
                  <c:v>neesmu izmantojis</c:v>
                </c:pt>
              </c:strCache>
            </c:strRef>
          </c:cat>
          <c:val>
            <c:numRef>
              <c:f>'vakanču ievietošana CVVP'!$D$34:$H$34</c:f>
              <c:numCache>
                <c:formatCode>0%</c:formatCode>
                <c:ptCount val="5"/>
                <c:pt idx="0">
                  <c:v>0.01</c:v>
                </c:pt>
                <c:pt idx="1">
                  <c:v>0.03</c:v>
                </c:pt>
                <c:pt idx="2">
                  <c:v>0.14000000000000001</c:v>
                </c:pt>
                <c:pt idx="3">
                  <c:v>0.55000000000000004</c:v>
                </c:pt>
                <c:pt idx="4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6B-41FA-8A30-E074F0369B7E}"/>
            </c:ext>
          </c:extLst>
        </c:ser>
        <c:ser>
          <c:idx val="1"/>
          <c:order val="1"/>
          <c:tx>
            <c:strRef>
              <c:f>'vakanču ievietošana CVVP'!$C$35</c:f>
              <c:strCache>
                <c:ptCount val="1"/>
                <c:pt idx="0">
                  <c:v>vakances pieteikšana e-pastā vai telefoniski NVA filiālē publicēšanai CV un vakanču portālā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'vakanču ievietošana CVVP'!$D$33:$H$33</c:f>
              <c:strCache>
                <c:ptCount val="5"/>
                <c:pt idx="0">
                  <c:v>neapmierināts</c:v>
                </c:pt>
                <c:pt idx="1">
                  <c:v>drīzāk neapmierināts</c:v>
                </c:pt>
                <c:pt idx="2">
                  <c:v>drīzāk apmierināts</c:v>
                </c:pt>
                <c:pt idx="3">
                  <c:v>apmierināts</c:v>
                </c:pt>
                <c:pt idx="4">
                  <c:v>neesmu izmantojis</c:v>
                </c:pt>
              </c:strCache>
            </c:strRef>
          </c:cat>
          <c:val>
            <c:numRef>
              <c:f>'vakanču ievietošana CVVP'!$D$35:$H$35</c:f>
              <c:numCache>
                <c:formatCode>0%</c:formatCode>
                <c:ptCount val="5"/>
                <c:pt idx="0">
                  <c:v>0</c:v>
                </c:pt>
                <c:pt idx="1">
                  <c:v>0.01</c:v>
                </c:pt>
                <c:pt idx="2">
                  <c:v>0.06</c:v>
                </c:pt>
                <c:pt idx="3">
                  <c:v>0.56000000000000005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6B-41FA-8A30-E074F0369B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10809408"/>
        <c:axId val="510807768"/>
      </c:barChart>
      <c:catAx>
        <c:axId val="510809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510807768"/>
        <c:crosses val="autoZero"/>
        <c:auto val="1"/>
        <c:lblAlgn val="ctr"/>
        <c:lblOffset val="100"/>
        <c:noMultiLvlLbl val="0"/>
      </c:catAx>
      <c:valAx>
        <c:axId val="5108077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10809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Personāla atlases pakalpojumi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'Personāla atlase'!$C$44</c:f>
              <c:strCache>
                <c:ptCount val="1"/>
                <c:pt idx="0">
                  <c:v>Neapmierināts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'Personāla atlase'!$B$45:$B$49</c:f>
              <c:strCache>
                <c:ptCount val="5"/>
                <c:pt idx="0">
                  <c:v>konsultācija par darbaspēka piesaistīšanu no citām ES/EEZ valstīm</c:v>
                </c:pt>
                <c:pt idx="1">
                  <c:v>NVA organizēta tiešsaistes tikšanās darba devējiem un darba meklētājiem</c:v>
                </c:pt>
                <c:pt idx="2">
                  <c:v>organizēta klātienes tikšanās ar pretendentiem NVA vai uzņēmuma telpās</c:v>
                </c:pt>
                <c:pt idx="3">
                  <c:v>iespēja saņemt pretendentu CV un/vai motivācijas vēstules</c:v>
                </c:pt>
                <c:pt idx="4">
                  <c:v>iespēja saņemt pretendentu kontaktinformāciju</c:v>
                </c:pt>
              </c:strCache>
            </c:strRef>
          </c:cat>
          <c:val>
            <c:numRef>
              <c:f>'Personāla atlase'!$C$45:$C$49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58-44BC-8BC9-B94C33B11A03}"/>
            </c:ext>
          </c:extLst>
        </c:ser>
        <c:ser>
          <c:idx val="1"/>
          <c:order val="1"/>
          <c:tx>
            <c:strRef>
              <c:f>'Personāla atlase'!$D$44</c:f>
              <c:strCache>
                <c:ptCount val="1"/>
                <c:pt idx="0">
                  <c:v>Drīzāk neapmierināts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'Personāla atlase'!$B$45:$B$49</c:f>
              <c:strCache>
                <c:ptCount val="5"/>
                <c:pt idx="0">
                  <c:v>konsultācija par darbaspēka piesaistīšanu no citām ES/EEZ valstīm</c:v>
                </c:pt>
                <c:pt idx="1">
                  <c:v>NVA organizēta tiešsaistes tikšanās darba devējiem un darba meklētājiem</c:v>
                </c:pt>
                <c:pt idx="2">
                  <c:v>organizēta klātienes tikšanās ar pretendentiem NVA vai uzņēmuma telpās</c:v>
                </c:pt>
                <c:pt idx="3">
                  <c:v>iespēja saņemt pretendentu CV un/vai motivācijas vēstules</c:v>
                </c:pt>
                <c:pt idx="4">
                  <c:v>iespēja saņemt pretendentu kontaktinformāciju</c:v>
                </c:pt>
              </c:strCache>
            </c:strRef>
          </c:cat>
          <c:val>
            <c:numRef>
              <c:f>'Personāla atlase'!$D$45:$D$49</c:f>
              <c:numCache>
                <c:formatCode>General</c:formatCode>
                <c:ptCount val="5"/>
                <c:pt idx="0">
                  <c:v>3</c:v>
                </c:pt>
                <c:pt idx="1">
                  <c:v>5</c:v>
                </c:pt>
                <c:pt idx="2">
                  <c:v>6</c:v>
                </c:pt>
                <c:pt idx="3">
                  <c:v>11</c:v>
                </c:pt>
                <c:pt idx="4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58-44BC-8BC9-B94C33B11A03}"/>
            </c:ext>
          </c:extLst>
        </c:ser>
        <c:ser>
          <c:idx val="2"/>
          <c:order val="2"/>
          <c:tx>
            <c:strRef>
              <c:f>'Personāla atlase'!$E$44</c:f>
              <c:strCache>
                <c:ptCount val="1"/>
                <c:pt idx="0">
                  <c:v>Drīzāk apmierināts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'Personāla atlase'!$B$45:$B$49</c:f>
              <c:strCache>
                <c:ptCount val="5"/>
                <c:pt idx="0">
                  <c:v>konsultācija par darbaspēka piesaistīšanu no citām ES/EEZ valstīm</c:v>
                </c:pt>
                <c:pt idx="1">
                  <c:v>NVA organizēta tiešsaistes tikšanās darba devējiem un darba meklētājiem</c:v>
                </c:pt>
                <c:pt idx="2">
                  <c:v>organizēta klātienes tikšanās ar pretendentiem NVA vai uzņēmuma telpās</c:v>
                </c:pt>
                <c:pt idx="3">
                  <c:v>iespēja saņemt pretendentu CV un/vai motivācijas vēstules</c:v>
                </c:pt>
                <c:pt idx="4">
                  <c:v>iespēja saņemt pretendentu kontaktinformāciju</c:v>
                </c:pt>
              </c:strCache>
            </c:strRef>
          </c:cat>
          <c:val>
            <c:numRef>
              <c:f>'Personāla atlase'!$E$45:$E$49</c:f>
              <c:numCache>
                <c:formatCode>General</c:formatCode>
                <c:ptCount val="5"/>
                <c:pt idx="0">
                  <c:v>18</c:v>
                </c:pt>
                <c:pt idx="1">
                  <c:v>17</c:v>
                </c:pt>
                <c:pt idx="2">
                  <c:v>17</c:v>
                </c:pt>
                <c:pt idx="3">
                  <c:v>32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558-44BC-8BC9-B94C33B11A03}"/>
            </c:ext>
          </c:extLst>
        </c:ser>
        <c:ser>
          <c:idx val="3"/>
          <c:order val="3"/>
          <c:tx>
            <c:strRef>
              <c:f>'Personāla atlase'!$F$44</c:f>
              <c:strCache>
                <c:ptCount val="1"/>
                <c:pt idx="0">
                  <c:v>Apmierināts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'Personāla atlase'!$B$45:$B$49</c:f>
              <c:strCache>
                <c:ptCount val="5"/>
                <c:pt idx="0">
                  <c:v>konsultācija par darbaspēka piesaistīšanu no citām ES/EEZ valstīm</c:v>
                </c:pt>
                <c:pt idx="1">
                  <c:v>NVA organizēta tiešsaistes tikšanās darba devējiem un darba meklētājiem</c:v>
                </c:pt>
                <c:pt idx="2">
                  <c:v>organizēta klātienes tikšanās ar pretendentiem NVA vai uzņēmuma telpās</c:v>
                </c:pt>
                <c:pt idx="3">
                  <c:v>iespēja saņemt pretendentu CV un/vai motivācijas vēstules</c:v>
                </c:pt>
                <c:pt idx="4">
                  <c:v>iespēja saņemt pretendentu kontaktinformāciju</c:v>
                </c:pt>
              </c:strCache>
            </c:strRef>
          </c:cat>
          <c:val>
            <c:numRef>
              <c:f>'Personāla atlase'!$F$45:$F$49</c:f>
              <c:numCache>
                <c:formatCode>General</c:formatCode>
                <c:ptCount val="5"/>
                <c:pt idx="0">
                  <c:v>55</c:v>
                </c:pt>
                <c:pt idx="1">
                  <c:v>71</c:v>
                </c:pt>
                <c:pt idx="2">
                  <c:v>87</c:v>
                </c:pt>
                <c:pt idx="3">
                  <c:v>142</c:v>
                </c:pt>
                <c:pt idx="4">
                  <c:v>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558-44BC-8BC9-B94C33B11A03}"/>
            </c:ext>
          </c:extLst>
        </c:ser>
        <c:ser>
          <c:idx val="4"/>
          <c:order val="4"/>
          <c:tx>
            <c:strRef>
              <c:f>'Personāla atlase'!$G$44</c:f>
              <c:strCache>
                <c:ptCount val="1"/>
                <c:pt idx="0">
                  <c:v>Neesmu izmantojis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'Personāla atlase'!$B$45:$B$49</c:f>
              <c:strCache>
                <c:ptCount val="5"/>
                <c:pt idx="0">
                  <c:v>konsultācija par darbaspēka piesaistīšanu no citām ES/EEZ valstīm</c:v>
                </c:pt>
                <c:pt idx="1">
                  <c:v>NVA organizēta tiešsaistes tikšanās darba devējiem un darba meklētājiem</c:v>
                </c:pt>
                <c:pt idx="2">
                  <c:v>organizēta klātienes tikšanās ar pretendentiem NVA vai uzņēmuma telpās</c:v>
                </c:pt>
                <c:pt idx="3">
                  <c:v>iespēja saņemt pretendentu CV un/vai motivācijas vēstules</c:v>
                </c:pt>
                <c:pt idx="4">
                  <c:v>iespēja saņemt pretendentu kontaktinformāciju</c:v>
                </c:pt>
              </c:strCache>
            </c:strRef>
          </c:cat>
          <c:val>
            <c:numRef>
              <c:f>'Personāla atlase'!$G$45:$G$49</c:f>
              <c:numCache>
                <c:formatCode>General</c:formatCode>
                <c:ptCount val="5"/>
                <c:pt idx="0">
                  <c:v>284</c:v>
                </c:pt>
                <c:pt idx="1">
                  <c:v>268</c:v>
                </c:pt>
                <c:pt idx="2">
                  <c:v>250</c:v>
                </c:pt>
                <c:pt idx="3">
                  <c:v>173</c:v>
                </c:pt>
                <c:pt idx="4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558-44BC-8BC9-B94C33B11A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79086688"/>
        <c:axId val="479084720"/>
      </c:barChart>
      <c:catAx>
        <c:axId val="4790866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479084720"/>
        <c:crosses val="autoZero"/>
        <c:auto val="1"/>
        <c:lblAlgn val="ctr"/>
        <c:lblOffset val="100"/>
        <c:noMultiLvlLbl val="0"/>
      </c:catAx>
      <c:valAx>
        <c:axId val="47908472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7908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Atbalsta pasākumu vērtējums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'atbalsta pasākumi'!$C$68</c:f>
              <c:strCache>
                <c:ptCount val="1"/>
                <c:pt idx="0">
                  <c:v>Neapmierināts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'atbalsta pasākumi'!$D$67:$N$67</c:f>
              <c:strCache>
                <c:ptCount val="11"/>
                <c:pt idx="0">
                  <c:v>Atbalsts darba devējiem kolektīvās atlaišanas gadījumā</c:v>
                </c:pt>
                <c:pt idx="1">
                  <c:v>Valsts atbalsts uzņēmuma darbiniekiem , mācoties starptautiski atzītās atvērto tiešsaistes kursu platformās</c:v>
                </c:pt>
                <c:pt idx="2">
                  <c:v>Bezdarbnieku apmācība  pēc  pieprasījuma darbam nepieciešamā profesijā (Apmācība pēc darba devēja pieprasījuma)</c:v>
                </c:pt>
                <c:pt idx="3">
                  <c:v>Atbalsts reģionālajai mobilitātei darba devējiem</c:v>
                </c:pt>
                <c:pt idx="4">
                  <c:v>Valsts atbalsts praktiskās apmācības organizēšanai uzņēmumā,  nepieciešamā profesijā (Apmācība pie darba devēja)</c:v>
                </c:pt>
                <c:pt idx="5">
                  <c:v>Atbalsts darba devējam uzsākot nodarbināt personu ar invaliditāti uz nenoteiktu laiku</c:v>
                </c:pt>
                <c:pt idx="6">
                  <c:v>Darba vietas pielāgošana nodarbinātām personām ar invaliditāti</c:v>
                </c:pt>
                <c:pt idx="7">
                  <c:v>Dalība pasākumā ''Darbam nepieciešamo iemaņu attīstība'' sadarbībā ar biedrībām, nodibinājumiem un augstskolām</c:v>
                </c:pt>
                <c:pt idx="8">
                  <c:v> „Algu subsīdiju atbalsta pasākums” (bezdarbnieku nodarbināšana valsts līdzfinansētajās darba vietās)</c:v>
                </c:pt>
                <c:pt idx="9">
                  <c:v>Saņemt valsts līdzfinansējumu, lai nodarbinātu darbinieku subsidētajā darba vietā</c:v>
                </c:pt>
                <c:pt idx="10">
                  <c:v>Valsts atbalsts skolēnu nodarbināšanai vasaras brīvlaikā</c:v>
                </c:pt>
              </c:strCache>
            </c:strRef>
          </c:cat>
          <c:val>
            <c:numRef>
              <c:f>'atbalsta pasākumi'!$D$68:$N$68</c:f>
              <c:numCache>
                <c:formatCode>General</c:formatCode>
                <c:ptCount val="11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3</c:v>
                </c:pt>
                <c:pt idx="6">
                  <c:v>3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F-442C-8471-EC6220BE1828}"/>
            </c:ext>
          </c:extLst>
        </c:ser>
        <c:ser>
          <c:idx val="1"/>
          <c:order val="1"/>
          <c:tx>
            <c:strRef>
              <c:f>'atbalsta pasākumi'!$C$69</c:f>
              <c:strCache>
                <c:ptCount val="1"/>
                <c:pt idx="0">
                  <c:v>Drīzāk neapmierināts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'atbalsta pasākumi'!$D$67:$N$67</c:f>
              <c:strCache>
                <c:ptCount val="11"/>
                <c:pt idx="0">
                  <c:v>Atbalsts darba devējiem kolektīvās atlaišanas gadījumā</c:v>
                </c:pt>
                <c:pt idx="1">
                  <c:v>Valsts atbalsts uzņēmuma darbiniekiem , mācoties starptautiski atzītās atvērto tiešsaistes kursu platformās</c:v>
                </c:pt>
                <c:pt idx="2">
                  <c:v>Bezdarbnieku apmācība  pēc  pieprasījuma darbam nepieciešamā profesijā (Apmācība pēc darba devēja pieprasījuma)</c:v>
                </c:pt>
                <c:pt idx="3">
                  <c:v>Atbalsts reģionālajai mobilitātei darba devējiem</c:v>
                </c:pt>
                <c:pt idx="4">
                  <c:v>Valsts atbalsts praktiskās apmācības organizēšanai uzņēmumā,  nepieciešamā profesijā (Apmācība pie darba devēja)</c:v>
                </c:pt>
                <c:pt idx="5">
                  <c:v>Atbalsts darba devējam uzsākot nodarbināt personu ar invaliditāti uz nenoteiktu laiku</c:v>
                </c:pt>
                <c:pt idx="6">
                  <c:v>Darba vietas pielāgošana nodarbinātām personām ar invaliditāti</c:v>
                </c:pt>
                <c:pt idx="7">
                  <c:v>Dalība pasākumā ''Darbam nepieciešamo iemaņu attīstība'' sadarbībā ar biedrībām, nodibinājumiem un augstskolām</c:v>
                </c:pt>
                <c:pt idx="8">
                  <c:v> „Algu subsīdiju atbalsta pasākums” (bezdarbnieku nodarbināšana valsts līdzfinansētajās darba vietās)</c:v>
                </c:pt>
                <c:pt idx="9">
                  <c:v>Saņemt valsts līdzfinansējumu, lai nodarbinātu darbinieku subsidētajā darba vietā</c:v>
                </c:pt>
                <c:pt idx="10">
                  <c:v>Valsts atbalsts skolēnu nodarbināšanai vasaras brīvlaikā</c:v>
                </c:pt>
              </c:strCache>
            </c:strRef>
          </c:cat>
          <c:val>
            <c:numRef>
              <c:f>'atbalsta pasākumi'!$D$69:$N$69</c:f>
              <c:numCache>
                <c:formatCode>General</c:formatCode>
                <c:ptCount val="11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0</c:v>
                </c:pt>
                <c:pt idx="6">
                  <c:v>4</c:v>
                </c:pt>
                <c:pt idx="7">
                  <c:v>0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F-442C-8471-EC6220BE1828}"/>
            </c:ext>
          </c:extLst>
        </c:ser>
        <c:ser>
          <c:idx val="2"/>
          <c:order val="2"/>
          <c:tx>
            <c:strRef>
              <c:f>'atbalsta pasākumi'!$C$70</c:f>
              <c:strCache>
                <c:ptCount val="1"/>
                <c:pt idx="0">
                  <c:v>Drīzāk apmierināts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'atbalsta pasākumi'!$D$67:$N$67</c:f>
              <c:strCache>
                <c:ptCount val="11"/>
                <c:pt idx="0">
                  <c:v>Atbalsts darba devējiem kolektīvās atlaišanas gadījumā</c:v>
                </c:pt>
                <c:pt idx="1">
                  <c:v>Valsts atbalsts uzņēmuma darbiniekiem , mācoties starptautiski atzītās atvērto tiešsaistes kursu platformās</c:v>
                </c:pt>
                <c:pt idx="2">
                  <c:v>Bezdarbnieku apmācība  pēc  pieprasījuma darbam nepieciešamā profesijā (Apmācība pēc darba devēja pieprasījuma)</c:v>
                </c:pt>
                <c:pt idx="3">
                  <c:v>Atbalsts reģionālajai mobilitātei darba devējiem</c:v>
                </c:pt>
                <c:pt idx="4">
                  <c:v>Valsts atbalsts praktiskās apmācības organizēšanai uzņēmumā,  nepieciešamā profesijā (Apmācība pie darba devēja)</c:v>
                </c:pt>
                <c:pt idx="5">
                  <c:v>Atbalsts darba devējam uzsākot nodarbināt personu ar invaliditāti uz nenoteiktu laiku</c:v>
                </c:pt>
                <c:pt idx="6">
                  <c:v>Darba vietas pielāgošana nodarbinātām personām ar invaliditāti</c:v>
                </c:pt>
                <c:pt idx="7">
                  <c:v>Dalība pasākumā ''Darbam nepieciešamo iemaņu attīstība'' sadarbībā ar biedrībām, nodibinājumiem un augstskolām</c:v>
                </c:pt>
                <c:pt idx="8">
                  <c:v> „Algu subsīdiju atbalsta pasākums” (bezdarbnieku nodarbināšana valsts līdzfinansētajās darba vietās)</c:v>
                </c:pt>
                <c:pt idx="9">
                  <c:v>Saņemt valsts līdzfinansējumu, lai nodarbinātu darbinieku subsidētajā darba vietā</c:v>
                </c:pt>
                <c:pt idx="10">
                  <c:v>Valsts atbalsts skolēnu nodarbināšanai vasaras brīvlaikā</c:v>
                </c:pt>
              </c:strCache>
            </c:strRef>
          </c:cat>
          <c:val>
            <c:numRef>
              <c:f>'atbalsta pasākumi'!$D$70:$N$70</c:f>
              <c:numCache>
                <c:formatCode>General</c:formatCode>
                <c:ptCount val="11"/>
                <c:pt idx="0">
                  <c:v>3</c:v>
                </c:pt>
                <c:pt idx="1">
                  <c:v>8</c:v>
                </c:pt>
                <c:pt idx="2">
                  <c:v>6</c:v>
                </c:pt>
                <c:pt idx="3">
                  <c:v>9</c:v>
                </c:pt>
                <c:pt idx="4">
                  <c:v>9</c:v>
                </c:pt>
                <c:pt idx="5">
                  <c:v>10</c:v>
                </c:pt>
                <c:pt idx="6">
                  <c:v>8</c:v>
                </c:pt>
                <c:pt idx="7">
                  <c:v>6</c:v>
                </c:pt>
                <c:pt idx="8">
                  <c:v>14</c:v>
                </c:pt>
                <c:pt idx="9">
                  <c:v>17</c:v>
                </c:pt>
                <c:pt idx="1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F-442C-8471-EC6220BE1828}"/>
            </c:ext>
          </c:extLst>
        </c:ser>
        <c:ser>
          <c:idx val="3"/>
          <c:order val="3"/>
          <c:tx>
            <c:strRef>
              <c:f>'atbalsta pasākumi'!$C$71</c:f>
              <c:strCache>
                <c:ptCount val="1"/>
                <c:pt idx="0">
                  <c:v>Apmierināts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'atbalsta pasākumi'!$D$67:$N$67</c:f>
              <c:strCache>
                <c:ptCount val="11"/>
                <c:pt idx="0">
                  <c:v>Atbalsts darba devējiem kolektīvās atlaišanas gadījumā</c:v>
                </c:pt>
                <c:pt idx="1">
                  <c:v>Valsts atbalsts uzņēmuma darbiniekiem , mācoties starptautiski atzītās atvērto tiešsaistes kursu platformās</c:v>
                </c:pt>
                <c:pt idx="2">
                  <c:v>Bezdarbnieku apmācība  pēc  pieprasījuma darbam nepieciešamā profesijā (Apmācība pēc darba devēja pieprasījuma)</c:v>
                </c:pt>
                <c:pt idx="3">
                  <c:v>Atbalsts reģionālajai mobilitātei darba devējiem</c:v>
                </c:pt>
                <c:pt idx="4">
                  <c:v>Valsts atbalsts praktiskās apmācības organizēšanai uzņēmumā,  nepieciešamā profesijā (Apmācība pie darba devēja)</c:v>
                </c:pt>
                <c:pt idx="5">
                  <c:v>Atbalsts darba devējam uzsākot nodarbināt personu ar invaliditāti uz nenoteiktu laiku</c:v>
                </c:pt>
                <c:pt idx="6">
                  <c:v>Darba vietas pielāgošana nodarbinātām personām ar invaliditāti</c:v>
                </c:pt>
                <c:pt idx="7">
                  <c:v>Dalība pasākumā ''Darbam nepieciešamo iemaņu attīstība'' sadarbībā ar biedrībām, nodibinājumiem un augstskolām</c:v>
                </c:pt>
                <c:pt idx="8">
                  <c:v> „Algu subsīdiju atbalsta pasākums” (bezdarbnieku nodarbināšana valsts līdzfinansētajās darba vietās)</c:v>
                </c:pt>
                <c:pt idx="9">
                  <c:v>Saņemt valsts līdzfinansējumu, lai nodarbinātu darbinieku subsidētajā darba vietā</c:v>
                </c:pt>
                <c:pt idx="10">
                  <c:v>Valsts atbalsts skolēnu nodarbināšanai vasaras brīvlaikā</c:v>
                </c:pt>
              </c:strCache>
            </c:strRef>
          </c:cat>
          <c:val>
            <c:numRef>
              <c:f>'atbalsta pasākumi'!$D$71:$N$71</c:f>
              <c:numCache>
                <c:formatCode>General</c:formatCode>
                <c:ptCount val="11"/>
                <c:pt idx="0">
                  <c:v>18</c:v>
                </c:pt>
                <c:pt idx="1">
                  <c:v>31</c:v>
                </c:pt>
                <c:pt idx="2">
                  <c:v>34</c:v>
                </c:pt>
                <c:pt idx="3">
                  <c:v>42</c:v>
                </c:pt>
                <c:pt idx="4">
                  <c:v>46</c:v>
                </c:pt>
                <c:pt idx="5">
                  <c:v>53</c:v>
                </c:pt>
                <c:pt idx="6">
                  <c:v>57</c:v>
                </c:pt>
                <c:pt idx="7">
                  <c:v>60</c:v>
                </c:pt>
                <c:pt idx="8">
                  <c:v>64</c:v>
                </c:pt>
                <c:pt idx="9">
                  <c:v>99</c:v>
                </c:pt>
                <c:pt idx="10">
                  <c:v>104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D7F-442C-8471-EC6220BE1828}"/>
            </c:ext>
          </c:extLst>
        </c:ser>
        <c:ser>
          <c:idx val="4"/>
          <c:order val="4"/>
          <c:tx>
            <c:strRef>
              <c:f>'atbalsta pasākumi'!$C$72</c:f>
              <c:strCache>
                <c:ptCount val="1"/>
                <c:pt idx="0">
                  <c:v>Neesmu izmantojis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'atbalsta pasākumi'!$D$67:$N$67</c:f>
              <c:strCache>
                <c:ptCount val="11"/>
                <c:pt idx="0">
                  <c:v>Atbalsts darba devējiem kolektīvās atlaišanas gadījumā</c:v>
                </c:pt>
                <c:pt idx="1">
                  <c:v>Valsts atbalsts uzņēmuma darbiniekiem , mācoties starptautiski atzītās atvērto tiešsaistes kursu platformās</c:v>
                </c:pt>
                <c:pt idx="2">
                  <c:v>Bezdarbnieku apmācība  pēc  pieprasījuma darbam nepieciešamā profesijā (Apmācība pēc darba devēja pieprasījuma)</c:v>
                </c:pt>
                <c:pt idx="3">
                  <c:v>Atbalsts reģionālajai mobilitātei darba devējiem</c:v>
                </c:pt>
                <c:pt idx="4">
                  <c:v>Valsts atbalsts praktiskās apmācības organizēšanai uzņēmumā,  nepieciešamā profesijā (Apmācība pie darba devēja)</c:v>
                </c:pt>
                <c:pt idx="5">
                  <c:v>Atbalsts darba devējam uzsākot nodarbināt personu ar invaliditāti uz nenoteiktu laiku</c:v>
                </c:pt>
                <c:pt idx="6">
                  <c:v>Darba vietas pielāgošana nodarbinātām personām ar invaliditāti</c:v>
                </c:pt>
                <c:pt idx="7">
                  <c:v>Dalība pasākumā ''Darbam nepieciešamo iemaņu attīstība'' sadarbībā ar biedrībām, nodibinājumiem un augstskolām</c:v>
                </c:pt>
                <c:pt idx="8">
                  <c:v> „Algu subsīdiju atbalsta pasākums” (bezdarbnieku nodarbināšana valsts līdzfinansētajās darba vietās)</c:v>
                </c:pt>
                <c:pt idx="9">
                  <c:v>Saņemt valsts līdzfinansējumu, lai nodarbinātu darbinieku subsidētajā darba vietā</c:v>
                </c:pt>
                <c:pt idx="10">
                  <c:v>Valsts atbalsts skolēnu nodarbināšanai vasaras brīvlaikā</c:v>
                </c:pt>
              </c:strCache>
            </c:strRef>
          </c:cat>
          <c:val>
            <c:numRef>
              <c:f>'atbalsta pasākumi'!$D$72:$N$72</c:f>
              <c:numCache>
                <c:formatCode>General</c:formatCode>
                <c:ptCount val="11"/>
                <c:pt idx="0">
                  <c:v>339</c:v>
                </c:pt>
                <c:pt idx="1">
                  <c:v>318</c:v>
                </c:pt>
                <c:pt idx="2">
                  <c:v>319</c:v>
                </c:pt>
                <c:pt idx="3">
                  <c:v>306</c:v>
                </c:pt>
                <c:pt idx="4">
                  <c:v>302</c:v>
                </c:pt>
                <c:pt idx="5">
                  <c:v>293</c:v>
                </c:pt>
                <c:pt idx="6">
                  <c:v>289</c:v>
                </c:pt>
                <c:pt idx="7">
                  <c:v>293</c:v>
                </c:pt>
                <c:pt idx="8">
                  <c:v>277</c:v>
                </c:pt>
                <c:pt idx="9">
                  <c:v>238</c:v>
                </c:pt>
                <c:pt idx="10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7F-442C-8471-EC6220BE18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23995496"/>
        <c:axId val="523994184"/>
      </c:barChart>
      <c:catAx>
        <c:axId val="523995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523994184"/>
        <c:crosses val="autoZero"/>
        <c:auto val="1"/>
        <c:lblAlgn val="ctr"/>
        <c:lblOffset val="100"/>
        <c:noMultiLvlLbl val="0"/>
      </c:catAx>
      <c:valAx>
        <c:axId val="523994184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23995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r>
              <a:rPr lang="en-US"/>
              <a:t>NVA pasākumi, kurus būtu ieinteres</a:t>
            </a:r>
            <a:r>
              <a:rPr lang="lv-LV"/>
              <a:t>ē</a:t>
            </a:r>
            <a:r>
              <a:rPr lang="en-US"/>
              <a:t>ti izmantot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'interese izmantot'!$B$75</c:f>
              <c:strCache>
                <c:ptCount val="1"/>
                <c:pt idx="0">
                  <c:v>neieinteresēts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'interese izmantot'!$C$74:$T$74</c:f>
              <c:strCache>
                <c:ptCount val="18"/>
                <c:pt idx="0">
                  <c:v>atbalsts darba devējiem kolektīvās atlaišanas gadījumā</c:v>
                </c:pt>
                <c:pt idx="1">
                  <c:v>apmācība pēc darba devēja pieprasījuma</c:v>
                </c:pt>
                <c:pt idx="2">
                  <c:v>dalība vakanču gadatirgos</c:v>
                </c:pt>
                <c:pt idx="3">
                  <c:v>saņemt konsultācijas par darbaspēka piesaistīšanu no citām ES/EEZ valstīm</c:v>
                </c:pt>
                <c:pt idx="4">
                  <c:v>atbalsts reģionālajai mobilitātei darba devējiem</c:v>
                </c:pt>
                <c:pt idx="5">
                  <c:v>darba vietas pielāgošana nodarbinātām personām ar invaliditāti</c:v>
                </c:pt>
                <c:pt idx="6">
                  <c:v>tiešsaistes tikšanās darba devējiem ar darba ņēmējiem</c:v>
                </c:pt>
                <c:pt idx="7">
                  <c:v>atbalsts darba devējam uzsākot nodarbināt personu ar invaliditāti uz nenoteiktu laiku</c:v>
                </c:pt>
                <c:pt idx="8">
                  <c:v>apmācība pie darba devēja</c:v>
                </c:pt>
                <c:pt idx="9">
                  <c:v>NVA organizēta klātienes tikšanās ar pretendentiem NVA vai uzņēmuma telpās</c:v>
                </c:pt>
                <c:pt idx="10">
                  <c:v>atbalsts uzņēmuma darbiniekiem apgūstt zināšanas tiešsaistes platformās</c:v>
                </c:pt>
                <c:pt idx="11">
                  <c:v>algu subsīdiju atbalsta pasākums</c:v>
                </c:pt>
                <c:pt idx="12">
                  <c:v>klientu nodarbināšana subsidētās darba vietās</c:v>
                </c:pt>
                <c:pt idx="13">
                  <c:v>valsts atbalsts skolēnu nodarbināšanai vasaras brīvlaikā</c:v>
                </c:pt>
                <c:pt idx="14">
                  <c:v>vakances iesniegšana e-pastā vai telefoniski NVA filiālē publicēšanai CV un vakanču portālā</c:v>
                </c:pt>
                <c:pt idx="15">
                  <c:v>iespēja saņemt pretendentu kontaktinformāciju</c:v>
                </c:pt>
                <c:pt idx="16">
                  <c:v>iespēja saņemt pretendentu CV un/vai motivācijas vēstules</c:v>
                </c:pt>
                <c:pt idx="17">
                  <c:v>NVA CV un vakanču  pašapkalpošanās iespējas: vakances iesniegšanu publicēšanai</c:v>
                </c:pt>
              </c:strCache>
            </c:strRef>
          </c:cat>
          <c:val>
            <c:numRef>
              <c:f>'interese izmantot'!$C$75:$T$75</c:f>
              <c:numCache>
                <c:formatCode>0%</c:formatCode>
                <c:ptCount val="18"/>
                <c:pt idx="0">
                  <c:v>0.38</c:v>
                </c:pt>
                <c:pt idx="1">
                  <c:v>0.28000000000000003</c:v>
                </c:pt>
                <c:pt idx="2">
                  <c:v>0.26</c:v>
                </c:pt>
                <c:pt idx="3">
                  <c:v>0.32</c:v>
                </c:pt>
                <c:pt idx="4">
                  <c:v>0.27</c:v>
                </c:pt>
                <c:pt idx="5">
                  <c:v>0.24</c:v>
                </c:pt>
                <c:pt idx="6">
                  <c:v>0.23</c:v>
                </c:pt>
                <c:pt idx="7">
                  <c:v>0.25</c:v>
                </c:pt>
                <c:pt idx="8">
                  <c:v>0.25</c:v>
                </c:pt>
                <c:pt idx="9">
                  <c:v>0.23</c:v>
                </c:pt>
                <c:pt idx="10">
                  <c:v>0.26</c:v>
                </c:pt>
                <c:pt idx="11">
                  <c:v>0.22</c:v>
                </c:pt>
                <c:pt idx="12">
                  <c:v>0.2</c:v>
                </c:pt>
                <c:pt idx="13">
                  <c:v>0.23</c:v>
                </c:pt>
                <c:pt idx="14">
                  <c:v>0.13</c:v>
                </c:pt>
                <c:pt idx="15">
                  <c:v>0.09</c:v>
                </c:pt>
                <c:pt idx="16">
                  <c:v>7.0000000000000007E-2</c:v>
                </c:pt>
                <c:pt idx="17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D1-46CF-820C-D5FC0D530FFB}"/>
            </c:ext>
          </c:extLst>
        </c:ser>
        <c:ser>
          <c:idx val="1"/>
          <c:order val="1"/>
          <c:tx>
            <c:strRef>
              <c:f>'interese izmantot'!$B$76</c:f>
              <c:strCache>
                <c:ptCount val="1"/>
                <c:pt idx="0">
                  <c:v>drīzāk neieinteresēts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'interese izmantot'!$C$74:$T$74</c:f>
              <c:strCache>
                <c:ptCount val="18"/>
                <c:pt idx="0">
                  <c:v>atbalsts darba devējiem kolektīvās atlaišanas gadījumā</c:v>
                </c:pt>
                <c:pt idx="1">
                  <c:v>apmācība pēc darba devēja pieprasījuma</c:v>
                </c:pt>
                <c:pt idx="2">
                  <c:v>dalība vakanču gadatirgos</c:v>
                </c:pt>
                <c:pt idx="3">
                  <c:v>saņemt konsultācijas par darbaspēka piesaistīšanu no citām ES/EEZ valstīm</c:v>
                </c:pt>
                <c:pt idx="4">
                  <c:v>atbalsts reģionālajai mobilitātei darba devējiem</c:v>
                </c:pt>
                <c:pt idx="5">
                  <c:v>darba vietas pielāgošana nodarbinātām personām ar invaliditāti</c:v>
                </c:pt>
                <c:pt idx="6">
                  <c:v>tiešsaistes tikšanās darba devējiem ar darba ņēmējiem</c:v>
                </c:pt>
                <c:pt idx="7">
                  <c:v>atbalsts darba devējam uzsākot nodarbināt personu ar invaliditāti uz nenoteiktu laiku</c:v>
                </c:pt>
                <c:pt idx="8">
                  <c:v>apmācība pie darba devēja</c:v>
                </c:pt>
                <c:pt idx="9">
                  <c:v>NVA organizēta klātienes tikšanās ar pretendentiem NVA vai uzņēmuma telpās</c:v>
                </c:pt>
                <c:pt idx="10">
                  <c:v>atbalsts uzņēmuma darbiniekiem apgūstt zināšanas tiešsaistes platformās</c:v>
                </c:pt>
                <c:pt idx="11">
                  <c:v>algu subsīdiju atbalsta pasākums</c:v>
                </c:pt>
                <c:pt idx="12">
                  <c:v>klientu nodarbināšana subsidētās darba vietās</c:v>
                </c:pt>
                <c:pt idx="13">
                  <c:v>valsts atbalsts skolēnu nodarbināšanai vasaras brīvlaikā</c:v>
                </c:pt>
                <c:pt idx="14">
                  <c:v>vakances iesniegšana e-pastā vai telefoniski NVA filiālē publicēšanai CV un vakanču portālā</c:v>
                </c:pt>
                <c:pt idx="15">
                  <c:v>iespēja saņemt pretendentu kontaktinformāciju</c:v>
                </c:pt>
                <c:pt idx="16">
                  <c:v>iespēja saņemt pretendentu CV un/vai motivācijas vēstules</c:v>
                </c:pt>
                <c:pt idx="17">
                  <c:v>NVA CV un vakanču  pašapkalpošanās iespējas: vakances iesniegšanu publicēšanai</c:v>
                </c:pt>
              </c:strCache>
            </c:strRef>
          </c:cat>
          <c:val>
            <c:numRef>
              <c:f>'interese izmantot'!$C$76:$T$76</c:f>
              <c:numCache>
                <c:formatCode>0%</c:formatCode>
                <c:ptCount val="18"/>
                <c:pt idx="0">
                  <c:v>0.33</c:v>
                </c:pt>
                <c:pt idx="1">
                  <c:v>0.28999999999999998</c:v>
                </c:pt>
                <c:pt idx="2">
                  <c:v>0.3</c:v>
                </c:pt>
                <c:pt idx="3">
                  <c:v>0.26</c:v>
                </c:pt>
                <c:pt idx="4">
                  <c:v>0.27</c:v>
                </c:pt>
                <c:pt idx="5">
                  <c:v>0.32</c:v>
                </c:pt>
                <c:pt idx="6">
                  <c:v>0.28999999999999998</c:v>
                </c:pt>
                <c:pt idx="7">
                  <c:v>0.3</c:v>
                </c:pt>
                <c:pt idx="8">
                  <c:v>0.27</c:v>
                </c:pt>
                <c:pt idx="9">
                  <c:v>0.3</c:v>
                </c:pt>
                <c:pt idx="10">
                  <c:v>0.21</c:v>
                </c:pt>
                <c:pt idx="11">
                  <c:v>0.25</c:v>
                </c:pt>
                <c:pt idx="12">
                  <c:v>0.19</c:v>
                </c:pt>
                <c:pt idx="13">
                  <c:v>0.19</c:v>
                </c:pt>
                <c:pt idx="14">
                  <c:v>0.17</c:v>
                </c:pt>
                <c:pt idx="15">
                  <c:v>0.09</c:v>
                </c:pt>
                <c:pt idx="16">
                  <c:v>0.1</c:v>
                </c:pt>
                <c:pt idx="17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D1-46CF-820C-D5FC0D530FFB}"/>
            </c:ext>
          </c:extLst>
        </c:ser>
        <c:ser>
          <c:idx val="2"/>
          <c:order val="2"/>
          <c:tx>
            <c:strRef>
              <c:f>'interese izmantot'!$B$77</c:f>
              <c:strCache>
                <c:ptCount val="1"/>
                <c:pt idx="0">
                  <c:v>drīzāk ieinteresēts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'interese izmantot'!$C$74:$T$74</c:f>
              <c:strCache>
                <c:ptCount val="18"/>
                <c:pt idx="0">
                  <c:v>atbalsts darba devējiem kolektīvās atlaišanas gadījumā</c:v>
                </c:pt>
                <c:pt idx="1">
                  <c:v>apmācība pēc darba devēja pieprasījuma</c:v>
                </c:pt>
                <c:pt idx="2">
                  <c:v>dalība vakanču gadatirgos</c:v>
                </c:pt>
                <c:pt idx="3">
                  <c:v>saņemt konsultācijas par darbaspēka piesaistīšanu no citām ES/EEZ valstīm</c:v>
                </c:pt>
                <c:pt idx="4">
                  <c:v>atbalsts reģionālajai mobilitātei darba devējiem</c:v>
                </c:pt>
                <c:pt idx="5">
                  <c:v>darba vietas pielāgošana nodarbinātām personām ar invaliditāti</c:v>
                </c:pt>
                <c:pt idx="6">
                  <c:v>tiešsaistes tikšanās darba devējiem ar darba ņēmējiem</c:v>
                </c:pt>
                <c:pt idx="7">
                  <c:v>atbalsts darba devējam uzsākot nodarbināt personu ar invaliditāti uz nenoteiktu laiku</c:v>
                </c:pt>
                <c:pt idx="8">
                  <c:v>apmācība pie darba devēja</c:v>
                </c:pt>
                <c:pt idx="9">
                  <c:v>NVA organizēta klātienes tikšanās ar pretendentiem NVA vai uzņēmuma telpās</c:v>
                </c:pt>
                <c:pt idx="10">
                  <c:v>atbalsts uzņēmuma darbiniekiem apgūstt zināšanas tiešsaistes platformās</c:v>
                </c:pt>
                <c:pt idx="11">
                  <c:v>algu subsīdiju atbalsta pasākums</c:v>
                </c:pt>
                <c:pt idx="12">
                  <c:v>klientu nodarbināšana subsidētās darba vietās</c:v>
                </c:pt>
                <c:pt idx="13">
                  <c:v>valsts atbalsts skolēnu nodarbināšanai vasaras brīvlaikā</c:v>
                </c:pt>
                <c:pt idx="14">
                  <c:v>vakances iesniegšana e-pastā vai telefoniski NVA filiālē publicēšanai CV un vakanču portālā</c:v>
                </c:pt>
                <c:pt idx="15">
                  <c:v>iespēja saņemt pretendentu kontaktinformāciju</c:v>
                </c:pt>
                <c:pt idx="16">
                  <c:v>iespēja saņemt pretendentu CV un/vai motivācijas vēstules</c:v>
                </c:pt>
                <c:pt idx="17">
                  <c:v>NVA CV un vakanču  pašapkalpošanās iespējas: vakances iesniegšanu publicēšanai</c:v>
                </c:pt>
              </c:strCache>
            </c:strRef>
          </c:cat>
          <c:val>
            <c:numRef>
              <c:f>'interese izmantot'!$C$77:$T$77</c:f>
              <c:numCache>
                <c:formatCode>0%</c:formatCode>
                <c:ptCount val="18"/>
                <c:pt idx="0">
                  <c:v>0.17</c:v>
                </c:pt>
                <c:pt idx="1">
                  <c:v>0.24</c:v>
                </c:pt>
                <c:pt idx="2">
                  <c:v>0.24</c:v>
                </c:pt>
                <c:pt idx="3">
                  <c:v>0.21</c:v>
                </c:pt>
                <c:pt idx="4">
                  <c:v>0.24</c:v>
                </c:pt>
                <c:pt idx="5">
                  <c:v>0.22</c:v>
                </c:pt>
                <c:pt idx="6">
                  <c:v>0.25</c:v>
                </c:pt>
                <c:pt idx="7">
                  <c:v>0.22</c:v>
                </c:pt>
                <c:pt idx="8">
                  <c:v>0.24</c:v>
                </c:pt>
                <c:pt idx="9">
                  <c:v>0.22</c:v>
                </c:pt>
                <c:pt idx="10">
                  <c:v>0.26</c:v>
                </c:pt>
                <c:pt idx="11">
                  <c:v>0.21</c:v>
                </c:pt>
                <c:pt idx="12">
                  <c:v>0.23</c:v>
                </c:pt>
                <c:pt idx="13">
                  <c:v>0.19</c:v>
                </c:pt>
                <c:pt idx="14">
                  <c:v>0.22</c:v>
                </c:pt>
                <c:pt idx="15">
                  <c:v>0.22</c:v>
                </c:pt>
                <c:pt idx="16">
                  <c:v>0.23</c:v>
                </c:pt>
                <c:pt idx="17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D1-46CF-820C-D5FC0D530FFB}"/>
            </c:ext>
          </c:extLst>
        </c:ser>
        <c:ser>
          <c:idx val="3"/>
          <c:order val="3"/>
          <c:tx>
            <c:strRef>
              <c:f>'interese izmantot'!$B$78</c:f>
              <c:strCache>
                <c:ptCount val="1"/>
                <c:pt idx="0">
                  <c:v>Ieinteresēts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'interese izmantot'!$C$74:$T$74</c:f>
              <c:strCache>
                <c:ptCount val="18"/>
                <c:pt idx="0">
                  <c:v>atbalsts darba devējiem kolektīvās atlaišanas gadījumā</c:v>
                </c:pt>
                <c:pt idx="1">
                  <c:v>apmācība pēc darba devēja pieprasījuma</c:v>
                </c:pt>
                <c:pt idx="2">
                  <c:v>dalība vakanču gadatirgos</c:v>
                </c:pt>
                <c:pt idx="3">
                  <c:v>saņemt konsultācijas par darbaspēka piesaistīšanu no citām ES/EEZ valstīm</c:v>
                </c:pt>
                <c:pt idx="4">
                  <c:v>atbalsts reģionālajai mobilitātei darba devējiem</c:v>
                </c:pt>
                <c:pt idx="5">
                  <c:v>darba vietas pielāgošana nodarbinātām personām ar invaliditāti</c:v>
                </c:pt>
                <c:pt idx="6">
                  <c:v>tiešsaistes tikšanās darba devējiem ar darba ņēmējiem</c:v>
                </c:pt>
                <c:pt idx="7">
                  <c:v>atbalsts darba devējam uzsākot nodarbināt personu ar invaliditāti uz nenoteiktu laiku</c:v>
                </c:pt>
                <c:pt idx="8">
                  <c:v>apmācība pie darba devēja</c:v>
                </c:pt>
                <c:pt idx="9">
                  <c:v>NVA organizēta klātienes tikšanās ar pretendentiem NVA vai uzņēmuma telpās</c:v>
                </c:pt>
                <c:pt idx="10">
                  <c:v>atbalsts uzņēmuma darbiniekiem apgūstt zināšanas tiešsaistes platformās</c:v>
                </c:pt>
                <c:pt idx="11">
                  <c:v>algu subsīdiju atbalsta pasākums</c:v>
                </c:pt>
                <c:pt idx="12">
                  <c:v>klientu nodarbināšana subsidētās darba vietās</c:v>
                </c:pt>
                <c:pt idx="13">
                  <c:v>valsts atbalsts skolēnu nodarbināšanai vasaras brīvlaikā</c:v>
                </c:pt>
                <c:pt idx="14">
                  <c:v>vakances iesniegšana e-pastā vai telefoniski NVA filiālē publicēšanai CV un vakanču portālā</c:v>
                </c:pt>
                <c:pt idx="15">
                  <c:v>iespēja saņemt pretendentu kontaktinformāciju</c:v>
                </c:pt>
                <c:pt idx="16">
                  <c:v>iespēja saņemt pretendentu CV un/vai motivācijas vēstules</c:v>
                </c:pt>
                <c:pt idx="17">
                  <c:v>NVA CV un vakanču  pašapkalpošanās iespējas: vakances iesniegšanu publicēšanai</c:v>
                </c:pt>
              </c:strCache>
            </c:strRef>
          </c:cat>
          <c:val>
            <c:numRef>
              <c:f>'interese izmantot'!$C$78:$T$78</c:f>
              <c:numCache>
                <c:formatCode>0%</c:formatCode>
                <c:ptCount val="18"/>
                <c:pt idx="0">
                  <c:v>0.12</c:v>
                </c:pt>
                <c:pt idx="1">
                  <c:v>0.19</c:v>
                </c:pt>
                <c:pt idx="2">
                  <c:v>0.2</c:v>
                </c:pt>
                <c:pt idx="3">
                  <c:v>0.21</c:v>
                </c:pt>
                <c:pt idx="4">
                  <c:v>0.22</c:v>
                </c:pt>
                <c:pt idx="5">
                  <c:v>0.22</c:v>
                </c:pt>
                <c:pt idx="6">
                  <c:v>0.23</c:v>
                </c:pt>
                <c:pt idx="7">
                  <c:v>0.23</c:v>
                </c:pt>
                <c:pt idx="8">
                  <c:v>0.24</c:v>
                </c:pt>
                <c:pt idx="9">
                  <c:v>0.25</c:v>
                </c:pt>
                <c:pt idx="10">
                  <c:v>0.27</c:v>
                </c:pt>
                <c:pt idx="11">
                  <c:v>0.32</c:v>
                </c:pt>
                <c:pt idx="12">
                  <c:v>0.38</c:v>
                </c:pt>
                <c:pt idx="13">
                  <c:v>0.39</c:v>
                </c:pt>
                <c:pt idx="14">
                  <c:v>0.48</c:v>
                </c:pt>
                <c:pt idx="15">
                  <c:v>0.6</c:v>
                </c:pt>
                <c:pt idx="16">
                  <c:v>0.6</c:v>
                </c:pt>
                <c:pt idx="17">
                  <c:v>0.62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6D1-46CF-820C-D5FC0D530F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524215504"/>
        <c:axId val="524216160"/>
      </c:barChart>
      <c:catAx>
        <c:axId val="524215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lv-LV"/>
          </a:p>
        </c:txPr>
        <c:crossAx val="524216160"/>
        <c:crosses val="autoZero"/>
        <c:auto val="1"/>
        <c:lblAlgn val="ctr"/>
        <c:lblOffset val="100"/>
        <c:noMultiLvlLbl val="0"/>
      </c:catAx>
      <c:valAx>
        <c:axId val="52421616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52421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aseline="0">
          <a:latin typeface="Times New Roman" panose="02020603050405020304" pitchFamily="18" charset="0"/>
        </a:defRPr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19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Āboltiņa</dc:creator>
  <cp:keywords/>
  <dc:description/>
  <cp:lastModifiedBy>Laura Āboltiņa</cp:lastModifiedBy>
  <cp:revision>17</cp:revision>
  <cp:lastPrinted>2023-04-03T12:24:00Z</cp:lastPrinted>
  <dcterms:created xsi:type="dcterms:W3CDTF">2023-04-03T05:51:00Z</dcterms:created>
  <dcterms:modified xsi:type="dcterms:W3CDTF">2023-04-04T12:22:00Z</dcterms:modified>
</cp:coreProperties>
</file>