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18D2" w14:textId="77777777" w:rsidR="00A43D80" w:rsidRDefault="00A43D80" w:rsidP="00A43D80">
      <w:pPr>
        <w:pStyle w:val="Heading2"/>
        <w:jc w:val="center"/>
        <w:rPr>
          <w:rFonts w:ascii="Times New Roman" w:hAnsi="Times New Roman"/>
          <w:sz w:val="24"/>
          <w:szCs w:val="24"/>
        </w:rPr>
      </w:pPr>
      <w:r>
        <w:rPr>
          <w:rFonts w:ascii="Times New Roman" w:hAnsi="Times New Roman"/>
          <w:sz w:val="24"/>
          <w:szCs w:val="24"/>
        </w:rPr>
        <w:t>NODARBINĀTĪBAS VALSTS AĢENTŪRA</w:t>
      </w:r>
    </w:p>
    <w:p w14:paraId="2CDD1299" w14:textId="77777777" w:rsidR="00A43D80" w:rsidRDefault="00A43D80" w:rsidP="00A43D80">
      <w:pPr>
        <w:pStyle w:val="Heading2"/>
        <w:spacing w:after="120"/>
        <w:jc w:val="center"/>
        <w:rPr>
          <w:rFonts w:ascii="Times New Roman" w:hAnsi="Times New Roman"/>
          <w:b w:val="0"/>
          <w:bCs/>
          <w:sz w:val="24"/>
          <w:szCs w:val="24"/>
        </w:rPr>
      </w:pPr>
      <w:r>
        <w:rPr>
          <w:rFonts w:ascii="Times New Roman" w:hAnsi="Times New Roman"/>
          <w:b w:val="0"/>
          <w:bCs/>
          <w:sz w:val="24"/>
          <w:szCs w:val="24"/>
        </w:rPr>
        <w:t>Publisko iepirkumu likuma 9. panta kārtībā</w:t>
      </w:r>
    </w:p>
    <w:p w14:paraId="381F370C" w14:textId="77777777" w:rsidR="00A43D80" w:rsidRPr="00A43D80" w:rsidRDefault="00A43D80" w:rsidP="00A43D80">
      <w:pPr>
        <w:spacing w:before="120" w:after="120"/>
        <w:jc w:val="center"/>
        <w:outlineLvl w:val="5"/>
        <w:rPr>
          <w:sz w:val="24"/>
          <w:szCs w:val="24"/>
        </w:rPr>
      </w:pPr>
      <w:r w:rsidRPr="00A43D80">
        <w:rPr>
          <w:sz w:val="24"/>
          <w:szCs w:val="24"/>
        </w:rPr>
        <w:t>„Konsultācijas darba devējiem par bezdarbnieku ar invaliditāti nodarbināšanu”</w:t>
      </w:r>
    </w:p>
    <w:p w14:paraId="208F9B6E" w14:textId="77777777" w:rsidR="00A43D80" w:rsidRDefault="00183B32" w:rsidP="00A43D80">
      <w:pPr>
        <w:spacing w:before="120" w:after="120"/>
        <w:jc w:val="center"/>
        <w:outlineLvl w:val="5"/>
        <w:rPr>
          <w:sz w:val="24"/>
          <w:szCs w:val="24"/>
        </w:rPr>
      </w:pPr>
      <w:r>
        <w:rPr>
          <w:sz w:val="24"/>
          <w:szCs w:val="24"/>
        </w:rPr>
        <w:t>NVA 2018/2</w:t>
      </w:r>
      <w:r w:rsidR="00BC1DA5">
        <w:rPr>
          <w:sz w:val="24"/>
          <w:szCs w:val="24"/>
        </w:rPr>
        <w:t>6</w:t>
      </w:r>
      <w:r w:rsidR="00A43D80">
        <w:rPr>
          <w:sz w:val="24"/>
          <w:szCs w:val="24"/>
        </w:rPr>
        <w:t>_ESF</w:t>
      </w:r>
    </w:p>
    <w:p w14:paraId="404A9D28" w14:textId="77777777" w:rsidR="00A43D80" w:rsidRDefault="00A43D80" w:rsidP="00A43D80">
      <w:pPr>
        <w:spacing w:before="120" w:after="120"/>
        <w:jc w:val="center"/>
        <w:rPr>
          <w:sz w:val="24"/>
          <w:szCs w:val="24"/>
        </w:rPr>
      </w:pPr>
      <w:r>
        <w:rPr>
          <w:sz w:val="24"/>
          <w:szCs w:val="24"/>
        </w:rPr>
        <w:t xml:space="preserve">Eiropas Sociālā fonda projekta "Subsidētās </w:t>
      </w:r>
      <w:r w:rsidR="00E7112C">
        <w:rPr>
          <w:sz w:val="24"/>
          <w:szCs w:val="24"/>
        </w:rPr>
        <w:t>darbavietas bezdarbniekiem" Nr. </w:t>
      </w:r>
      <w:r>
        <w:rPr>
          <w:sz w:val="24"/>
          <w:szCs w:val="24"/>
        </w:rPr>
        <w:t>9.1.1.1/15/I/001 ietvaros</w:t>
      </w:r>
    </w:p>
    <w:p w14:paraId="097BEB57" w14:textId="77777777" w:rsidR="00F272DF" w:rsidRPr="00020E6B" w:rsidRDefault="00F272DF" w:rsidP="00A43D80">
      <w:pPr>
        <w:rPr>
          <w:sz w:val="24"/>
          <w:szCs w:val="24"/>
        </w:rPr>
      </w:pPr>
    </w:p>
    <w:p w14:paraId="720019FB" w14:textId="6944DAC1" w:rsidR="00F272DF" w:rsidRPr="00020E6B" w:rsidRDefault="00F272DF" w:rsidP="00F272DF">
      <w:pPr>
        <w:jc w:val="center"/>
        <w:rPr>
          <w:sz w:val="24"/>
          <w:szCs w:val="24"/>
        </w:rPr>
      </w:pPr>
      <w:r w:rsidRPr="00020E6B">
        <w:rPr>
          <w:sz w:val="24"/>
          <w:szCs w:val="24"/>
        </w:rPr>
        <w:t xml:space="preserve">IEPIRKUMA KOMISIJAS SĒDES PROTOKOLS </w:t>
      </w:r>
      <w:r w:rsidR="00C16320">
        <w:rPr>
          <w:sz w:val="24"/>
          <w:szCs w:val="24"/>
        </w:rPr>
        <w:t>Nr.</w:t>
      </w:r>
      <w:r w:rsidR="00E7112C">
        <w:rPr>
          <w:sz w:val="24"/>
          <w:szCs w:val="24"/>
        </w:rPr>
        <w:t> </w:t>
      </w:r>
      <w:r w:rsidR="000763D6">
        <w:rPr>
          <w:sz w:val="24"/>
          <w:szCs w:val="24"/>
        </w:rPr>
        <w:t>3</w:t>
      </w:r>
    </w:p>
    <w:p w14:paraId="08F1A6ED" w14:textId="77777777" w:rsidR="00F272DF" w:rsidRPr="00020E6B" w:rsidRDefault="00F272DF" w:rsidP="00F272DF">
      <w:pPr>
        <w:jc w:val="center"/>
        <w:rPr>
          <w:sz w:val="24"/>
          <w:szCs w:val="24"/>
        </w:rPr>
      </w:pPr>
    </w:p>
    <w:p w14:paraId="399D8593" w14:textId="77777777" w:rsidR="00F272DF" w:rsidRPr="00020E6B" w:rsidRDefault="00F272DF" w:rsidP="00F272DF">
      <w:pPr>
        <w:jc w:val="center"/>
        <w:rPr>
          <w:sz w:val="24"/>
          <w:szCs w:val="24"/>
        </w:rPr>
      </w:pPr>
    </w:p>
    <w:p w14:paraId="6B1A2A12" w14:textId="09CEB768" w:rsidR="00F272DF" w:rsidRPr="00020E6B" w:rsidRDefault="00183B32" w:rsidP="00F272DF">
      <w:pPr>
        <w:pStyle w:val="BodyText"/>
        <w:rPr>
          <w:rFonts w:ascii="Times New Roman" w:hAnsi="Times New Roman"/>
          <w:sz w:val="24"/>
          <w:szCs w:val="24"/>
        </w:rPr>
      </w:pPr>
      <w:r>
        <w:rPr>
          <w:rFonts w:ascii="Times New Roman" w:hAnsi="Times New Roman"/>
          <w:sz w:val="24"/>
          <w:szCs w:val="24"/>
        </w:rPr>
        <w:t>2018.</w:t>
      </w:r>
      <w:r w:rsidR="00E7112C">
        <w:rPr>
          <w:rFonts w:ascii="Times New Roman" w:hAnsi="Times New Roman"/>
          <w:sz w:val="24"/>
          <w:szCs w:val="24"/>
        </w:rPr>
        <w:t> </w:t>
      </w:r>
      <w:r>
        <w:rPr>
          <w:rFonts w:ascii="Times New Roman" w:hAnsi="Times New Roman"/>
          <w:sz w:val="24"/>
          <w:szCs w:val="24"/>
        </w:rPr>
        <w:t xml:space="preserve">gada </w:t>
      </w:r>
      <w:r w:rsidR="006A50BD">
        <w:rPr>
          <w:rFonts w:ascii="Times New Roman" w:hAnsi="Times New Roman"/>
          <w:sz w:val="24"/>
          <w:szCs w:val="24"/>
        </w:rPr>
        <w:t>9</w:t>
      </w:r>
      <w:r w:rsidR="00E7112C">
        <w:rPr>
          <w:rFonts w:ascii="Times New Roman" w:hAnsi="Times New Roman"/>
          <w:sz w:val="24"/>
          <w:szCs w:val="24"/>
        </w:rPr>
        <w:t>. </w:t>
      </w:r>
      <w:r w:rsidR="006A50BD">
        <w:rPr>
          <w:rFonts w:ascii="Times New Roman" w:hAnsi="Times New Roman"/>
          <w:sz w:val="24"/>
          <w:szCs w:val="24"/>
        </w:rPr>
        <w:t>oktobrī</w:t>
      </w:r>
    </w:p>
    <w:p w14:paraId="65CCF44A" w14:textId="1B78C06F" w:rsidR="00F272DF" w:rsidRPr="00020E6B" w:rsidRDefault="006A50BD" w:rsidP="00F272DF">
      <w:pPr>
        <w:pStyle w:val="BodyText"/>
        <w:rPr>
          <w:rFonts w:ascii="Times New Roman" w:hAnsi="Times New Roman"/>
          <w:sz w:val="24"/>
          <w:szCs w:val="24"/>
        </w:rPr>
      </w:pPr>
      <w:r>
        <w:rPr>
          <w:rFonts w:ascii="Times New Roman" w:hAnsi="Times New Roman"/>
          <w:sz w:val="24"/>
          <w:szCs w:val="24"/>
        </w:rPr>
        <w:t>Eksporta ielā 6</w:t>
      </w:r>
      <w:r w:rsidR="00F272DF" w:rsidRPr="00020E6B">
        <w:rPr>
          <w:rFonts w:ascii="Times New Roman" w:hAnsi="Times New Roman"/>
          <w:sz w:val="24"/>
          <w:szCs w:val="24"/>
        </w:rPr>
        <w:t>, Rīgā</w:t>
      </w:r>
    </w:p>
    <w:p w14:paraId="02C4AF8D" w14:textId="77777777" w:rsidR="00F272DF" w:rsidRPr="00020E6B" w:rsidRDefault="00F272DF" w:rsidP="00F272DF">
      <w:pPr>
        <w:pStyle w:val="BodyText"/>
        <w:rPr>
          <w:rFonts w:ascii="Times New Roman" w:hAnsi="Times New Roman"/>
          <w:sz w:val="24"/>
          <w:szCs w:val="24"/>
        </w:rPr>
      </w:pPr>
    </w:p>
    <w:p w14:paraId="4E8F6094" w14:textId="77777777" w:rsidR="00F272DF" w:rsidRPr="00020E6B" w:rsidRDefault="00F272DF" w:rsidP="00F272DF">
      <w:pPr>
        <w:pStyle w:val="BodyText"/>
        <w:rPr>
          <w:rFonts w:ascii="Times New Roman" w:hAnsi="Times New Roman"/>
          <w:sz w:val="24"/>
          <w:szCs w:val="24"/>
        </w:rPr>
      </w:pPr>
    </w:p>
    <w:p w14:paraId="6D78FBFC" w14:textId="77777777" w:rsidR="00F272DF" w:rsidRPr="00020E6B" w:rsidRDefault="00F272DF" w:rsidP="00F272DF">
      <w:pPr>
        <w:pStyle w:val="ParastaisWeb1"/>
        <w:spacing w:before="0" w:after="0"/>
        <w:rPr>
          <w:b/>
        </w:rPr>
      </w:pPr>
      <w:r w:rsidRPr="00020E6B">
        <w:rPr>
          <w:b/>
        </w:rPr>
        <w:t xml:space="preserve">Darba kārtība: </w:t>
      </w:r>
    </w:p>
    <w:p w14:paraId="5567EACE" w14:textId="77777777" w:rsidR="00A43D80" w:rsidRDefault="00A43D80" w:rsidP="00A43D80">
      <w:pPr>
        <w:jc w:val="both"/>
        <w:rPr>
          <w:sz w:val="24"/>
          <w:szCs w:val="24"/>
        </w:rPr>
      </w:pPr>
    </w:p>
    <w:p w14:paraId="0EA7CF35" w14:textId="30F12CB0" w:rsidR="00F272DF" w:rsidRPr="00020E6B" w:rsidRDefault="00A43D80" w:rsidP="00A43D80">
      <w:pPr>
        <w:ind w:firstLine="720"/>
        <w:jc w:val="both"/>
        <w:rPr>
          <w:sz w:val="24"/>
          <w:szCs w:val="24"/>
        </w:rPr>
      </w:pPr>
      <w:r>
        <w:rPr>
          <w:sz w:val="24"/>
          <w:szCs w:val="24"/>
        </w:rPr>
        <w:t xml:space="preserve">Iepirkuma </w:t>
      </w:r>
      <w:r w:rsidR="00E7112C">
        <w:rPr>
          <w:sz w:val="24"/>
          <w:szCs w:val="24"/>
        </w:rPr>
        <w:t>,,</w:t>
      </w:r>
      <w:r w:rsidRPr="00A43D80">
        <w:rPr>
          <w:sz w:val="24"/>
          <w:szCs w:val="24"/>
        </w:rPr>
        <w:t>Konsultācijas darba devējiem par bezdarbnieku ar invaliditāti nodarbināšanu</w:t>
      </w:r>
      <w:r w:rsidR="00F272DF" w:rsidRPr="00020E6B">
        <w:rPr>
          <w:sz w:val="24"/>
          <w:szCs w:val="24"/>
        </w:rPr>
        <w:t>”</w:t>
      </w:r>
      <w:r w:rsidR="0051734A">
        <w:rPr>
          <w:sz w:val="24"/>
          <w:szCs w:val="24"/>
        </w:rPr>
        <w:t>,</w:t>
      </w:r>
      <w:r w:rsidR="00F272DF" w:rsidRPr="00020E6B">
        <w:rPr>
          <w:sz w:val="24"/>
          <w:szCs w:val="24"/>
        </w:rPr>
        <w:t xml:space="preserve"> iepirkuma ide</w:t>
      </w:r>
      <w:r w:rsidR="00C16320">
        <w:rPr>
          <w:sz w:val="24"/>
          <w:szCs w:val="24"/>
        </w:rPr>
        <w:t>ntifikācijas numurs – NVA 2018/</w:t>
      </w:r>
      <w:r w:rsidR="00183B32">
        <w:rPr>
          <w:sz w:val="24"/>
          <w:szCs w:val="24"/>
        </w:rPr>
        <w:t>2</w:t>
      </w:r>
      <w:r w:rsidR="00E7112C">
        <w:rPr>
          <w:sz w:val="24"/>
          <w:szCs w:val="24"/>
        </w:rPr>
        <w:t>6_ESF</w:t>
      </w:r>
      <w:r w:rsidR="00F272DF" w:rsidRPr="00020E6B">
        <w:rPr>
          <w:sz w:val="24"/>
          <w:szCs w:val="24"/>
        </w:rPr>
        <w:t xml:space="preserve">, </w:t>
      </w:r>
      <w:r w:rsidR="0051734A">
        <w:rPr>
          <w:sz w:val="24"/>
          <w:szCs w:val="24"/>
        </w:rPr>
        <w:t xml:space="preserve">ietvaros </w:t>
      </w:r>
      <w:r w:rsidR="00F272DF" w:rsidRPr="00020E6B">
        <w:rPr>
          <w:sz w:val="24"/>
          <w:szCs w:val="24"/>
        </w:rPr>
        <w:t>iesniegto piedāvājumu atvēršana</w:t>
      </w:r>
      <w:r w:rsidR="009C0F2C" w:rsidRPr="00020E6B">
        <w:rPr>
          <w:sz w:val="24"/>
          <w:szCs w:val="24"/>
        </w:rPr>
        <w:t xml:space="preserve"> un piedāvājumu vērtēšana.</w:t>
      </w:r>
    </w:p>
    <w:p w14:paraId="56C4ED15" w14:textId="77777777" w:rsidR="00F272DF" w:rsidRPr="00020E6B" w:rsidRDefault="00F272DF" w:rsidP="00F272DF">
      <w:pPr>
        <w:rPr>
          <w:b/>
          <w:sz w:val="24"/>
          <w:szCs w:val="24"/>
        </w:rPr>
      </w:pPr>
    </w:p>
    <w:p w14:paraId="5BC82DBF" w14:textId="77777777" w:rsidR="00F272DF" w:rsidRPr="00020E6B" w:rsidRDefault="00F272DF" w:rsidP="00F272DF">
      <w:pPr>
        <w:rPr>
          <w:b/>
          <w:sz w:val="24"/>
          <w:szCs w:val="24"/>
        </w:rPr>
      </w:pPr>
      <w:r w:rsidRPr="00020E6B">
        <w:rPr>
          <w:b/>
          <w:sz w:val="24"/>
          <w:szCs w:val="24"/>
        </w:rPr>
        <w:t>Sēdē piedalās:</w:t>
      </w:r>
    </w:p>
    <w:p w14:paraId="298FE08A" w14:textId="77777777" w:rsidR="00A43D80" w:rsidRDefault="00A43D80" w:rsidP="00887B92">
      <w:pPr>
        <w:jc w:val="both"/>
        <w:rPr>
          <w:sz w:val="24"/>
          <w:szCs w:val="24"/>
        </w:rPr>
      </w:pPr>
    </w:p>
    <w:p w14:paraId="0FA5D40B" w14:textId="320E68D3" w:rsidR="003F394F" w:rsidRPr="0095415B" w:rsidRDefault="003F394F" w:rsidP="003F394F">
      <w:pPr>
        <w:spacing w:before="120"/>
        <w:ind w:firstLine="357"/>
        <w:jc w:val="both"/>
        <w:rPr>
          <w:sz w:val="24"/>
          <w:szCs w:val="24"/>
        </w:rPr>
      </w:pPr>
      <w:r w:rsidRPr="0095415B">
        <w:rPr>
          <w:sz w:val="24"/>
          <w:szCs w:val="24"/>
        </w:rPr>
        <w:t xml:space="preserve">Iepirkuma komisija (turpmāk – Komisija) izveidota ar pasūtītāja – Nodarbinātības valsts aģentūras (turpmāk – NVA) 2018. gada </w:t>
      </w:r>
      <w:r w:rsidR="00B47F5A">
        <w:rPr>
          <w:sz w:val="24"/>
          <w:szCs w:val="24"/>
        </w:rPr>
        <w:t>1.oktobra</w:t>
      </w:r>
      <w:r w:rsidRPr="0095415B">
        <w:rPr>
          <w:sz w:val="24"/>
          <w:szCs w:val="24"/>
        </w:rPr>
        <w:t xml:space="preserve"> rīkojumu Nr. </w:t>
      </w:r>
      <w:r w:rsidR="00B47F5A">
        <w:rPr>
          <w:sz w:val="24"/>
          <w:szCs w:val="24"/>
        </w:rPr>
        <w:t>307</w:t>
      </w:r>
      <w:r w:rsidR="00B47F5A" w:rsidRPr="0095415B">
        <w:rPr>
          <w:sz w:val="24"/>
          <w:szCs w:val="24"/>
        </w:rPr>
        <w:t xml:space="preserve"> </w:t>
      </w:r>
      <w:r w:rsidRPr="0095415B">
        <w:rPr>
          <w:sz w:val="24"/>
          <w:szCs w:val="24"/>
        </w:rPr>
        <w:t>,,Par iepirkuma komisijas izveidi”.</w:t>
      </w:r>
    </w:p>
    <w:p w14:paraId="67C46F87" w14:textId="77777777" w:rsidR="00A43D80" w:rsidRPr="0010015D" w:rsidRDefault="00A43D80" w:rsidP="00A43D80">
      <w:pPr>
        <w:rPr>
          <w:sz w:val="24"/>
          <w:szCs w:val="24"/>
          <w:highlight w:val="yellow"/>
        </w:rPr>
      </w:pPr>
    </w:p>
    <w:p w14:paraId="75F77D75" w14:textId="77777777" w:rsidR="003F394F" w:rsidRPr="0095415B" w:rsidRDefault="003F394F" w:rsidP="003F394F">
      <w:pPr>
        <w:rPr>
          <w:sz w:val="24"/>
          <w:szCs w:val="24"/>
          <w:highlight w:val="yellow"/>
        </w:rPr>
      </w:pPr>
    </w:p>
    <w:p w14:paraId="3294F587" w14:textId="77777777" w:rsidR="003F394F" w:rsidRPr="0095415B" w:rsidRDefault="003F394F" w:rsidP="003F394F">
      <w:pPr>
        <w:pStyle w:val="BodyText"/>
        <w:spacing w:after="120"/>
        <w:rPr>
          <w:rFonts w:ascii="Times New Roman" w:hAnsi="Times New Roman"/>
          <w:sz w:val="24"/>
          <w:szCs w:val="24"/>
        </w:rPr>
      </w:pPr>
      <w:r w:rsidRPr="0095415B">
        <w:rPr>
          <w:rFonts w:ascii="Times New Roman" w:hAnsi="Times New Roman"/>
          <w:sz w:val="24"/>
          <w:szCs w:val="24"/>
        </w:rPr>
        <w:t>Komisijas priekšsēdētājs:</w:t>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t>Agnese Gelžina</w:t>
      </w:r>
    </w:p>
    <w:p w14:paraId="179C17FC" w14:textId="77777777" w:rsidR="003F394F" w:rsidRPr="0095415B" w:rsidRDefault="003F394F" w:rsidP="003F394F">
      <w:pPr>
        <w:pStyle w:val="BodyText"/>
        <w:spacing w:after="120"/>
        <w:rPr>
          <w:rFonts w:ascii="Times New Roman" w:hAnsi="Times New Roman"/>
          <w:sz w:val="24"/>
          <w:szCs w:val="24"/>
        </w:rPr>
      </w:pPr>
      <w:r w:rsidRPr="0095415B">
        <w:rPr>
          <w:rFonts w:ascii="Times New Roman" w:hAnsi="Times New Roman"/>
          <w:sz w:val="24"/>
          <w:szCs w:val="24"/>
        </w:rPr>
        <w:t xml:space="preserve">Komisijas locekļi: </w:t>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t>Ance Pavasare</w:t>
      </w:r>
    </w:p>
    <w:p w14:paraId="5A50CD27" w14:textId="77777777" w:rsidR="003F394F" w:rsidRPr="0095415B" w:rsidRDefault="003F394F" w:rsidP="003F394F">
      <w:pPr>
        <w:pStyle w:val="BodyText"/>
        <w:spacing w:after="120"/>
        <w:rPr>
          <w:rFonts w:ascii="Times New Roman" w:hAnsi="Times New Roman"/>
          <w:sz w:val="24"/>
          <w:szCs w:val="24"/>
        </w:rPr>
      </w:pP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r>
      <w:r w:rsidRPr="0095415B">
        <w:rPr>
          <w:rFonts w:ascii="Times New Roman" w:hAnsi="Times New Roman"/>
          <w:sz w:val="24"/>
          <w:szCs w:val="24"/>
        </w:rPr>
        <w:tab/>
        <w:t>Laura Simsone</w:t>
      </w:r>
    </w:p>
    <w:p w14:paraId="68DB2A41" w14:textId="77777777" w:rsidR="003F394F" w:rsidRPr="0095415B" w:rsidRDefault="003F394F" w:rsidP="003F394F">
      <w:pPr>
        <w:pStyle w:val="BodyText"/>
        <w:spacing w:after="120"/>
        <w:jc w:val="both"/>
        <w:rPr>
          <w:rFonts w:ascii="Times New Roman" w:hAnsi="Times New Roman"/>
          <w:sz w:val="24"/>
          <w:szCs w:val="24"/>
        </w:rPr>
      </w:pPr>
      <w:r w:rsidRPr="0095415B">
        <w:rPr>
          <w:rFonts w:ascii="Times New Roman" w:hAnsi="Times New Roman"/>
          <w:sz w:val="24"/>
          <w:szCs w:val="24"/>
        </w:rPr>
        <w:t xml:space="preserve">                     </w:t>
      </w:r>
    </w:p>
    <w:p w14:paraId="3AF0FEB1" w14:textId="77777777" w:rsidR="003F394F" w:rsidRPr="0095415B" w:rsidRDefault="003F394F" w:rsidP="003F394F">
      <w:pPr>
        <w:pStyle w:val="BodyText"/>
        <w:spacing w:before="120" w:after="120"/>
        <w:rPr>
          <w:rFonts w:ascii="Times New Roman" w:hAnsi="Times New Roman"/>
          <w:sz w:val="24"/>
          <w:szCs w:val="24"/>
        </w:rPr>
      </w:pPr>
      <w:r w:rsidRPr="0095415B">
        <w:rPr>
          <w:rFonts w:ascii="Times New Roman" w:hAnsi="Times New Roman"/>
          <w:sz w:val="24"/>
          <w:szCs w:val="24"/>
        </w:rPr>
        <w:t>Komisijas sēdi vada: Agnese Gelžina</w:t>
      </w:r>
    </w:p>
    <w:p w14:paraId="4A67A88A" w14:textId="1D0EE207" w:rsidR="003F394F" w:rsidRDefault="003F394F" w:rsidP="003F394F">
      <w:pPr>
        <w:pStyle w:val="BodyText"/>
        <w:spacing w:after="120"/>
        <w:rPr>
          <w:rFonts w:ascii="Times New Roman" w:hAnsi="Times New Roman"/>
          <w:sz w:val="24"/>
          <w:szCs w:val="24"/>
        </w:rPr>
      </w:pPr>
      <w:r w:rsidRPr="0095415B">
        <w:rPr>
          <w:rFonts w:ascii="Times New Roman" w:hAnsi="Times New Roman"/>
          <w:sz w:val="24"/>
          <w:szCs w:val="24"/>
        </w:rPr>
        <w:t>Protokolē: Ance Pavasare</w:t>
      </w:r>
    </w:p>
    <w:p w14:paraId="5F01E329" w14:textId="7DAE9E00" w:rsidR="00A55629" w:rsidRPr="0095415B" w:rsidRDefault="00A55629" w:rsidP="003F394F">
      <w:pPr>
        <w:pStyle w:val="BodyText"/>
        <w:spacing w:after="120"/>
        <w:rPr>
          <w:rFonts w:ascii="Times New Roman" w:hAnsi="Times New Roman"/>
          <w:sz w:val="24"/>
          <w:szCs w:val="24"/>
        </w:rPr>
      </w:pPr>
      <w:r>
        <w:rPr>
          <w:rFonts w:ascii="Times New Roman" w:hAnsi="Times New Roman"/>
          <w:sz w:val="24"/>
          <w:szCs w:val="24"/>
        </w:rPr>
        <w:t>Sēde sākums plkst.</w:t>
      </w:r>
      <w:r w:rsidR="006102DE">
        <w:rPr>
          <w:rFonts w:ascii="Times New Roman" w:hAnsi="Times New Roman"/>
          <w:sz w:val="24"/>
          <w:szCs w:val="24"/>
        </w:rPr>
        <w:t> </w:t>
      </w:r>
      <w:r>
        <w:rPr>
          <w:rFonts w:ascii="Times New Roman" w:hAnsi="Times New Roman"/>
          <w:sz w:val="24"/>
          <w:szCs w:val="24"/>
        </w:rPr>
        <w:t>09.00.</w:t>
      </w:r>
    </w:p>
    <w:p w14:paraId="05B9809E" w14:textId="77777777" w:rsidR="00F272DF" w:rsidRPr="00020E6B" w:rsidRDefault="00F272DF" w:rsidP="00F272DF">
      <w:pPr>
        <w:pStyle w:val="BodyText"/>
        <w:spacing w:after="120"/>
        <w:rPr>
          <w:rFonts w:ascii="Times New Roman" w:hAnsi="Times New Roman"/>
          <w:b/>
          <w:sz w:val="24"/>
          <w:szCs w:val="24"/>
        </w:rPr>
      </w:pPr>
    </w:p>
    <w:p w14:paraId="3887CFA4" w14:textId="77777777" w:rsidR="00F272DF" w:rsidRPr="00C40533" w:rsidRDefault="00F272DF" w:rsidP="00F272DF">
      <w:pPr>
        <w:pStyle w:val="BodyText"/>
        <w:rPr>
          <w:rFonts w:ascii="Times New Roman" w:hAnsi="Times New Roman"/>
          <w:b/>
          <w:sz w:val="24"/>
          <w:szCs w:val="24"/>
        </w:rPr>
      </w:pPr>
      <w:r w:rsidRPr="00C40533">
        <w:rPr>
          <w:rFonts w:ascii="Times New Roman" w:hAnsi="Times New Roman"/>
          <w:b/>
          <w:sz w:val="24"/>
          <w:szCs w:val="24"/>
        </w:rPr>
        <w:t>Sēdes norise</w:t>
      </w:r>
    </w:p>
    <w:p w14:paraId="1ECA918E" w14:textId="0B767BD5" w:rsidR="004222E0" w:rsidRDefault="004222E0" w:rsidP="00721DED">
      <w:pPr>
        <w:pStyle w:val="BodyTextIndent3"/>
        <w:numPr>
          <w:ilvl w:val="0"/>
          <w:numId w:val="2"/>
        </w:numPr>
        <w:jc w:val="both"/>
        <w:rPr>
          <w:rFonts w:ascii="Times New Roman" w:hAnsi="Times New Roman"/>
          <w:szCs w:val="24"/>
        </w:rPr>
      </w:pPr>
      <w:r>
        <w:rPr>
          <w:rFonts w:ascii="Times New Roman" w:hAnsi="Times New Roman"/>
          <w:szCs w:val="24"/>
        </w:rPr>
        <w:t xml:space="preserve">A. Gelžina informē, ka </w:t>
      </w:r>
      <w:r w:rsidR="00BB332B">
        <w:rPr>
          <w:rFonts w:ascii="Times New Roman" w:hAnsi="Times New Roman"/>
          <w:szCs w:val="24"/>
        </w:rPr>
        <w:t xml:space="preserve">abi pretendenti, tas ir, gan </w:t>
      </w:r>
      <w:r w:rsidR="0051734A">
        <w:rPr>
          <w:rFonts w:ascii="Times New Roman" w:hAnsi="Times New Roman"/>
          <w:szCs w:val="24"/>
        </w:rPr>
        <w:t>“</w:t>
      </w:r>
      <w:r w:rsidR="00BB332B">
        <w:rPr>
          <w:rFonts w:ascii="Times New Roman" w:hAnsi="Times New Roman"/>
          <w:szCs w:val="24"/>
        </w:rPr>
        <w:t>Latvijas Cilvēku ar īpašām vajadzībām sadarbības organizācija SUSTENTO</w:t>
      </w:r>
      <w:r w:rsidR="0051734A">
        <w:rPr>
          <w:rFonts w:ascii="Times New Roman" w:hAnsi="Times New Roman"/>
          <w:szCs w:val="24"/>
        </w:rPr>
        <w:t>”</w:t>
      </w:r>
      <w:r w:rsidR="00BB332B">
        <w:rPr>
          <w:rFonts w:ascii="Times New Roman" w:hAnsi="Times New Roman"/>
          <w:szCs w:val="24"/>
        </w:rPr>
        <w:t xml:space="preserve"> (turpmāk – Sustento), gan SIA </w:t>
      </w:r>
      <w:r w:rsidR="0051734A">
        <w:rPr>
          <w:rFonts w:ascii="Times New Roman" w:hAnsi="Times New Roman"/>
          <w:szCs w:val="24"/>
        </w:rPr>
        <w:t>“</w:t>
      </w:r>
      <w:r w:rsidR="00BB332B">
        <w:rPr>
          <w:rFonts w:ascii="Times New Roman" w:hAnsi="Times New Roman"/>
          <w:szCs w:val="24"/>
        </w:rPr>
        <w:t>Mācību centrs plus</w:t>
      </w:r>
      <w:r w:rsidR="0051734A">
        <w:rPr>
          <w:rFonts w:ascii="Times New Roman" w:hAnsi="Times New Roman"/>
          <w:szCs w:val="24"/>
        </w:rPr>
        <w:t>”</w:t>
      </w:r>
      <w:r w:rsidR="00BB332B">
        <w:rPr>
          <w:rFonts w:ascii="Times New Roman" w:hAnsi="Times New Roman"/>
          <w:szCs w:val="24"/>
        </w:rPr>
        <w:t xml:space="preserve"> ir </w:t>
      </w:r>
      <w:r w:rsidR="0051734A" w:rsidRPr="0051734A">
        <w:rPr>
          <w:rFonts w:ascii="Times New Roman" w:hAnsi="Times New Roman"/>
          <w:szCs w:val="24"/>
        </w:rPr>
        <w:t xml:space="preserve">norādītajā termiņā </w:t>
      </w:r>
      <w:r w:rsidR="00BB332B">
        <w:rPr>
          <w:rFonts w:ascii="Times New Roman" w:hAnsi="Times New Roman"/>
          <w:szCs w:val="24"/>
        </w:rPr>
        <w:t>snieguši atbildes uz jautājumiem, kurus Komisija tiem uzdeva</w:t>
      </w:r>
      <w:r w:rsidR="0051734A">
        <w:rPr>
          <w:rFonts w:ascii="Times New Roman" w:hAnsi="Times New Roman"/>
          <w:szCs w:val="24"/>
        </w:rPr>
        <w:t xml:space="preserve"> 2018.gada 29.septembrī nosūtot vēstules ar jautājumiem (1.</w:t>
      </w:r>
      <w:r w:rsidR="006102DE">
        <w:rPr>
          <w:rFonts w:ascii="Times New Roman" w:hAnsi="Times New Roman"/>
          <w:szCs w:val="24"/>
        </w:rPr>
        <w:t> </w:t>
      </w:r>
      <w:r w:rsidR="0051734A">
        <w:rPr>
          <w:rFonts w:ascii="Times New Roman" w:hAnsi="Times New Roman"/>
          <w:szCs w:val="24"/>
        </w:rPr>
        <w:t xml:space="preserve">pielikumā) atbilstoši </w:t>
      </w:r>
      <w:r w:rsidR="00BB332B">
        <w:rPr>
          <w:rFonts w:ascii="Times New Roman" w:hAnsi="Times New Roman"/>
          <w:szCs w:val="24"/>
        </w:rPr>
        <w:t>2018.</w:t>
      </w:r>
      <w:r w:rsidR="00245759">
        <w:rPr>
          <w:rFonts w:ascii="Times New Roman" w:hAnsi="Times New Roman"/>
          <w:szCs w:val="24"/>
        </w:rPr>
        <w:t> </w:t>
      </w:r>
      <w:r w:rsidR="00BB332B">
        <w:rPr>
          <w:rFonts w:ascii="Times New Roman" w:hAnsi="Times New Roman"/>
          <w:szCs w:val="24"/>
        </w:rPr>
        <w:t>gada 11.</w:t>
      </w:r>
      <w:r w:rsidR="00245759">
        <w:rPr>
          <w:rFonts w:ascii="Times New Roman" w:hAnsi="Times New Roman"/>
          <w:szCs w:val="24"/>
        </w:rPr>
        <w:t> </w:t>
      </w:r>
      <w:r w:rsidR="00BB332B">
        <w:rPr>
          <w:rFonts w:ascii="Times New Roman" w:hAnsi="Times New Roman"/>
          <w:szCs w:val="24"/>
        </w:rPr>
        <w:t>septembra sēdē pieņemt</w:t>
      </w:r>
      <w:r w:rsidR="0051734A">
        <w:rPr>
          <w:rFonts w:ascii="Times New Roman" w:hAnsi="Times New Roman"/>
          <w:szCs w:val="24"/>
        </w:rPr>
        <w:t>ajam</w:t>
      </w:r>
      <w:r w:rsidR="00BB332B">
        <w:rPr>
          <w:rFonts w:ascii="Times New Roman" w:hAnsi="Times New Roman"/>
          <w:szCs w:val="24"/>
        </w:rPr>
        <w:t xml:space="preserve"> lēmu</w:t>
      </w:r>
      <w:r w:rsidR="0051734A">
        <w:rPr>
          <w:rFonts w:ascii="Times New Roman" w:hAnsi="Times New Roman"/>
          <w:szCs w:val="24"/>
        </w:rPr>
        <w:t>mam.</w:t>
      </w:r>
    </w:p>
    <w:p w14:paraId="2748B9C4" w14:textId="436A72F6" w:rsidR="00BB332B" w:rsidRDefault="00D16EB0" w:rsidP="00721DED">
      <w:pPr>
        <w:pStyle w:val="BodyTextIndent3"/>
        <w:numPr>
          <w:ilvl w:val="0"/>
          <w:numId w:val="2"/>
        </w:numPr>
        <w:jc w:val="both"/>
        <w:rPr>
          <w:rFonts w:ascii="Times New Roman" w:hAnsi="Times New Roman"/>
          <w:szCs w:val="24"/>
        </w:rPr>
      </w:pPr>
      <w:r>
        <w:rPr>
          <w:rFonts w:ascii="Times New Roman" w:hAnsi="Times New Roman"/>
          <w:szCs w:val="24"/>
        </w:rPr>
        <w:t xml:space="preserve">Komisija </w:t>
      </w:r>
      <w:r w:rsidR="0051734A">
        <w:rPr>
          <w:rFonts w:ascii="Times New Roman" w:hAnsi="Times New Roman"/>
          <w:szCs w:val="24"/>
        </w:rPr>
        <w:t>izskata</w:t>
      </w:r>
      <w:r>
        <w:rPr>
          <w:rFonts w:ascii="Times New Roman" w:hAnsi="Times New Roman"/>
          <w:szCs w:val="24"/>
        </w:rPr>
        <w:t xml:space="preserve"> SIA </w:t>
      </w:r>
      <w:r w:rsidR="0051734A">
        <w:rPr>
          <w:rFonts w:ascii="Times New Roman" w:hAnsi="Times New Roman"/>
          <w:szCs w:val="24"/>
        </w:rPr>
        <w:t>“</w:t>
      </w:r>
      <w:r>
        <w:rPr>
          <w:rFonts w:ascii="Times New Roman" w:hAnsi="Times New Roman"/>
          <w:szCs w:val="24"/>
        </w:rPr>
        <w:t>Mācību</w:t>
      </w:r>
      <w:r w:rsidR="00996421">
        <w:rPr>
          <w:rFonts w:ascii="Times New Roman" w:hAnsi="Times New Roman"/>
          <w:szCs w:val="24"/>
        </w:rPr>
        <w:t xml:space="preserve"> centrs plus</w:t>
      </w:r>
      <w:r w:rsidR="0051734A">
        <w:rPr>
          <w:rFonts w:ascii="Times New Roman" w:hAnsi="Times New Roman"/>
          <w:szCs w:val="24"/>
        </w:rPr>
        <w:t>”</w:t>
      </w:r>
      <w:r w:rsidR="00996421">
        <w:rPr>
          <w:rFonts w:ascii="Times New Roman" w:hAnsi="Times New Roman"/>
          <w:szCs w:val="24"/>
        </w:rPr>
        <w:t xml:space="preserve"> sniegtās atbildes</w:t>
      </w:r>
      <w:r w:rsidR="0051734A">
        <w:rPr>
          <w:rFonts w:ascii="Times New Roman" w:hAnsi="Times New Roman"/>
          <w:szCs w:val="24"/>
        </w:rPr>
        <w:t>:</w:t>
      </w:r>
    </w:p>
    <w:p w14:paraId="5B10DF2E" w14:textId="6148F8E0" w:rsidR="00996421" w:rsidRPr="00996421" w:rsidRDefault="00996421" w:rsidP="00996421">
      <w:pPr>
        <w:pStyle w:val="BodyTextIndent3"/>
        <w:numPr>
          <w:ilvl w:val="1"/>
          <w:numId w:val="2"/>
        </w:numPr>
        <w:jc w:val="both"/>
        <w:rPr>
          <w:rFonts w:ascii="Times New Roman" w:hAnsi="Times New Roman"/>
          <w:szCs w:val="24"/>
        </w:rPr>
      </w:pPr>
      <w:r>
        <w:rPr>
          <w:rFonts w:ascii="Times New Roman" w:hAnsi="Times New Roman"/>
          <w:szCs w:val="24"/>
        </w:rPr>
        <w:t xml:space="preserve"> Komisija uzdeva</w:t>
      </w:r>
      <w:r w:rsidR="005B5DAE">
        <w:rPr>
          <w:rFonts w:ascii="Times New Roman" w:hAnsi="Times New Roman"/>
          <w:szCs w:val="24"/>
        </w:rPr>
        <w:t xml:space="preserve"> šādus</w:t>
      </w:r>
      <w:r>
        <w:rPr>
          <w:rFonts w:ascii="Times New Roman" w:hAnsi="Times New Roman"/>
          <w:szCs w:val="24"/>
        </w:rPr>
        <w:t xml:space="preserve"> jautājumu</w:t>
      </w:r>
      <w:r w:rsidR="00891655">
        <w:rPr>
          <w:rFonts w:ascii="Times New Roman" w:hAnsi="Times New Roman"/>
          <w:szCs w:val="24"/>
        </w:rPr>
        <w:t>s</w:t>
      </w:r>
      <w:r>
        <w:rPr>
          <w:rFonts w:ascii="Times New Roman" w:hAnsi="Times New Roman"/>
          <w:szCs w:val="24"/>
        </w:rPr>
        <w:t xml:space="preserve">: </w:t>
      </w:r>
      <w:r w:rsidRPr="00996421">
        <w:rPr>
          <w:rFonts w:ascii="Times New Roman" w:hAnsi="Times New Roman"/>
          <w:szCs w:val="24"/>
        </w:rPr>
        <w:t xml:space="preserve">Iepazīstoties ar Natālijas Smirnovas CV norādīto praktisko pieredzi, kurai jāatbilst nolikuma 20.2. apakšpunktā noteiktajam, nav viennozīmīgi saprotams sekojošais: </w:t>
      </w:r>
    </w:p>
    <w:p w14:paraId="314EDF39" w14:textId="77777777" w:rsidR="00996421" w:rsidRPr="00996421" w:rsidRDefault="00996421" w:rsidP="00996421">
      <w:pPr>
        <w:pStyle w:val="BodyTextIndent3"/>
        <w:numPr>
          <w:ilvl w:val="0"/>
          <w:numId w:val="8"/>
        </w:numPr>
        <w:jc w:val="both"/>
        <w:rPr>
          <w:rFonts w:ascii="Times New Roman" w:hAnsi="Times New Roman"/>
          <w:szCs w:val="24"/>
        </w:rPr>
      </w:pPr>
      <w:r w:rsidRPr="00996421">
        <w:rPr>
          <w:rFonts w:ascii="Times New Roman" w:hAnsi="Times New Roman"/>
          <w:szCs w:val="24"/>
        </w:rPr>
        <w:lastRenderedPageBreak/>
        <w:t>vai piedāvātā konsultante no 2017.gada novembra  līdz  2018.gada maijam  pati ir pasniegusi motivācijas programmu un vai tās mērķauditorija ir bijusi personas ar invaliditāti;</w:t>
      </w:r>
    </w:p>
    <w:p w14:paraId="39D66825" w14:textId="77777777" w:rsidR="00996421" w:rsidRPr="00996421" w:rsidRDefault="00996421" w:rsidP="00996421">
      <w:pPr>
        <w:pStyle w:val="BodyTextIndent3"/>
        <w:numPr>
          <w:ilvl w:val="0"/>
          <w:numId w:val="8"/>
        </w:numPr>
        <w:jc w:val="both"/>
        <w:rPr>
          <w:rFonts w:ascii="Times New Roman" w:hAnsi="Times New Roman"/>
          <w:szCs w:val="24"/>
        </w:rPr>
      </w:pPr>
      <w:r w:rsidRPr="00996421">
        <w:rPr>
          <w:rFonts w:ascii="Times New Roman" w:hAnsi="Times New Roman"/>
          <w:szCs w:val="24"/>
        </w:rPr>
        <w:t>vai piedāvātā konsultante periodā no 2017.gada novembra līdz 2018.gada jūnijam ir strādājusi kā mentors un vai mērķa grupa bijusi personas ar invaliditāti;</w:t>
      </w:r>
    </w:p>
    <w:p w14:paraId="7166367E" w14:textId="29DC50B8" w:rsidR="00996421" w:rsidRDefault="00996421" w:rsidP="00996421">
      <w:pPr>
        <w:pStyle w:val="BodyTextIndent3"/>
        <w:numPr>
          <w:ilvl w:val="0"/>
          <w:numId w:val="8"/>
        </w:numPr>
        <w:jc w:val="both"/>
        <w:rPr>
          <w:rFonts w:ascii="Times New Roman" w:hAnsi="Times New Roman"/>
          <w:szCs w:val="24"/>
        </w:rPr>
      </w:pPr>
      <w:r w:rsidRPr="00996421">
        <w:rPr>
          <w:rFonts w:ascii="Times New Roman" w:hAnsi="Times New Roman"/>
          <w:szCs w:val="24"/>
        </w:rPr>
        <w:t>kas ir pakalpojuma saņēmējs CV trešajā tabulā norādītajiem pirmajiem diviem ierakstiem (ieraksti tabulas otrajā kolonnā).</w:t>
      </w:r>
    </w:p>
    <w:p w14:paraId="04116037" w14:textId="7310BEC7" w:rsidR="00D74163" w:rsidRDefault="00D74163" w:rsidP="00B276A4">
      <w:pPr>
        <w:pStyle w:val="BodyTextIndent3"/>
        <w:ind w:left="284" w:firstLine="436"/>
        <w:jc w:val="both"/>
        <w:rPr>
          <w:rFonts w:ascii="Times New Roman" w:hAnsi="Times New Roman"/>
          <w:szCs w:val="24"/>
        </w:rPr>
      </w:pPr>
      <w:r>
        <w:rPr>
          <w:rFonts w:ascii="Times New Roman" w:hAnsi="Times New Roman"/>
          <w:szCs w:val="24"/>
        </w:rPr>
        <w:t xml:space="preserve">Izvērtējot SIA </w:t>
      </w:r>
      <w:r w:rsidR="005B5DAE">
        <w:rPr>
          <w:rFonts w:ascii="Times New Roman" w:hAnsi="Times New Roman"/>
          <w:szCs w:val="24"/>
        </w:rPr>
        <w:t>“</w:t>
      </w:r>
      <w:r>
        <w:rPr>
          <w:rFonts w:ascii="Times New Roman" w:hAnsi="Times New Roman"/>
          <w:szCs w:val="24"/>
        </w:rPr>
        <w:t>Mācību centrs plus</w:t>
      </w:r>
      <w:r w:rsidR="00BF09A6">
        <w:rPr>
          <w:rFonts w:ascii="Times New Roman" w:hAnsi="Times New Roman"/>
          <w:szCs w:val="24"/>
        </w:rPr>
        <w:t>”</w:t>
      </w:r>
      <w:r>
        <w:rPr>
          <w:rFonts w:ascii="Times New Roman" w:hAnsi="Times New Roman"/>
          <w:szCs w:val="24"/>
        </w:rPr>
        <w:t xml:space="preserve"> sniegt</w:t>
      </w:r>
      <w:r w:rsidR="00BE1700">
        <w:rPr>
          <w:rFonts w:ascii="Times New Roman" w:hAnsi="Times New Roman"/>
          <w:szCs w:val="24"/>
        </w:rPr>
        <w:t>o</w:t>
      </w:r>
      <w:r>
        <w:rPr>
          <w:rFonts w:ascii="Times New Roman" w:hAnsi="Times New Roman"/>
          <w:szCs w:val="24"/>
        </w:rPr>
        <w:t xml:space="preserve"> atbild</w:t>
      </w:r>
      <w:r w:rsidR="00BE1700">
        <w:rPr>
          <w:rFonts w:ascii="Times New Roman" w:hAnsi="Times New Roman"/>
          <w:szCs w:val="24"/>
        </w:rPr>
        <w:t>i</w:t>
      </w:r>
      <w:r w:rsidR="005B5DAE">
        <w:rPr>
          <w:rFonts w:ascii="Times New Roman" w:hAnsi="Times New Roman"/>
          <w:szCs w:val="24"/>
        </w:rPr>
        <w:t xml:space="preserve"> - </w:t>
      </w:r>
      <w:r w:rsidR="00B276A4">
        <w:rPr>
          <w:rFonts w:ascii="Times New Roman" w:hAnsi="Times New Roman"/>
          <w:szCs w:val="24"/>
        </w:rPr>
        <w:t xml:space="preserve">Natālija Smirnova pati ir pasniegusi CV sadaļā </w:t>
      </w:r>
      <w:r w:rsidR="00547FF8">
        <w:rPr>
          <w:rFonts w:ascii="Times New Roman" w:hAnsi="Times New Roman"/>
          <w:szCs w:val="24"/>
        </w:rPr>
        <w:t>,,P</w:t>
      </w:r>
      <w:r w:rsidR="00B276A4">
        <w:rPr>
          <w:rFonts w:ascii="Times New Roman" w:hAnsi="Times New Roman"/>
          <w:szCs w:val="24"/>
        </w:rPr>
        <w:t>raktiskā pieredze</w:t>
      </w:r>
      <w:r w:rsidR="00547FF8">
        <w:rPr>
          <w:rFonts w:ascii="Times New Roman" w:hAnsi="Times New Roman"/>
          <w:szCs w:val="24"/>
        </w:rPr>
        <w:t>”</w:t>
      </w:r>
      <w:r w:rsidR="00B276A4">
        <w:rPr>
          <w:rFonts w:ascii="Times New Roman" w:hAnsi="Times New Roman"/>
          <w:szCs w:val="24"/>
        </w:rPr>
        <w:t xml:space="preserve"> norādīto un mērķauditorija ir bijusi personas ar invaliditāti</w:t>
      </w:r>
      <w:r>
        <w:rPr>
          <w:rFonts w:ascii="Times New Roman" w:hAnsi="Times New Roman"/>
          <w:szCs w:val="24"/>
        </w:rPr>
        <w:t>, komisija konstatē, ka</w:t>
      </w:r>
      <w:r w:rsidR="00B276A4">
        <w:rPr>
          <w:rFonts w:ascii="Times New Roman" w:hAnsi="Times New Roman"/>
          <w:szCs w:val="24"/>
        </w:rPr>
        <w:t xml:space="preserve"> konsultante Natālija Smirnova atbilst nolikuma 20.2. un 20.3. norādītajām prasībām.</w:t>
      </w:r>
    </w:p>
    <w:p w14:paraId="73B11F50" w14:textId="1C0E44B3" w:rsidR="00B276A4" w:rsidRDefault="00B276A4" w:rsidP="00B276A4">
      <w:pPr>
        <w:pStyle w:val="BodyTextIndent3"/>
        <w:numPr>
          <w:ilvl w:val="1"/>
          <w:numId w:val="2"/>
        </w:numPr>
        <w:jc w:val="both"/>
        <w:rPr>
          <w:rFonts w:ascii="Times New Roman" w:hAnsi="Times New Roman"/>
          <w:szCs w:val="24"/>
        </w:rPr>
      </w:pPr>
      <w:r>
        <w:rPr>
          <w:rFonts w:ascii="Times New Roman" w:hAnsi="Times New Roman"/>
          <w:szCs w:val="24"/>
        </w:rPr>
        <w:t xml:space="preserve"> Komisija uzdeva </w:t>
      </w:r>
      <w:r w:rsidR="005B5DAE">
        <w:rPr>
          <w:rFonts w:ascii="Times New Roman" w:hAnsi="Times New Roman"/>
          <w:szCs w:val="24"/>
        </w:rPr>
        <w:t xml:space="preserve">šādus </w:t>
      </w:r>
      <w:r>
        <w:rPr>
          <w:rFonts w:ascii="Times New Roman" w:hAnsi="Times New Roman"/>
          <w:szCs w:val="24"/>
        </w:rPr>
        <w:t>jautājumu</w:t>
      </w:r>
      <w:r w:rsidR="00891655">
        <w:rPr>
          <w:rFonts w:ascii="Times New Roman" w:hAnsi="Times New Roman"/>
          <w:szCs w:val="24"/>
        </w:rPr>
        <w:t>s</w:t>
      </w:r>
      <w:r>
        <w:rPr>
          <w:rFonts w:ascii="Times New Roman" w:hAnsi="Times New Roman"/>
          <w:szCs w:val="24"/>
        </w:rPr>
        <w:t>:</w:t>
      </w:r>
      <w:r w:rsidRPr="00B276A4">
        <w:rPr>
          <w:rFonts w:ascii="Times New Roman" w:hAnsi="Times New Roman"/>
          <w:szCs w:val="24"/>
        </w:rPr>
        <w:t xml:space="preserve"> </w:t>
      </w:r>
      <w:r w:rsidRPr="00A2410E">
        <w:rPr>
          <w:rFonts w:ascii="Times New Roman" w:hAnsi="Times New Roman"/>
          <w:szCs w:val="24"/>
        </w:rPr>
        <w:t xml:space="preserve">Iepazīstoties ar piedāvātā konsultanta </w:t>
      </w:r>
      <w:r>
        <w:rPr>
          <w:rFonts w:ascii="Times New Roman" w:hAnsi="Times New Roman"/>
          <w:szCs w:val="24"/>
        </w:rPr>
        <w:t>Jeļenas Ļipovskas</w:t>
      </w:r>
      <w:r w:rsidRPr="00A2410E">
        <w:rPr>
          <w:rFonts w:ascii="Times New Roman" w:hAnsi="Times New Roman"/>
          <w:szCs w:val="24"/>
        </w:rPr>
        <w:t xml:space="preserve"> CV tabulā </w:t>
      </w:r>
      <w:r w:rsidR="00547FF8">
        <w:rPr>
          <w:rFonts w:ascii="Times New Roman" w:hAnsi="Times New Roman"/>
          <w:szCs w:val="24"/>
        </w:rPr>
        <w:t>,,</w:t>
      </w:r>
      <w:r w:rsidRPr="00A2410E">
        <w:rPr>
          <w:rFonts w:ascii="Times New Roman" w:hAnsi="Times New Roman"/>
          <w:szCs w:val="24"/>
        </w:rPr>
        <w:t>Praktiskā pieredze” ietverto informāciju par konsultanta pieredzi nav viennozīmīgi saprotams</w:t>
      </w:r>
      <w:r>
        <w:rPr>
          <w:rFonts w:ascii="Times New Roman" w:hAnsi="Times New Roman"/>
          <w:szCs w:val="24"/>
        </w:rPr>
        <w:t>:</w:t>
      </w:r>
    </w:p>
    <w:p w14:paraId="6D0B28CF" w14:textId="77777777" w:rsidR="00B276A4" w:rsidRDefault="00B276A4" w:rsidP="00B276A4">
      <w:pPr>
        <w:pStyle w:val="BodyTextIndent3"/>
        <w:numPr>
          <w:ilvl w:val="0"/>
          <w:numId w:val="8"/>
        </w:numPr>
        <w:jc w:val="both"/>
        <w:rPr>
          <w:rFonts w:ascii="Times New Roman" w:hAnsi="Times New Roman"/>
          <w:szCs w:val="24"/>
        </w:rPr>
      </w:pPr>
      <w:r w:rsidRPr="00A2410E">
        <w:rPr>
          <w:rFonts w:ascii="Times New Roman" w:hAnsi="Times New Roman"/>
          <w:szCs w:val="24"/>
        </w:rPr>
        <w:t xml:space="preserve"> vai piedāvātā konsultante pati ir pasniegusi </w:t>
      </w:r>
      <w:r>
        <w:rPr>
          <w:rFonts w:ascii="Times New Roman" w:hAnsi="Times New Roman"/>
          <w:szCs w:val="24"/>
        </w:rPr>
        <w:t>motivācijas un apmācību programmas</w:t>
      </w:r>
      <w:r w:rsidRPr="00A2410E">
        <w:rPr>
          <w:rFonts w:ascii="Times New Roman" w:hAnsi="Times New Roman"/>
          <w:szCs w:val="24"/>
        </w:rPr>
        <w:t xml:space="preserve"> un vai </w:t>
      </w:r>
      <w:r>
        <w:rPr>
          <w:rFonts w:ascii="Times New Roman" w:hAnsi="Times New Roman"/>
          <w:szCs w:val="24"/>
        </w:rPr>
        <w:t>šo programmu</w:t>
      </w:r>
      <w:r w:rsidRPr="00A2410E">
        <w:rPr>
          <w:rFonts w:ascii="Times New Roman" w:hAnsi="Times New Roman"/>
          <w:szCs w:val="24"/>
        </w:rPr>
        <w:t xml:space="preserve"> mērķauditorija bija cilvēki ar invaliditāti. Lūdzu atbildi sniegt par katru tabulā norādīto pieredzi</w:t>
      </w:r>
      <w:r>
        <w:rPr>
          <w:rFonts w:ascii="Times New Roman" w:hAnsi="Times New Roman"/>
          <w:szCs w:val="24"/>
        </w:rPr>
        <w:t xml:space="preserve"> laika periodā no 2015. līdz 2018.gada martam</w:t>
      </w:r>
      <w:r w:rsidRPr="00A2410E">
        <w:rPr>
          <w:rFonts w:ascii="Times New Roman" w:hAnsi="Times New Roman"/>
          <w:szCs w:val="24"/>
        </w:rPr>
        <w:t>;</w:t>
      </w:r>
    </w:p>
    <w:p w14:paraId="60298B01" w14:textId="7499C5DE" w:rsidR="00B276A4" w:rsidRDefault="00B276A4" w:rsidP="00B276A4">
      <w:pPr>
        <w:pStyle w:val="BodyTextIndent3"/>
        <w:numPr>
          <w:ilvl w:val="0"/>
          <w:numId w:val="8"/>
        </w:numPr>
        <w:jc w:val="both"/>
        <w:rPr>
          <w:rFonts w:ascii="Times New Roman" w:hAnsi="Times New Roman"/>
          <w:szCs w:val="24"/>
        </w:rPr>
      </w:pPr>
      <w:r>
        <w:rPr>
          <w:rFonts w:ascii="Times New Roman" w:hAnsi="Times New Roman"/>
          <w:szCs w:val="24"/>
        </w:rPr>
        <w:t xml:space="preserve">kurus no CV tabulas </w:t>
      </w:r>
      <w:r w:rsidR="00547FF8">
        <w:rPr>
          <w:rFonts w:ascii="Times New Roman" w:hAnsi="Times New Roman"/>
          <w:szCs w:val="24"/>
        </w:rPr>
        <w:t>,,</w:t>
      </w:r>
      <w:r>
        <w:rPr>
          <w:rFonts w:ascii="Times New Roman" w:hAnsi="Times New Roman"/>
          <w:szCs w:val="24"/>
        </w:rPr>
        <w:t>Praktiskā pieredze” kursiem laika periodā no 2012.gada līdz piedāvājuma iesniegšanas brīdim konsultante ir pasniegusi periodā no 2013.gada līdz piedāvājuma iesniegšanas dienai un, kuru no kursiem mērķauditorija ir bijusi personas ar invaliditāti;</w:t>
      </w:r>
    </w:p>
    <w:p w14:paraId="34C67E4E" w14:textId="77777777" w:rsidR="00B276A4" w:rsidRPr="00F835BD" w:rsidRDefault="00B276A4" w:rsidP="00B276A4">
      <w:pPr>
        <w:pStyle w:val="BodyTextIndent3"/>
        <w:numPr>
          <w:ilvl w:val="0"/>
          <w:numId w:val="8"/>
        </w:numPr>
        <w:jc w:val="both"/>
        <w:rPr>
          <w:rFonts w:ascii="Times New Roman" w:hAnsi="Times New Roman"/>
          <w:szCs w:val="24"/>
        </w:rPr>
      </w:pPr>
      <w:r w:rsidRPr="00ED6350">
        <w:rPr>
          <w:rFonts w:ascii="Times New Roman" w:hAnsi="Times New Roman"/>
          <w:szCs w:val="24"/>
        </w:rPr>
        <w:t>CV tabulas “Praktiskā piered</w:t>
      </w:r>
      <w:r>
        <w:rPr>
          <w:rFonts w:ascii="Times New Roman" w:hAnsi="Times New Roman"/>
          <w:szCs w:val="24"/>
        </w:rPr>
        <w:t>ze” kursus laika periodā no 1998</w:t>
      </w:r>
      <w:r w:rsidRPr="00ED6350">
        <w:rPr>
          <w:rFonts w:ascii="Times New Roman" w:hAnsi="Times New Roman"/>
          <w:szCs w:val="24"/>
        </w:rPr>
        <w:t xml:space="preserve">.gada </w:t>
      </w:r>
      <w:r>
        <w:rPr>
          <w:rFonts w:ascii="Times New Roman" w:hAnsi="Times New Roman"/>
          <w:szCs w:val="24"/>
        </w:rPr>
        <w:t xml:space="preserve">septembra </w:t>
      </w:r>
      <w:r w:rsidRPr="00ED6350">
        <w:rPr>
          <w:rFonts w:ascii="Times New Roman" w:hAnsi="Times New Roman"/>
          <w:szCs w:val="24"/>
        </w:rPr>
        <w:t xml:space="preserve">līdz piedāvājuma iesniegšanas brīdim konsultante ir </w:t>
      </w:r>
      <w:r>
        <w:rPr>
          <w:rFonts w:ascii="Times New Roman" w:hAnsi="Times New Roman"/>
          <w:szCs w:val="24"/>
        </w:rPr>
        <w:t>vadījusi</w:t>
      </w:r>
      <w:r w:rsidRPr="00ED6350">
        <w:rPr>
          <w:rFonts w:ascii="Times New Roman" w:hAnsi="Times New Roman"/>
          <w:szCs w:val="24"/>
        </w:rPr>
        <w:t xml:space="preserve"> periodā no 2013.gada līdz piedāvājuma iesniegšanas dien</w:t>
      </w:r>
      <w:r>
        <w:rPr>
          <w:rFonts w:ascii="Times New Roman" w:hAnsi="Times New Roman"/>
          <w:szCs w:val="24"/>
        </w:rPr>
        <w:t>ai un, kuru</w:t>
      </w:r>
      <w:r w:rsidRPr="00ED6350">
        <w:rPr>
          <w:rFonts w:ascii="Times New Roman" w:hAnsi="Times New Roman"/>
          <w:szCs w:val="24"/>
        </w:rPr>
        <w:t xml:space="preserve"> </w:t>
      </w:r>
      <w:r>
        <w:rPr>
          <w:rFonts w:ascii="Times New Roman" w:hAnsi="Times New Roman"/>
          <w:szCs w:val="24"/>
        </w:rPr>
        <w:t>no kursiem</w:t>
      </w:r>
      <w:r w:rsidRPr="00ED6350">
        <w:rPr>
          <w:rFonts w:ascii="Times New Roman" w:hAnsi="Times New Roman"/>
          <w:szCs w:val="24"/>
        </w:rPr>
        <w:t xml:space="preserve"> mērķauditorija ir bijusi </w:t>
      </w:r>
      <w:r>
        <w:rPr>
          <w:rFonts w:ascii="Times New Roman" w:hAnsi="Times New Roman"/>
          <w:szCs w:val="24"/>
        </w:rPr>
        <w:t>personas ar invaliditāti.</w:t>
      </w:r>
    </w:p>
    <w:p w14:paraId="5B7427AF" w14:textId="6473C802" w:rsidR="00B276A4" w:rsidRDefault="00B276A4" w:rsidP="007A1D22">
      <w:pPr>
        <w:pStyle w:val="BodyTextIndent3"/>
        <w:ind w:left="284" w:firstLine="567"/>
        <w:jc w:val="both"/>
        <w:rPr>
          <w:rFonts w:ascii="Times New Roman" w:hAnsi="Times New Roman"/>
          <w:szCs w:val="24"/>
        </w:rPr>
      </w:pPr>
      <w:r>
        <w:rPr>
          <w:rFonts w:ascii="Times New Roman" w:hAnsi="Times New Roman"/>
          <w:szCs w:val="24"/>
        </w:rPr>
        <w:t xml:space="preserve">Izvērtējot SIA </w:t>
      </w:r>
      <w:r w:rsidR="005B5DAE">
        <w:rPr>
          <w:rFonts w:ascii="Times New Roman" w:hAnsi="Times New Roman"/>
          <w:szCs w:val="24"/>
        </w:rPr>
        <w:t>“</w:t>
      </w:r>
      <w:r>
        <w:rPr>
          <w:rFonts w:ascii="Times New Roman" w:hAnsi="Times New Roman"/>
          <w:szCs w:val="24"/>
        </w:rPr>
        <w:t>Mācību centrs plus</w:t>
      </w:r>
      <w:r w:rsidR="005B5DAE">
        <w:rPr>
          <w:rFonts w:ascii="Times New Roman" w:hAnsi="Times New Roman"/>
          <w:szCs w:val="24"/>
        </w:rPr>
        <w:t>”</w:t>
      </w:r>
      <w:r>
        <w:rPr>
          <w:rFonts w:ascii="Times New Roman" w:hAnsi="Times New Roman"/>
          <w:szCs w:val="24"/>
        </w:rPr>
        <w:t xml:space="preserve"> sniegt</w:t>
      </w:r>
      <w:r w:rsidR="00BE1700">
        <w:rPr>
          <w:rFonts w:ascii="Times New Roman" w:hAnsi="Times New Roman"/>
          <w:szCs w:val="24"/>
        </w:rPr>
        <w:t>o</w:t>
      </w:r>
      <w:r>
        <w:rPr>
          <w:rFonts w:ascii="Times New Roman" w:hAnsi="Times New Roman"/>
          <w:szCs w:val="24"/>
        </w:rPr>
        <w:t xml:space="preserve"> atbild</w:t>
      </w:r>
      <w:r w:rsidR="00BE1700">
        <w:rPr>
          <w:rFonts w:ascii="Times New Roman" w:hAnsi="Times New Roman"/>
          <w:szCs w:val="24"/>
        </w:rPr>
        <w:t>i</w:t>
      </w:r>
      <w:r w:rsidR="005B5DAE">
        <w:rPr>
          <w:rFonts w:ascii="Times New Roman" w:hAnsi="Times New Roman"/>
          <w:szCs w:val="24"/>
        </w:rPr>
        <w:t xml:space="preserve"> - </w:t>
      </w:r>
      <w:r>
        <w:rPr>
          <w:rFonts w:ascii="Times New Roman" w:hAnsi="Times New Roman"/>
          <w:szCs w:val="24"/>
        </w:rPr>
        <w:t xml:space="preserve">Jeļena Ļipovska pati ir pasniegusi CV sadaļā </w:t>
      </w:r>
      <w:r w:rsidR="00547FF8">
        <w:rPr>
          <w:rFonts w:ascii="Times New Roman" w:hAnsi="Times New Roman"/>
          <w:szCs w:val="24"/>
        </w:rPr>
        <w:t>,,P</w:t>
      </w:r>
      <w:r>
        <w:rPr>
          <w:rFonts w:ascii="Times New Roman" w:hAnsi="Times New Roman"/>
          <w:szCs w:val="24"/>
        </w:rPr>
        <w:t>raktiskā pieredze</w:t>
      </w:r>
      <w:r w:rsidR="00547FF8">
        <w:rPr>
          <w:rFonts w:ascii="Times New Roman" w:hAnsi="Times New Roman"/>
          <w:szCs w:val="24"/>
        </w:rPr>
        <w:t>”</w:t>
      </w:r>
      <w:r>
        <w:rPr>
          <w:rFonts w:ascii="Times New Roman" w:hAnsi="Times New Roman"/>
          <w:szCs w:val="24"/>
        </w:rPr>
        <w:t xml:space="preserve"> norādīto un mērķauditorija ir bijusi personas ar invaliditāti, </w:t>
      </w:r>
      <w:r w:rsidR="00BF09A6">
        <w:rPr>
          <w:rFonts w:ascii="Times New Roman" w:hAnsi="Times New Roman"/>
          <w:szCs w:val="24"/>
        </w:rPr>
        <w:t>K</w:t>
      </w:r>
      <w:r>
        <w:rPr>
          <w:rFonts w:ascii="Times New Roman" w:hAnsi="Times New Roman"/>
          <w:szCs w:val="24"/>
        </w:rPr>
        <w:t>omisija konstatē, ka konsultante Jeļena Ļipovska atbilst nolikuma 20.2. un 20.3. norādītajām prasībām.</w:t>
      </w:r>
    </w:p>
    <w:p w14:paraId="05628E48" w14:textId="72087325" w:rsidR="00B276A4" w:rsidRPr="00B276A4" w:rsidRDefault="00B276A4" w:rsidP="007A1D22">
      <w:pPr>
        <w:numPr>
          <w:ilvl w:val="1"/>
          <w:numId w:val="2"/>
        </w:numPr>
        <w:spacing w:line="259" w:lineRule="auto"/>
        <w:ind w:left="1134" w:hanging="215"/>
        <w:jc w:val="both"/>
        <w:rPr>
          <w:sz w:val="24"/>
          <w:szCs w:val="24"/>
        </w:rPr>
      </w:pPr>
      <w:r>
        <w:rPr>
          <w:szCs w:val="24"/>
        </w:rPr>
        <w:t xml:space="preserve"> </w:t>
      </w:r>
      <w:r w:rsidRPr="00B276A4">
        <w:rPr>
          <w:sz w:val="24"/>
          <w:szCs w:val="24"/>
        </w:rPr>
        <w:t xml:space="preserve">Komisija uzdeva </w:t>
      </w:r>
      <w:r w:rsidR="005B5DAE">
        <w:rPr>
          <w:sz w:val="24"/>
          <w:szCs w:val="24"/>
        </w:rPr>
        <w:t>šādus</w:t>
      </w:r>
      <w:r w:rsidR="00307A4D">
        <w:rPr>
          <w:sz w:val="24"/>
          <w:szCs w:val="24"/>
        </w:rPr>
        <w:t xml:space="preserve"> </w:t>
      </w:r>
      <w:r w:rsidRPr="00B276A4">
        <w:rPr>
          <w:sz w:val="24"/>
          <w:szCs w:val="24"/>
        </w:rPr>
        <w:t>jautājumu</w:t>
      </w:r>
      <w:r w:rsidR="00891655">
        <w:rPr>
          <w:sz w:val="24"/>
          <w:szCs w:val="24"/>
        </w:rPr>
        <w:t>s</w:t>
      </w:r>
      <w:r w:rsidRPr="00B276A4">
        <w:rPr>
          <w:sz w:val="24"/>
          <w:szCs w:val="24"/>
        </w:rPr>
        <w:t>: Iepazīstoties ar piedāvātā konsultanta Olgas Laškovas CV:</w:t>
      </w:r>
    </w:p>
    <w:p w14:paraId="30F90E77" w14:textId="25B006E3" w:rsidR="00B276A4" w:rsidRDefault="00B276A4" w:rsidP="007A1D22">
      <w:pPr>
        <w:pStyle w:val="BodyTextIndent3"/>
        <w:numPr>
          <w:ilvl w:val="0"/>
          <w:numId w:val="8"/>
        </w:numPr>
        <w:ind w:left="1843" w:hanging="425"/>
        <w:jc w:val="both"/>
        <w:rPr>
          <w:rFonts w:ascii="Times New Roman" w:hAnsi="Times New Roman"/>
          <w:szCs w:val="24"/>
        </w:rPr>
      </w:pPr>
      <w:r w:rsidRPr="00ED6350">
        <w:rPr>
          <w:rFonts w:ascii="Times New Roman" w:hAnsi="Times New Roman"/>
          <w:szCs w:val="24"/>
        </w:rPr>
        <w:t xml:space="preserve">tabulā </w:t>
      </w:r>
      <w:r w:rsidR="00547FF8">
        <w:rPr>
          <w:rFonts w:ascii="Times New Roman" w:hAnsi="Times New Roman"/>
          <w:szCs w:val="24"/>
        </w:rPr>
        <w:t>,,</w:t>
      </w:r>
      <w:r w:rsidRPr="00ED6350">
        <w:rPr>
          <w:rFonts w:ascii="Times New Roman" w:hAnsi="Times New Roman"/>
          <w:szCs w:val="24"/>
        </w:rPr>
        <w:t>Praktiskā pieredze” ietverto informāciju par konsultanta pieredzi nav viennozīmīgi saprotams</w:t>
      </w:r>
      <w:r>
        <w:rPr>
          <w:rFonts w:ascii="Times New Roman" w:hAnsi="Times New Roman"/>
          <w:szCs w:val="24"/>
        </w:rPr>
        <w:t>,</w:t>
      </w:r>
      <w:r w:rsidRPr="00044A1D">
        <w:rPr>
          <w:rFonts w:ascii="Times New Roman" w:hAnsi="Times New Roman"/>
          <w:szCs w:val="24"/>
        </w:rPr>
        <w:t xml:space="preserve"> vai piedāvātā konsultante pati ir pasniegusi minētos seminārus un lekcijas un vai semināru un lekciju mērķauditorija bija cilvēki ar invaliditāti. Lūdzu atbildi sniegt par katru tabulā norādīto pieredzi</w:t>
      </w:r>
      <w:r>
        <w:rPr>
          <w:rFonts w:ascii="Times New Roman" w:hAnsi="Times New Roman"/>
          <w:szCs w:val="24"/>
        </w:rPr>
        <w:t>;</w:t>
      </w:r>
    </w:p>
    <w:p w14:paraId="516162E8" w14:textId="4C68F83A" w:rsidR="00B276A4" w:rsidRDefault="00B276A4" w:rsidP="007A1D22">
      <w:pPr>
        <w:pStyle w:val="BodyTextIndent3"/>
        <w:numPr>
          <w:ilvl w:val="0"/>
          <w:numId w:val="8"/>
        </w:numPr>
        <w:tabs>
          <w:tab w:val="left" w:pos="1843"/>
        </w:tabs>
        <w:ind w:left="1701" w:hanging="283"/>
        <w:jc w:val="both"/>
        <w:rPr>
          <w:rFonts w:ascii="Times New Roman" w:hAnsi="Times New Roman"/>
          <w:szCs w:val="24"/>
        </w:rPr>
      </w:pPr>
      <w:r>
        <w:rPr>
          <w:rFonts w:ascii="Times New Roman" w:hAnsi="Times New Roman"/>
          <w:szCs w:val="24"/>
        </w:rPr>
        <w:t xml:space="preserve">nav viennozīmīgi saprotams, kas ir </w:t>
      </w:r>
      <w:r w:rsidRPr="00044A1D">
        <w:rPr>
          <w:rFonts w:ascii="Times New Roman" w:hAnsi="Times New Roman"/>
          <w:szCs w:val="24"/>
        </w:rPr>
        <w:t>pakalpojuma saņēmējs</w:t>
      </w:r>
      <w:r>
        <w:rPr>
          <w:rFonts w:ascii="Times New Roman" w:hAnsi="Times New Roman"/>
          <w:szCs w:val="24"/>
        </w:rPr>
        <w:t xml:space="preserve"> (ieraksti tabulas otrajā kolonnā)</w:t>
      </w:r>
      <w:r w:rsidRPr="00044A1D">
        <w:rPr>
          <w:rFonts w:ascii="Times New Roman" w:hAnsi="Times New Roman"/>
          <w:szCs w:val="24"/>
        </w:rPr>
        <w:t xml:space="preserve"> CV trešajā tabulā norādītajiem pirmajiem diviem ierakstiem</w:t>
      </w:r>
      <w:r>
        <w:rPr>
          <w:rFonts w:ascii="Times New Roman" w:hAnsi="Times New Roman"/>
          <w:szCs w:val="24"/>
        </w:rPr>
        <w:t>.</w:t>
      </w:r>
    </w:p>
    <w:p w14:paraId="7207A7DA" w14:textId="4AF22B5D" w:rsidR="00B276A4" w:rsidRDefault="005B5DAE" w:rsidP="00B276A4">
      <w:pPr>
        <w:pStyle w:val="BodyTextIndent3"/>
        <w:ind w:left="284" w:firstLine="436"/>
        <w:jc w:val="both"/>
        <w:rPr>
          <w:rFonts w:ascii="Times New Roman" w:hAnsi="Times New Roman"/>
          <w:szCs w:val="24"/>
        </w:rPr>
      </w:pPr>
      <w:r>
        <w:rPr>
          <w:rFonts w:ascii="Times New Roman" w:hAnsi="Times New Roman"/>
          <w:szCs w:val="24"/>
        </w:rPr>
        <w:t xml:space="preserve">Izvērtējot sniegtās atbildes, </w:t>
      </w:r>
      <w:r w:rsidR="00B276A4">
        <w:rPr>
          <w:rFonts w:ascii="Times New Roman" w:hAnsi="Times New Roman"/>
          <w:szCs w:val="24"/>
        </w:rPr>
        <w:t>Komisija secina, lai gan konsultantes Olgas Laškovas CV nav aizpildīts precīzi</w:t>
      </w:r>
      <w:r>
        <w:rPr>
          <w:rFonts w:ascii="Times New Roman" w:hAnsi="Times New Roman"/>
          <w:szCs w:val="24"/>
        </w:rPr>
        <w:t xml:space="preserve"> (CV sadaļā “Praktiskā pieredze” ir norādīta nevis Olgas Laškovas pašas gūtā pieredze</w:t>
      </w:r>
      <w:r w:rsidR="00307A4D">
        <w:rPr>
          <w:rFonts w:ascii="Times New Roman" w:hAnsi="Times New Roman"/>
          <w:szCs w:val="24"/>
        </w:rPr>
        <w:t xml:space="preserve"> </w:t>
      </w:r>
      <w:r>
        <w:rPr>
          <w:rFonts w:ascii="Times New Roman" w:hAnsi="Times New Roman"/>
          <w:szCs w:val="24"/>
        </w:rPr>
        <w:t>personu ar invaliditāti nodarbināšanā, izglītošanā vai brīvā laika organizēšanā, bet gan Olgas Laškovas papildinātās zināšanas dažādos kursos un  programmās)</w:t>
      </w:r>
      <w:r w:rsidR="00B276A4">
        <w:rPr>
          <w:rFonts w:ascii="Times New Roman" w:hAnsi="Times New Roman"/>
          <w:szCs w:val="24"/>
        </w:rPr>
        <w:t>, tomēr no CV</w:t>
      </w:r>
      <w:r w:rsidR="00307A4D">
        <w:rPr>
          <w:rFonts w:ascii="Times New Roman" w:hAnsi="Times New Roman"/>
          <w:szCs w:val="24"/>
        </w:rPr>
        <w:t xml:space="preserve"> trešajā tabulā norādītajiem ierakstiem un saņemtās skaidrojošās vēstules</w:t>
      </w:r>
      <w:r w:rsidR="00B276A4">
        <w:rPr>
          <w:rFonts w:ascii="Times New Roman" w:hAnsi="Times New Roman"/>
          <w:szCs w:val="24"/>
        </w:rPr>
        <w:t xml:space="preserve"> ir saprotams, ka konsultante</w:t>
      </w:r>
      <w:r w:rsidR="00307A4D">
        <w:rPr>
          <w:rFonts w:ascii="Times New Roman" w:hAnsi="Times New Roman"/>
          <w:szCs w:val="24"/>
        </w:rPr>
        <w:t>s</w:t>
      </w:r>
      <w:r w:rsidR="00B276A4">
        <w:rPr>
          <w:rFonts w:ascii="Times New Roman" w:hAnsi="Times New Roman"/>
          <w:szCs w:val="24"/>
        </w:rPr>
        <w:t xml:space="preserve"> izglītība un pieredze atbilst nolikuma 20.2. un 20.3.</w:t>
      </w:r>
      <w:r w:rsidR="00BF09A6">
        <w:rPr>
          <w:rFonts w:ascii="Times New Roman" w:hAnsi="Times New Roman"/>
          <w:szCs w:val="24"/>
        </w:rPr>
        <w:t xml:space="preserve"> punktā</w:t>
      </w:r>
      <w:r w:rsidR="00B276A4">
        <w:rPr>
          <w:rFonts w:ascii="Times New Roman" w:hAnsi="Times New Roman"/>
          <w:szCs w:val="24"/>
        </w:rPr>
        <w:t xml:space="preserve"> noteiktajam. </w:t>
      </w:r>
      <w:r w:rsidR="00307A4D">
        <w:rPr>
          <w:rFonts w:ascii="Times New Roman" w:hAnsi="Times New Roman"/>
          <w:szCs w:val="24"/>
        </w:rPr>
        <w:t>Atbilstību nolikuma 20.2.punktam</w:t>
      </w:r>
      <w:r w:rsidR="00B276A4">
        <w:rPr>
          <w:rFonts w:ascii="Times New Roman" w:hAnsi="Times New Roman"/>
          <w:szCs w:val="24"/>
        </w:rPr>
        <w:t xml:space="preserve"> apliecina</w:t>
      </w:r>
      <w:r w:rsidR="004E7D53">
        <w:rPr>
          <w:rFonts w:ascii="Times New Roman" w:hAnsi="Times New Roman"/>
          <w:szCs w:val="24"/>
        </w:rPr>
        <w:t xml:space="preserve"> gan</w:t>
      </w:r>
      <w:r w:rsidR="00B276A4">
        <w:rPr>
          <w:rFonts w:ascii="Times New Roman" w:hAnsi="Times New Roman"/>
          <w:szCs w:val="24"/>
        </w:rPr>
        <w:t>, piemēram, ieraksts Olgas Laškovas CV</w:t>
      </w:r>
      <w:r w:rsidR="004E7D53">
        <w:rPr>
          <w:rFonts w:ascii="Times New Roman" w:hAnsi="Times New Roman"/>
          <w:szCs w:val="24"/>
        </w:rPr>
        <w:t xml:space="preserve">, gan SIA </w:t>
      </w:r>
      <w:r w:rsidR="00307A4D">
        <w:rPr>
          <w:rFonts w:ascii="Times New Roman" w:hAnsi="Times New Roman"/>
          <w:szCs w:val="24"/>
        </w:rPr>
        <w:t>“</w:t>
      </w:r>
      <w:r w:rsidR="004E7D53">
        <w:rPr>
          <w:rFonts w:ascii="Times New Roman" w:hAnsi="Times New Roman"/>
          <w:szCs w:val="24"/>
        </w:rPr>
        <w:t>Mācību centrs plus</w:t>
      </w:r>
      <w:r w:rsidR="00307A4D">
        <w:rPr>
          <w:rFonts w:ascii="Times New Roman" w:hAnsi="Times New Roman"/>
          <w:szCs w:val="24"/>
        </w:rPr>
        <w:t>”</w:t>
      </w:r>
      <w:r w:rsidR="004E7D53">
        <w:rPr>
          <w:rFonts w:ascii="Times New Roman" w:hAnsi="Times New Roman"/>
          <w:szCs w:val="24"/>
        </w:rPr>
        <w:t xml:space="preserve"> sniegtā atbilde, ka konsultante ir vadījusi nodarbības Nodarbinātības valsts aģentūras motivācijas programmā </w:t>
      </w:r>
      <w:r w:rsidR="00307A4D">
        <w:rPr>
          <w:rFonts w:ascii="Times New Roman" w:hAnsi="Times New Roman"/>
          <w:szCs w:val="24"/>
        </w:rPr>
        <w:t>ESF projekta “</w:t>
      </w:r>
      <w:r w:rsidR="004E7D53">
        <w:rPr>
          <w:rFonts w:ascii="Times New Roman" w:hAnsi="Times New Roman"/>
          <w:szCs w:val="24"/>
        </w:rPr>
        <w:t>A</w:t>
      </w:r>
      <w:r w:rsidR="00891655">
        <w:rPr>
          <w:rFonts w:ascii="Times New Roman" w:hAnsi="Times New Roman"/>
          <w:szCs w:val="24"/>
        </w:rPr>
        <w:t>tbalsts ilgstošajiem</w:t>
      </w:r>
      <w:r w:rsidR="004E7D53">
        <w:rPr>
          <w:rFonts w:ascii="Times New Roman" w:hAnsi="Times New Roman"/>
          <w:szCs w:val="24"/>
        </w:rPr>
        <w:t xml:space="preserve"> bezdarbniekiem</w:t>
      </w:r>
      <w:r w:rsidR="00307A4D">
        <w:rPr>
          <w:rFonts w:ascii="Times New Roman" w:hAnsi="Times New Roman"/>
          <w:szCs w:val="24"/>
        </w:rPr>
        <w:t>” ietvaros</w:t>
      </w:r>
      <w:r w:rsidR="00891655">
        <w:rPr>
          <w:rFonts w:ascii="Times New Roman" w:hAnsi="Times New Roman"/>
          <w:szCs w:val="24"/>
        </w:rPr>
        <w:t xml:space="preserve"> un auditorija, tai skaitā, ir bijusi arī personas ar invaliditāti. Komisijas ieskatā iesniegtais CV nav jāvērtē tikai formāli, bet arī pēc būtības, </w:t>
      </w:r>
      <w:r w:rsidR="00AD4BA2">
        <w:rPr>
          <w:rFonts w:ascii="Times New Roman" w:hAnsi="Times New Roman"/>
          <w:szCs w:val="24"/>
        </w:rPr>
        <w:t xml:space="preserve">t.i., </w:t>
      </w:r>
      <w:r w:rsidR="00891655">
        <w:rPr>
          <w:rFonts w:ascii="Times New Roman" w:hAnsi="Times New Roman"/>
          <w:szCs w:val="24"/>
        </w:rPr>
        <w:t xml:space="preserve">vai </w:t>
      </w:r>
      <w:r w:rsidR="00AD4BA2">
        <w:rPr>
          <w:rFonts w:ascii="Times New Roman" w:hAnsi="Times New Roman"/>
          <w:szCs w:val="24"/>
        </w:rPr>
        <w:t xml:space="preserve">no CV </w:t>
      </w:r>
      <w:r w:rsidR="00891655">
        <w:rPr>
          <w:rFonts w:ascii="Times New Roman" w:hAnsi="Times New Roman"/>
          <w:szCs w:val="24"/>
        </w:rPr>
        <w:lastRenderedPageBreak/>
        <w:t>ir saprotam</w:t>
      </w:r>
      <w:r w:rsidR="00AD4BA2">
        <w:rPr>
          <w:rFonts w:ascii="Times New Roman" w:hAnsi="Times New Roman"/>
          <w:szCs w:val="24"/>
        </w:rPr>
        <w:t>a</w:t>
      </w:r>
      <w:r w:rsidR="00891655">
        <w:rPr>
          <w:rFonts w:ascii="Times New Roman" w:hAnsi="Times New Roman"/>
          <w:szCs w:val="24"/>
        </w:rPr>
        <w:t xml:space="preserve">, </w:t>
      </w:r>
      <w:r w:rsidR="00AD4BA2">
        <w:rPr>
          <w:rFonts w:ascii="Times New Roman" w:hAnsi="Times New Roman"/>
          <w:szCs w:val="24"/>
        </w:rPr>
        <w:t xml:space="preserve">atbilstība nolikuma 20.2. un 20.3.punkta prasībām. </w:t>
      </w:r>
      <w:r w:rsidR="00891655">
        <w:rPr>
          <w:rFonts w:ascii="Times New Roman" w:hAnsi="Times New Roman"/>
          <w:szCs w:val="24"/>
        </w:rPr>
        <w:t>Komisija secina, ka skatot Olgas Laškovas CV kopsakarā ir konstatējam</w:t>
      </w:r>
      <w:r w:rsidR="00AD4BA2">
        <w:rPr>
          <w:rFonts w:ascii="Times New Roman" w:hAnsi="Times New Roman"/>
          <w:szCs w:val="24"/>
        </w:rPr>
        <w:t>a</w:t>
      </w:r>
      <w:r w:rsidR="00891655">
        <w:rPr>
          <w:rFonts w:ascii="Times New Roman" w:hAnsi="Times New Roman"/>
          <w:szCs w:val="24"/>
        </w:rPr>
        <w:t xml:space="preserve"> atbilstība nolikuma prasībām.</w:t>
      </w:r>
    </w:p>
    <w:p w14:paraId="0D5E329A" w14:textId="367DCE42" w:rsidR="00891655" w:rsidRDefault="00891655" w:rsidP="00B276A4">
      <w:pPr>
        <w:pStyle w:val="BodyTextIndent3"/>
        <w:ind w:left="284" w:firstLine="436"/>
        <w:jc w:val="both"/>
        <w:rPr>
          <w:rFonts w:ascii="Times New Roman" w:hAnsi="Times New Roman"/>
          <w:szCs w:val="24"/>
        </w:rPr>
      </w:pPr>
      <w:r>
        <w:rPr>
          <w:rFonts w:ascii="Times New Roman" w:hAnsi="Times New Roman"/>
          <w:szCs w:val="24"/>
        </w:rPr>
        <w:t>Vienlaikus no saņemtās atbildes ir sniegts skaidrojums, kam konsultante ir sniegusi pakalpojumu, tas ir, Nodarbinātības valsts aģentūrai.</w:t>
      </w:r>
    </w:p>
    <w:p w14:paraId="7329FED5" w14:textId="6C7BDF1F" w:rsidR="00891655" w:rsidRPr="00891655" w:rsidRDefault="00BF09A6" w:rsidP="00891655">
      <w:pPr>
        <w:numPr>
          <w:ilvl w:val="1"/>
          <w:numId w:val="2"/>
        </w:numPr>
        <w:spacing w:after="160" w:line="259" w:lineRule="auto"/>
        <w:rPr>
          <w:sz w:val="24"/>
          <w:szCs w:val="24"/>
        </w:rPr>
      </w:pPr>
      <w:r>
        <w:rPr>
          <w:sz w:val="24"/>
          <w:szCs w:val="24"/>
        </w:rPr>
        <w:t xml:space="preserve"> </w:t>
      </w:r>
      <w:r w:rsidR="00891655" w:rsidRPr="00891655">
        <w:rPr>
          <w:sz w:val="24"/>
          <w:szCs w:val="24"/>
        </w:rPr>
        <w:t xml:space="preserve">Komisija uzdeva </w:t>
      </w:r>
      <w:r w:rsidR="00AD4BA2">
        <w:rPr>
          <w:sz w:val="24"/>
          <w:szCs w:val="24"/>
        </w:rPr>
        <w:t xml:space="preserve">šādus </w:t>
      </w:r>
      <w:r w:rsidR="00891655" w:rsidRPr="00891655">
        <w:rPr>
          <w:sz w:val="24"/>
          <w:szCs w:val="24"/>
        </w:rPr>
        <w:t>jautājumus: Iepazīstoties ar piedāvātā konsultanta Violetas Smuļko CV:</w:t>
      </w:r>
    </w:p>
    <w:p w14:paraId="2D221EB3" w14:textId="6CAFEDEE" w:rsidR="00891655" w:rsidRDefault="00891655" w:rsidP="00891655">
      <w:pPr>
        <w:pStyle w:val="BodyTextIndent3"/>
        <w:numPr>
          <w:ilvl w:val="0"/>
          <w:numId w:val="8"/>
        </w:numPr>
        <w:jc w:val="both"/>
        <w:rPr>
          <w:rFonts w:ascii="Times New Roman" w:hAnsi="Times New Roman"/>
          <w:szCs w:val="24"/>
        </w:rPr>
      </w:pPr>
      <w:r w:rsidRPr="00520E84">
        <w:rPr>
          <w:rFonts w:ascii="Times New Roman" w:hAnsi="Times New Roman"/>
          <w:szCs w:val="24"/>
        </w:rPr>
        <w:t>tabulā “Praktiskā pieredze” ietverto informāciju par konsultanta pieredzi nav viennozīmīgi saprotams</w:t>
      </w:r>
      <w:r>
        <w:rPr>
          <w:rFonts w:ascii="Times New Roman" w:hAnsi="Times New Roman"/>
          <w:szCs w:val="24"/>
        </w:rPr>
        <w:t xml:space="preserve"> vai sniegto konsultāciju</w:t>
      </w:r>
      <w:r w:rsidRPr="00520E84">
        <w:rPr>
          <w:rFonts w:ascii="Times New Roman" w:hAnsi="Times New Roman"/>
          <w:szCs w:val="24"/>
        </w:rPr>
        <w:t xml:space="preserve"> mērķauditorija bija cilvēki ar invaliditāti. Lūdzu atbildi sniegt par katru tabulā norādīto pieredzi;</w:t>
      </w:r>
    </w:p>
    <w:p w14:paraId="7982C40D" w14:textId="5BF984C5" w:rsidR="00B276A4" w:rsidRPr="00891655" w:rsidRDefault="00891655" w:rsidP="00891655">
      <w:pPr>
        <w:pStyle w:val="BodyTextIndent3"/>
        <w:numPr>
          <w:ilvl w:val="0"/>
          <w:numId w:val="8"/>
        </w:numPr>
        <w:jc w:val="both"/>
        <w:rPr>
          <w:rFonts w:ascii="Times New Roman" w:hAnsi="Times New Roman"/>
          <w:szCs w:val="24"/>
        </w:rPr>
      </w:pPr>
      <w:r w:rsidRPr="00520E84">
        <w:rPr>
          <w:rFonts w:ascii="Times New Roman" w:hAnsi="Times New Roman"/>
          <w:szCs w:val="24"/>
        </w:rPr>
        <w:t>nav viennozīmīgi saprotams, kas ir pakalpojuma saņēmējs (ieraksti tabulas otrajā kolonnā) CV trešajā tabulā norādītajiem ierakstiem.</w:t>
      </w:r>
    </w:p>
    <w:p w14:paraId="7563BD30" w14:textId="4776627B" w:rsidR="00D16EB0" w:rsidRDefault="00891655" w:rsidP="00547FF8">
      <w:pPr>
        <w:pStyle w:val="BodyTextIndent3"/>
        <w:ind w:left="284" w:firstLine="436"/>
        <w:jc w:val="both"/>
        <w:rPr>
          <w:rFonts w:ascii="Times New Roman" w:hAnsi="Times New Roman"/>
          <w:szCs w:val="24"/>
        </w:rPr>
      </w:pPr>
      <w:r>
        <w:rPr>
          <w:rFonts w:ascii="Times New Roman" w:hAnsi="Times New Roman"/>
          <w:szCs w:val="24"/>
        </w:rPr>
        <w:t xml:space="preserve">Izvērtējot SIA </w:t>
      </w:r>
      <w:r w:rsidR="00AD4BA2">
        <w:rPr>
          <w:rFonts w:ascii="Times New Roman" w:hAnsi="Times New Roman"/>
          <w:szCs w:val="24"/>
        </w:rPr>
        <w:t>“</w:t>
      </w:r>
      <w:r>
        <w:rPr>
          <w:rFonts w:ascii="Times New Roman" w:hAnsi="Times New Roman"/>
          <w:szCs w:val="24"/>
        </w:rPr>
        <w:t>Mācību centrs plus</w:t>
      </w:r>
      <w:r w:rsidR="00AD4BA2">
        <w:rPr>
          <w:rFonts w:ascii="Times New Roman" w:hAnsi="Times New Roman"/>
          <w:szCs w:val="24"/>
        </w:rPr>
        <w:t>”</w:t>
      </w:r>
      <w:r>
        <w:rPr>
          <w:rFonts w:ascii="Times New Roman" w:hAnsi="Times New Roman"/>
          <w:szCs w:val="24"/>
        </w:rPr>
        <w:t xml:space="preserve"> sniegt</w:t>
      </w:r>
      <w:r w:rsidR="00BE1700">
        <w:rPr>
          <w:rFonts w:ascii="Times New Roman" w:hAnsi="Times New Roman"/>
          <w:szCs w:val="24"/>
        </w:rPr>
        <w:t>o</w:t>
      </w:r>
      <w:r>
        <w:rPr>
          <w:rFonts w:ascii="Times New Roman" w:hAnsi="Times New Roman"/>
          <w:szCs w:val="24"/>
        </w:rPr>
        <w:t xml:space="preserve"> atbild</w:t>
      </w:r>
      <w:r w:rsidR="00BE1700">
        <w:rPr>
          <w:rFonts w:ascii="Times New Roman" w:hAnsi="Times New Roman"/>
          <w:szCs w:val="24"/>
        </w:rPr>
        <w:t>i</w:t>
      </w:r>
      <w:r w:rsidR="00AD4BA2">
        <w:rPr>
          <w:rFonts w:ascii="Times New Roman" w:hAnsi="Times New Roman"/>
          <w:szCs w:val="24"/>
        </w:rPr>
        <w:t xml:space="preserve"> - </w:t>
      </w:r>
      <w:r>
        <w:rPr>
          <w:rFonts w:ascii="Times New Roman" w:hAnsi="Times New Roman"/>
          <w:szCs w:val="24"/>
        </w:rPr>
        <w:t>Violeta</w:t>
      </w:r>
      <w:r w:rsidR="00AD4BA2">
        <w:rPr>
          <w:rFonts w:ascii="Times New Roman" w:hAnsi="Times New Roman"/>
          <w:szCs w:val="24"/>
        </w:rPr>
        <w:t>s</w:t>
      </w:r>
      <w:r>
        <w:rPr>
          <w:rFonts w:ascii="Times New Roman" w:hAnsi="Times New Roman"/>
          <w:szCs w:val="24"/>
        </w:rPr>
        <w:t xml:space="preserve"> Smuļko CV sadaļā </w:t>
      </w:r>
      <w:r w:rsidR="00AD4BA2">
        <w:rPr>
          <w:rFonts w:ascii="Times New Roman" w:hAnsi="Times New Roman"/>
          <w:szCs w:val="24"/>
        </w:rPr>
        <w:t>“P</w:t>
      </w:r>
      <w:r>
        <w:rPr>
          <w:rFonts w:ascii="Times New Roman" w:hAnsi="Times New Roman"/>
          <w:szCs w:val="24"/>
        </w:rPr>
        <w:t>raktiskā pieredze</w:t>
      </w:r>
      <w:r w:rsidR="00AD4BA2">
        <w:rPr>
          <w:rFonts w:ascii="Times New Roman" w:hAnsi="Times New Roman"/>
          <w:szCs w:val="24"/>
        </w:rPr>
        <w:t>”</w:t>
      </w:r>
      <w:r>
        <w:rPr>
          <w:rFonts w:ascii="Times New Roman" w:hAnsi="Times New Roman"/>
          <w:szCs w:val="24"/>
        </w:rPr>
        <w:t xml:space="preserve"> norādītās pieredzes mērķauditorija ir bijusi personas ar invaliditāti,</w:t>
      </w:r>
      <w:r w:rsidR="00322380">
        <w:rPr>
          <w:rFonts w:ascii="Times New Roman" w:hAnsi="Times New Roman"/>
          <w:szCs w:val="24"/>
        </w:rPr>
        <w:t xml:space="preserve"> kurām ir sniegtas psihologa konsultācijas, Komisija secina, ka ir iegūta pieredze personu ar invaliditāti , t.sk., tādu, kuras vienlaikus ir arī bezdarbnieki, nodarbināšanā un </w:t>
      </w:r>
      <w:r w:rsidR="00322380" w:rsidRPr="007A1D22">
        <w:rPr>
          <w:rFonts w:ascii="Times New Roman" w:hAnsi="Times New Roman"/>
          <w:szCs w:val="24"/>
        </w:rPr>
        <w:t>izglītošanā</w:t>
      </w:r>
      <w:r w:rsidR="00977BEB" w:rsidRPr="007A1D22">
        <w:rPr>
          <w:rFonts w:ascii="Times New Roman" w:hAnsi="Times New Roman"/>
          <w:szCs w:val="24"/>
        </w:rPr>
        <w:t>,</w:t>
      </w:r>
      <w:r w:rsidR="00977BEB">
        <w:rPr>
          <w:rFonts w:ascii="Times New Roman" w:hAnsi="Times New Roman"/>
          <w:szCs w:val="24"/>
        </w:rPr>
        <w:t xml:space="preserve"> jo psiholoģiskā rehabilitācija, kurā iekļaujas arī psihologa konsultācijas, speciālista uzdevums ir izglītot un apmācīt pacientus par psiholoģiskiem jautājumiem.</w:t>
      </w:r>
      <w:r>
        <w:rPr>
          <w:rFonts w:ascii="Times New Roman" w:hAnsi="Times New Roman"/>
          <w:szCs w:val="24"/>
        </w:rPr>
        <w:t xml:space="preserve"> </w:t>
      </w:r>
      <w:r w:rsidR="00322380">
        <w:rPr>
          <w:rFonts w:ascii="Times New Roman" w:hAnsi="Times New Roman"/>
          <w:szCs w:val="24"/>
        </w:rPr>
        <w:t>N</w:t>
      </w:r>
      <w:r>
        <w:rPr>
          <w:rFonts w:ascii="Times New Roman" w:hAnsi="Times New Roman"/>
          <w:szCs w:val="24"/>
        </w:rPr>
        <w:t xml:space="preserve">o saņemtās atbildes var identificēt </w:t>
      </w:r>
      <w:r w:rsidR="00322380">
        <w:rPr>
          <w:rFonts w:ascii="Times New Roman" w:hAnsi="Times New Roman"/>
          <w:szCs w:val="24"/>
        </w:rPr>
        <w:t xml:space="preserve">arī </w:t>
      </w:r>
      <w:r>
        <w:rPr>
          <w:rFonts w:ascii="Times New Roman" w:hAnsi="Times New Roman"/>
          <w:szCs w:val="24"/>
        </w:rPr>
        <w:t xml:space="preserve">pakalpojuma saņēmējus, </w:t>
      </w:r>
      <w:r w:rsidR="00AD4BA2">
        <w:rPr>
          <w:rFonts w:ascii="Times New Roman" w:hAnsi="Times New Roman"/>
          <w:szCs w:val="24"/>
        </w:rPr>
        <w:t>t.i.</w:t>
      </w:r>
      <w:r>
        <w:rPr>
          <w:rFonts w:ascii="Times New Roman" w:hAnsi="Times New Roman"/>
          <w:szCs w:val="24"/>
        </w:rPr>
        <w:t xml:space="preserve">, J.Pilsudska Daugavpils valsts poļu ģimnāzija un Iekšlietu ministrijas veselības un sporta centrs, Psiholoģiskā atbalsts nodaļa Latgales reģionā, </w:t>
      </w:r>
      <w:r w:rsidR="00AD4BA2">
        <w:rPr>
          <w:rFonts w:ascii="Times New Roman" w:hAnsi="Times New Roman"/>
          <w:szCs w:val="24"/>
        </w:rPr>
        <w:t>K</w:t>
      </w:r>
      <w:r>
        <w:rPr>
          <w:rFonts w:ascii="Times New Roman" w:hAnsi="Times New Roman"/>
          <w:szCs w:val="24"/>
        </w:rPr>
        <w:t xml:space="preserve">omisija konstatē, ka konsultante </w:t>
      </w:r>
      <w:r w:rsidR="00AD4BA2">
        <w:rPr>
          <w:rFonts w:ascii="Times New Roman" w:hAnsi="Times New Roman"/>
          <w:szCs w:val="24"/>
        </w:rPr>
        <w:t xml:space="preserve">Violeta Smuļko </w:t>
      </w:r>
      <w:r>
        <w:rPr>
          <w:rFonts w:ascii="Times New Roman" w:hAnsi="Times New Roman"/>
          <w:szCs w:val="24"/>
        </w:rPr>
        <w:t>atbilst nolikuma 20.2. un 20.3. norādītajām prasībām.</w:t>
      </w:r>
    </w:p>
    <w:p w14:paraId="231BADF8" w14:textId="45B9B0DD" w:rsidR="004222E0" w:rsidRDefault="00891655" w:rsidP="00891655">
      <w:pPr>
        <w:pStyle w:val="BodyTextIndent3"/>
        <w:numPr>
          <w:ilvl w:val="0"/>
          <w:numId w:val="2"/>
        </w:numPr>
        <w:jc w:val="both"/>
        <w:rPr>
          <w:rFonts w:ascii="Times New Roman" w:hAnsi="Times New Roman"/>
          <w:szCs w:val="24"/>
        </w:rPr>
      </w:pPr>
      <w:r>
        <w:rPr>
          <w:rFonts w:ascii="Times New Roman" w:hAnsi="Times New Roman"/>
          <w:szCs w:val="24"/>
        </w:rPr>
        <w:t xml:space="preserve">Ievērojot visu šī Protokola 2.punktā minēto, Komisija secina, ka pretendenta SIA </w:t>
      </w:r>
      <w:r w:rsidR="00BF09A6">
        <w:rPr>
          <w:rFonts w:ascii="Times New Roman" w:hAnsi="Times New Roman"/>
          <w:szCs w:val="24"/>
        </w:rPr>
        <w:t>“</w:t>
      </w:r>
      <w:r>
        <w:rPr>
          <w:rFonts w:ascii="Times New Roman" w:hAnsi="Times New Roman"/>
          <w:szCs w:val="24"/>
        </w:rPr>
        <w:t>Mācību centrs plus</w:t>
      </w:r>
      <w:r w:rsidR="00BF09A6">
        <w:rPr>
          <w:rFonts w:ascii="Times New Roman" w:hAnsi="Times New Roman"/>
          <w:szCs w:val="24"/>
        </w:rPr>
        <w:t>”</w:t>
      </w:r>
      <w:r>
        <w:rPr>
          <w:rFonts w:ascii="Times New Roman" w:hAnsi="Times New Roman"/>
          <w:szCs w:val="24"/>
        </w:rPr>
        <w:t xml:space="preserve"> piedāvāto konsultantu CV ir atbilstoši nolikumā izvirzītajām prasībām.</w:t>
      </w:r>
    </w:p>
    <w:p w14:paraId="7FE7FD4A" w14:textId="66815406" w:rsidR="00891655" w:rsidRDefault="00891655" w:rsidP="00891655">
      <w:pPr>
        <w:pStyle w:val="BodyTextIndent3"/>
        <w:numPr>
          <w:ilvl w:val="0"/>
          <w:numId w:val="2"/>
        </w:numPr>
        <w:jc w:val="both"/>
        <w:rPr>
          <w:rFonts w:ascii="Times New Roman" w:hAnsi="Times New Roman"/>
          <w:szCs w:val="24"/>
        </w:rPr>
      </w:pPr>
      <w:r>
        <w:rPr>
          <w:rFonts w:ascii="Times New Roman" w:hAnsi="Times New Roman"/>
          <w:szCs w:val="24"/>
        </w:rPr>
        <w:t xml:space="preserve">Komisija </w:t>
      </w:r>
      <w:r w:rsidR="00AD4BA2">
        <w:rPr>
          <w:rFonts w:ascii="Times New Roman" w:hAnsi="Times New Roman"/>
          <w:szCs w:val="24"/>
        </w:rPr>
        <w:t xml:space="preserve">turpmāk vērtē </w:t>
      </w:r>
      <w:r>
        <w:rPr>
          <w:rFonts w:ascii="Times New Roman" w:hAnsi="Times New Roman"/>
          <w:szCs w:val="24"/>
        </w:rPr>
        <w:t>pretendenta Susteno iesniegt</w:t>
      </w:r>
      <w:r w:rsidR="00AD4BA2">
        <w:rPr>
          <w:rFonts w:ascii="Times New Roman" w:hAnsi="Times New Roman"/>
          <w:szCs w:val="24"/>
        </w:rPr>
        <w:t>ās atbildes:</w:t>
      </w:r>
    </w:p>
    <w:p w14:paraId="50E1FC63" w14:textId="0A8152EF" w:rsidR="00DF178B" w:rsidRDefault="00DF178B" w:rsidP="00DF178B">
      <w:pPr>
        <w:pStyle w:val="BodyTextIndent3"/>
        <w:numPr>
          <w:ilvl w:val="1"/>
          <w:numId w:val="2"/>
        </w:numPr>
        <w:jc w:val="both"/>
        <w:rPr>
          <w:rFonts w:ascii="Times New Roman" w:hAnsi="Times New Roman"/>
          <w:szCs w:val="24"/>
        </w:rPr>
      </w:pPr>
      <w:r>
        <w:rPr>
          <w:rFonts w:ascii="Times New Roman" w:hAnsi="Times New Roman"/>
          <w:szCs w:val="24"/>
        </w:rPr>
        <w:t xml:space="preserve">Komisija uzdeva </w:t>
      </w:r>
      <w:r w:rsidR="00AD4BA2">
        <w:rPr>
          <w:rFonts w:ascii="Times New Roman" w:hAnsi="Times New Roman"/>
          <w:szCs w:val="24"/>
        </w:rPr>
        <w:t xml:space="preserve">šādu </w:t>
      </w:r>
      <w:r>
        <w:rPr>
          <w:rFonts w:ascii="Times New Roman" w:hAnsi="Times New Roman"/>
          <w:szCs w:val="24"/>
        </w:rPr>
        <w:t xml:space="preserve">jautājumu: </w:t>
      </w:r>
    </w:p>
    <w:p w14:paraId="6D447BB3" w14:textId="1E574BC1" w:rsidR="00BE1700" w:rsidRDefault="00BE1700" w:rsidP="00AD4BA2">
      <w:pPr>
        <w:pStyle w:val="ListParagraph"/>
        <w:numPr>
          <w:ilvl w:val="0"/>
          <w:numId w:val="10"/>
        </w:numPr>
        <w:spacing w:line="259" w:lineRule="auto"/>
        <w:ind w:left="1843" w:hanging="283"/>
        <w:jc w:val="both"/>
        <w:rPr>
          <w:sz w:val="24"/>
          <w:szCs w:val="24"/>
        </w:rPr>
      </w:pPr>
      <w:r w:rsidRPr="00BE1700">
        <w:rPr>
          <w:sz w:val="24"/>
          <w:szCs w:val="24"/>
        </w:rPr>
        <w:t xml:space="preserve">Iepazīstoties ar piedāvātā konsultanta Guntas Ančas CV tabulā </w:t>
      </w:r>
      <w:r w:rsidR="00547FF8">
        <w:rPr>
          <w:sz w:val="24"/>
          <w:szCs w:val="24"/>
        </w:rPr>
        <w:t>,,</w:t>
      </w:r>
      <w:r w:rsidRPr="00BE1700">
        <w:rPr>
          <w:sz w:val="24"/>
          <w:szCs w:val="24"/>
        </w:rPr>
        <w:t>Praktiskā pieredze” ietverto informāciju par konsultanta pieredzi nav viennozīmīgi saprotams vai piedāvātā konsultante pati ir pasniegusi minētos seminārus un lekcijas un vai semināru un lekciju mērķauditorija bija cilvēki ar invaliditāti. Lūdzu atbildi sniegt par katru tabulā norādīto pieredzi</w:t>
      </w:r>
      <w:r w:rsidR="00AD4BA2">
        <w:rPr>
          <w:sz w:val="24"/>
          <w:szCs w:val="24"/>
        </w:rPr>
        <w:t>.</w:t>
      </w:r>
    </w:p>
    <w:p w14:paraId="0183282C" w14:textId="6448D00C" w:rsidR="00BE1700" w:rsidRDefault="00BE1700" w:rsidP="00547FF8">
      <w:pPr>
        <w:spacing w:line="259" w:lineRule="auto"/>
        <w:ind w:firstLine="720"/>
        <w:jc w:val="both"/>
        <w:rPr>
          <w:sz w:val="24"/>
          <w:szCs w:val="24"/>
        </w:rPr>
      </w:pPr>
      <w:r>
        <w:rPr>
          <w:sz w:val="24"/>
          <w:szCs w:val="24"/>
        </w:rPr>
        <w:t>Izvērtējot Sustento sniegto atbildi</w:t>
      </w:r>
      <w:r w:rsidR="00AD4BA2">
        <w:rPr>
          <w:sz w:val="24"/>
          <w:szCs w:val="24"/>
        </w:rPr>
        <w:t xml:space="preserve"> - </w:t>
      </w:r>
      <w:r>
        <w:rPr>
          <w:sz w:val="24"/>
          <w:szCs w:val="24"/>
        </w:rPr>
        <w:t>konsultante pati ir pasniegusi visus CV tabulā ,,Praktiskā pieredze” norādītos seminārus un lekcijas un mērķauditorija ir bijusi cilvēki ar invaliditāti, Komisija secina, ka konsultante Gunta Anča atbilst nolikuma 20.2. un 20.3. izvirzītajām prasībām.</w:t>
      </w:r>
    </w:p>
    <w:p w14:paraId="2B0D1C87" w14:textId="58624435" w:rsidR="00BE1700" w:rsidRDefault="00BE1700" w:rsidP="00547FF8">
      <w:pPr>
        <w:pStyle w:val="BodyTextIndent3"/>
        <w:numPr>
          <w:ilvl w:val="1"/>
          <w:numId w:val="2"/>
        </w:numPr>
        <w:ind w:left="1134" w:hanging="425"/>
        <w:jc w:val="both"/>
        <w:rPr>
          <w:rFonts w:ascii="Times New Roman" w:hAnsi="Times New Roman"/>
          <w:szCs w:val="24"/>
        </w:rPr>
      </w:pPr>
      <w:r w:rsidRPr="00BE1700">
        <w:rPr>
          <w:rFonts w:ascii="Times New Roman" w:hAnsi="Times New Roman"/>
          <w:szCs w:val="24"/>
        </w:rPr>
        <w:tab/>
        <w:t xml:space="preserve">Komisija uzdeva </w:t>
      </w:r>
      <w:r w:rsidR="00AD4BA2">
        <w:rPr>
          <w:rFonts w:ascii="Times New Roman" w:hAnsi="Times New Roman"/>
          <w:szCs w:val="24"/>
        </w:rPr>
        <w:t xml:space="preserve">šādu </w:t>
      </w:r>
      <w:r w:rsidRPr="00BE1700">
        <w:rPr>
          <w:rFonts w:ascii="Times New Roman" w:hAnsi="Times New Roman"/>
          <w:szCs w:val="24"/>
        </w:rPr>
        <w:t>jautājumu:</w:t>
      </w:r>
    </w:p>
    <w:p w14:paraId="3877FE2A" w14:textId="4CDF9C04" w:rsidR="00BE1700" w:rsidRPr="00BE1700" w:rsidRDefault="00BE1700" w:rsidP="00AD4BA2">
      <w:pPr>
        <w:pStyle w:val="ListParagraph"/>
        <w:numPr>
          <w:ilvl w:val="0"/>
          <w:numId w:val="10"/>
        </w:numPr>
        <w:spacing w:line="259" w:lineRule="auto"/>
        <w:ind w:left="1843" w:hanging="283"/>
        <w:jc w:val="both"/>
        <w:rPr>
          <w:sz w:val="24"/>
          <w:szCs w:val="24"/>
        </w:rPr>
      </w:pPr>
      <w:r w:rsidRPr="00BE1700">
        <w:rPr>
          <w:sz w:val="24"/>
          <w:szCs w:val="24"/>
        </w:rPr>
        <w:t xml:space="preserve">Iepazīstoties ar piedāvātā konsultanta Ivetas Neimanes CV tabulā </w:t>
      </w:r>
      <w:r w:rsidR="00547FF8">
        <w:rPr>
          <w:sz w:val="24"/>
          <w:szCs w:val="24"/>
        </w:rPr>
        <w:t>,,</w:t>
      </w:r>
      <w:r w:rsidRPr="00BE1700">
        <w:rPr>
          <w:sz w:val="24"/>
          <w:szCs w:val="24"/>
        </w:rPr>
        <w:t>Praktiskā pieredze” ietverto informāciju par konsultanta pieredzi nav viennozīmīgi saprotams vai piedāvātā konsultante pati ir pasniegusi minētos seminārus un lekcijas un vai semināru un lekciju mērķauditorija bija cilvēki ar invaliditāti. Lūdzu atbildi sniegt par katru tabulā norādīto pieredzi</w:t>
      </w:r>
      <w:r w:rsidR="00AD4BA2">
        <w:rPr>
          <w:sz w:val="24"/>
          <w:szCs w:val="24"/>
        </w:rPr>
        <w:t>.</w:t>
      </w:r>
    </w:p>
    <w:p w14:paraId="7B794A15" w14:textId="4337B884" w:rsidR="00BE1700" w:rsidRDefault="00BE1700" w:rsidP="00547FF8">
      <w:pPr>
        <w:spacing w:line="259" w:lineRule="auto"/>
        <w:ind w:firstLine="720"/>
        <w:jc w:val="both"/>
        <w:rPr>
          <w:sz w:val="24"/>
          <w:szCs w:val="24"/>
        </w:rPr>
      </w:pPr>
      <w:r>
        <w:rPr>
          <w:sz w:val="24"/>
          <w:szCs w:val="24"/>
        </w:rPr>
        <w:t>Izvērtējot Sustento sniegto atbildi</w:t>
      </w:r>
      <w:r w:rsidR="00AD4BA2">
        <w:rPr>
          <w:sz w:val="24"/>
          <w:szCs w:val="24"/>
        </w:rPr>
        <w:t xml:space="preserve"> -</w:t>
      </w:r>
      <w:r>
        <w:rPr>
          <w:sz w:val="24"/>
          <w:szCs w:val="24"/>
        </w:rPr>
        <w:t xml:space="preserve"> konsultante pati ir pasniegusi visus CV tabulā ,,Praktiskā pieredze” norādītos seminārus un lekcijas un mērķauditorija ir bijusi cilvēki ar invaliditāti, Komisija secina, ka konsultante Iveta Neimane atbilst nolikuma 20.2. un 20.3. izvirzītajām prasībām.</w:t>
      </w:r>
    </w:p>
    <w:p w14:paraId="3CD2BD5C" w14:textId="4BAE6556" w:rsidR="00D16EB0" w:rsidRDefault="00BE1700" w:rsidP="00547FF8">
      <w:pPr>
        <w:pStyle w:val="BodyTextIndent3"/>
        <w:numPr>
          <w:ilvl w:val="1"/>
          <w:numId w:val="2"/>
        </w:numPr>
        <w:ind w:left="1134" w:hanging="425"/>
        <w:jc w:val="both"/>
        <w:rPr>
          <w:rFonts w:ascii="Times New Roman" w:hAnsi="Times New Roman"/>
          <w:szCs w:val="24"/>
        </w:rPr>
      </w:pPr>
      <w:r>
        <w:rPr>
          <w:rFonts w:ascii="Times New Roman" w:hAnsi="Times New Roman"/>
          <w:szCs w:val="24"/>
        </w:rPr>
        <w:t>Komisija uzdeva</w:t>
      </w:r>
      <w:r w:rsidR="00322380">
        <w:rPr>
          <w:rFonts w:ascii="Times New Roman" w:hAnsi="Times New Roman"/>
          <w:szCs w:val="24"/>
        </w:rPr>
        <w:t xml:space="preserve"> šādu</w:t>
      </w:r>
      <w:r>
        <w:rPr>
          <w:rFonts w:ascii="Times New Roman" w:hAnsi="Times New Roman"/>
          <w:szCs w:val="24"/>
        </w:rPr>
        <w:t xml:space="preserve"> jautājumu:</w:t>
      </w:r>
    </w:p>
    <w:p w14:paraId="55A79942" w14:textId="5A945329" w:rsidR="00BE1700" w:rsidRDefault="00BE1700" w:rsidP="00322380">
      <w:pPr>
        <w:pStyle w:val="ListParagraph"/>
        <w:numPr>
          <w:ilvl w:val="0"/>
          <w:numId w:val="10"/>
        </w:numPr>
        <w:spacing w:line="259" w:lineRule="auto"/>
        <w:ind w:left="1843" w:hanging="283"/>
        <w:jc w:val="both"/>
        <w:rPr>
          <w:sz w:val="24"/>
          <w:szCs w:val="24"/>
        </w:rPr>
      </w:pPr>
      <w:r w:rsidRPr="00DC0C72">
        <w:rPr>
          <w:sz w:val="24"/>
          <w:szCs w:val="24"/>
        </w:rPr>
        <w:t xml:space="preserve">Iepazīstoties ar piedāvātā konsultanta </w:t>
      </w:r>
      <w:r>
        <w:rPr>
          <w:sz w:val="24"/>
          <w:szCs w:val="24"/>
        </w:rPr>
        <w:t>Daigas Veinbergas</w:t>
      </w:r>
      <w:r w:rsidRPr="00DC0C72">
        <w:rPr>
          <w:sz w:val="24"/>
          <w:szCs w:val="24"/>
        </w:rPr>
        <w:t xml:space="preserve"> CV tabulā </w:t>
      </w:r>
      <w:r w:rsidR="00547FF8">
        <w:rPr>
          <w:sz w:val="24"/>
          <w:szCs w:val="24"/>
        </w:rPr>
        <w:t>,,</w:t>
      </w:r>
      <w:r w:rsidRPr="00DC0C72">
        <w:rPr>
          <w:sz w:val="24"/>
          <w:szCs w:val="24"/>
        </w:rPr>
        <w:t xml:space="preserve">Praktiskā pieredze” ietverto informāciju par konsultanta pieredzi nav viennozīmīgi saprotams vai piedāvātā konsultante pati ir pasniegusi minētos </w:t>
      </w:r>
      <w:r w:rsidRPr="00DC0C72">
        <w:rPr>
          <w:sz w:val="24"/>
          <w:szCs w:val="24"/>
        </w:rPr>
        <w:lastRenderedPageBreak/>
        <w:t>seminārus un lekcijas un vai semināru un lekciju mērķauditorija bija cilvēki ar invaliditāti. Lūdzu atbildi sniegt par katru tabulā norādīto pieredzi;</w:t>
      </w:r>
    </w:p>
    <w:p w14:paraId="6CF95C69" w14:textId="4E1B201C" w:rsidR="00BE1700" w:rsidRDefault="00BE1700" w:rsidP="00547FF8">
      <w:pPr>
        <w:spacing w:line="259" w:lineRule="auto"/>
        <w:ind w:firstLine="720"/>
        <w:jc w:val="both"/>
        <w:rPr>
          <w:sz w:val="24"/>
          <w:szCs w:val="24"/>
        </w:rPr>
      </w:pPr>
      <w:r w:rsidRPr="00BE1700">
        <w:rPr>
          <w:sz w:val="24"/>
          <w:szCs w:val="24"/>
        </w:rPr>
        <w:t>Izvērtējot Sustento sniegto atbildi</w:t>
      </w:r>
      <w:r w:rsidR="00C9381B">
        <w:rPr>
          <w:sz w:val="24"/>
          <w:szCs w:val="24"/>
        </w:rPr>
        <w:t xml:space="preserve"> - </w:t>
      </w:r>
      <w:r w:rsidRPr="00BE1700">
        <w:rPr>
          <w:sz w:val="24"/>
          <w:szCs w:val="24"/>
        </w:rPr>
        <w:t xml:space="preserve">konsultante pati ir pasniegusi visus CV tabulā ,,Praktiskā pieredze” norādītos seminārus un lekcijas un mērķauditorija ir bijusi cilvēki ar invaliditāti, Komisija secina, ka konsultante </w:t>
      </w:r>
      <w:r>
        <w:rPr>
          <w:sz w:val="24"/>
          <w:szCs w:val="24"/>
        </w:rPr>
        <w:t>Daigas Veinberga</w:t>
      </w:r>
      <w:r w:rsidRPr="00BE1700">
        <w:rPr>
          <w:sz w:val="24"/>
          <w:szCs w:val="24"/>
        </w:rPr>
        <w:t xml:space="preserve"> atbilst nolikuma 20.2. un 20.3. izvirzītajām prasībām.</w:t>
      </w:r>
    </w:p>
    <w:p w14:paraId="7270A0A9" w14:textId="01ABAD37" w:rsidR="00BE1700" w:rsidRPr="00BE1700" w:rsidRDefault="00BE1700" w:rsidP="00547FF8">
      <w:pPr>
        <w:pStyle w:val="BodyTextIndent3"/>
        <w:numPr>
          <w:ilvl w:val="1"/>
          <w:numId w:val="2"/>
        </w:numPr>
        <w:ind w:left="1134" w:hanging="425"/>
        <w:jc w:val="both"/>
        <w:rPr>
          <w:rFonts w:ascii="Times New Roman" w:hAnsi="Times New Roman"/>
          <w:szCs w:val="24"/>
        </w:rPr>
      </w:pPr>
      <w:r w:rsidRPr="00BE1700">
        <w:rPr>
          <w:rFonts w:ascii="Times New Roman" w:hAnsi="Times New Roman"/>
          <w:szCs w:val="24"/>
        </w:rPr>
        <w:t xml:space="preserve">Komisija uzdeva </w:t>
      </w:r>
      <w:r w:rsidR="00C9381B">
        <w:rPr>
          <w:rFonts w:ascii="Times New Roman" w:hAnsi="Times New Roman"/>
          <w:szCs w:val="24"/>
        </w:rPr>
        <w:t xml:space="preserve">šādu </w:t>
      </w:r>
      <w:r w:rsidRPr="00BE1700">
        <w:rPr>
          <w:rFonts w:ascii="Times New Roman" w:hAnsi="Times New Roman"/>
          <w:szCs w:val="24"/>
        </w:rPr>
        <w:t xml:space="preserve">jautājumu: </w:t>
      </w:r>
    </w:p>
    <w:p w14:paraId="7A42023A" w14:textId="3220BEB2" w:rsidR="00BE1700" w:rsidRPr="00DC0C72" w:rsidRDefault="00BE1700" w:rsidP="00C9381B">
      <w:pPr>
        <w:pStyle w:val="ListParagraph"/>
        <w:numPr>
          <w:ilvl w:val="0"/>
          <w:numId w:val="10"/>
        </w:numPr>
        <w:spacing w:line="259" w:lineRule="auto"/>
        <w:ind w:left="1843" w:hanging="283"/>
        <w:jc w:val="both"/>
        <w:rPr>
          <w:sz w:val="24"/>
          <w:szCs w:val="24"/>
        </w:rPr>
      </w:pPr>
      <w:r w:rsidRPr="00DC0C72">
        <w:rPr>
          <w:sz w:val="24"/>
          <w:szCs w:val="24"/>
        </w:rPr>
        <w:t xml:space="preserve">Iepazīstoties ar piedāvātā konsultanta </w:t>
      </w:r>
      <w:r>
        <w:rPr>
          <w:sz w:val="24"/>
          <w:szCs w:val="24"/>
        </w:rPr>
        <w:t>Irīnas Meļņikas</w:t>
      </w:r>
      <w:r w:rsidRPr="00DC0C72">
        <w:rPr>
          <w:sz w:val="24"/>
          <w:szCs w:val="24"/>
        </w:rPr>
        <w:t xml:space="preserve"> CV tabulā </w:t>
      </w:r>
      <w:r w:rsidR="00547FF8">
        <w:rPr>
          <w:sz w:val="24"/>
          <w:szCs w:val="24"/>
        </w:rPr>
        <w:t>,,</w:t>
      </w:r>
      <w:r w:rsidRPr="00DC0C72">
        <w:rPr>
          <w:sz w:val="24"/>
          <w:szCs w:val="24"/>
        </w:rPr>
        <w:t>Praktiskā pieredze” ietverto informāciju par konsultanta pieredzi nav viennozīmīgi saprotams vai piedāvātā konsultante pati ir pasniegusi minētos seminārus un lekcijas</w:t>
      </w:r>
      <w:r>
        <w:rPr>
          <w:sz w:val="24"/>
          <w:szCs w:val="24"/>
        </w:rPr>
        <w:t>, veikusi sociālā mentora darbu</w:t>
      </w:r>
      <w:r w:rsidRPr="00DC0C72">
        <w:rPr>
          <w:sz w:val="24"/>
          <w:szCs w:val="24"/>
        </w:rPr>
        <w:t xml:space="preserve"> un vai semināru un lekciju mērķauditorija bija cilvēki ar invaliditāti. Lūdzu atbildi sniegt par</w:t>
      </w:r>
      <w:r>
        <w:rPr>
          <w:sz w:val="24"/>
          <w:szCs w:val="24"/>
        </w:rPr>
        <w:t xml:space="preserve"> katru tabulā norādīto pieredzi</w:t>
      </w:r>
      <w:r w:rsidR="00C9381B">
        <w:rPr>
          <w:sz w:val="24"/>
          <w:szCs w:val="24"/>
        </w:rPr>
        <w:t>.</w:t>
      </w:r>
    </w:p>
    <w:p w14:paraId="08001613" w14:textId="2D40707C" w:rsidR="00BE1700" w:rsidRDefault="00BE1700" w:rsidP="00547FF8">
      <w:pPr>
        <w:spacing w:line="259" w:lineRule="auto"/>
        <w:ind w:firstLine="720"/>
        <w:jc w:val="both"/>
        <w:rPr>
          <w:sz w:val="24"/>
          <w:szCs w:val="24"/>
        </w:rPr>
      </w:pPr>
      <w:r w:rsidRPr="00BE1700">
        <w:rPr>
          <w:sz w:val="24"/>
          <w:szCs w:val="24"/>
        </w:rPr>
        <w:t>Izvērtējot Sustento sniegto atbildi</w:t>
      </w:r>
      <w:r w:rsidR="00C9381B">
        <w:rPr>
          <w:sz w:val="24"/>
          <w:szCs w:val="24"/>
        </w:rPr>
        <w:t xml:space="preserve"> - </w:t>
      </w:r>
      <w:r w:rsidRPr="00BE1700">
        <w:rPr>
          <w:sz w:val="24"/>
          <w:szCs w:val="24"/>
        </w:rPr>
        <w:t xml:space="preserve">konsultante pati ir pasniegusi visus CV tabulā ,,Praktiskā pieredze” norādītos seminārus un lekcijas un, ka mērķauditorija ir bijusi cilvēki ar invaliditāti, Komisija secina, ka konsultante </w:t>
      </w:r>
      <w:r>
        <w:rPr>
          <w:sz w:val="24"/>
          <w:szCs w:val="24"/>
        </w:rPr>
        <w:t>Irīnas Meļņika</w:t>
      </w:r>
      <w:r w:rsidRPr="00BE1700">
        <w:rPr>
          <w:sz w:val="24"/>
          <w:szCs w:val="24"/>
        </w:rPr>
        <w:t xml:space="preserve"> atbilst nolikuma 20.2. un 20.3. izvirzītajām prasībām.</w:t>
      </w:r>
    </w:p>
    <w:p w14:paraId="41729E8C" w14:textId="75835F61" w:rsidR="00BE1700" w:rsidRDefault="00BE1700" w:rsidP="00BE1700">
      <w:pPr>
        <w:pStyle w:val="BodyTextIndent3"/>
        <w:numPr>
          <w:ilvl w:val="0"/>
          <w:numId w:val="2"/>
        </w:numPr>
        <w:jc w:val="both"/>
        <w:rPr>
          <w:rFonts w:ascii="Times New Roman" w:hAnsi="Times New Roman"/>
          <w:szCs w:val="24"/>
        </w:rPr>
      </w:pPr>
      <w:r>
        <w:rPr>
          <w:rFonts w:ascii="Times New Roman" w:hAnsi="Times New Roman"/>
          <w:szCs w:val="24"/>
        </w:rPr>
        <w:t>Ievērojot visu šī Protokola 4.punktā minēto, Komisija secina, ka Sustento piedāvāto konsultantu CV ir atbilstoši nolikumā izvirzītajām prasībām.</w:t>
      </w:r>
    </w:p>
    <w:p w14:paraId="44CB5CFA" w14:textId="23ACDE67" w:rsidR="00E62CED" w:rsidRPr="00BF09A6" w:rsidRDefault="00E62CED" w:rsidP="00BF09A6">
      <w:pPr>
        <w:pStyle w:val="BodyTextIndent3"/>
        <w:numPr>
          <w:ilvl w:val="0"/>
          <w:numId w:val="2"/>
        </w:numPr>
        <w:jc w:val="both"/>
        <w:rPr>
          <w:rFonts w:ascii="Times New Roman" w:hAnsi="Times New Roman"/>
          <w:szCs w:val="24"/>
        </w:rPr>
      </w:pPr>
      <w:r w:rsidRPr="00BF09A6">
        <w:rPr>
          <w:rFonts w:ascii="Times New Roman" w:hAnsi="Times New Roman"/>
          <w:szCs w:val="24"/>
        </w:rPr>
        <w:t xml:space="preserve">Komisija </w:t>
      </w:r>
      <w:r w:rsidR="00C9381B" w:rsidRPr="00BF09A6">
        <w:rPr>
          <w:rFonts w:ascii="Times New Roman" w:hAnsi="Times New Roman"/>
          <w:szCs w:val="24"/>
        </w:rPr>
        <w:t>veic</w:t>
      </w:r>
      <w:r w:rsidRPr="00BF09A6">
        <w:rPr>
          <w:rFonts w:ascii="Times New Roman" w:hAnsi="Times New Roman"/>
          <w:szCs w:val="24"/>
        </w:rPr>
        <w:t xml:space="preserve"> SIA </w:t>
      </w:r>
      <w:r w:rsidR="00C9381B" w:rsidRPr="00BF09A6">
        <w:rPr>
          <w:rFonts w:ascii="Times New Roman" w:hAnsi="Times New Roman"/>
          <w:szCs w:val="24"/>
        </w:rPr>
        <w:t>“</w:t>
      </w:r>
      <w:r w:rsidRPr="00BF09A6">
        <w:rPr>
          <w:rFonts w:ascii="Times New Roman" w:hAnsi="Times New Roman"/>
          <w:szCs w:val="24"/>
        </w:rPr>
        <w:t>Mācību centrs plus</w:t>
      </w:r>
      <w:r w:rsidR="00C9381B" w:rsidRPr="00BF09A6">
        <w:rPr>
          <w:rFonts w:ascii="Times New Roman" w:hAnsi="Times New Roman"/>
          <w:szCs w:val="24"/>
        </w:rPr>
        <w:t>”</w:t>
      </w:r>
      <w:r w:rsidRPr="00BF09A6">
        <w:rPr>
          <w:rFonts w:ascii="Times New Roman" w:hAnsi="Times New Roman"/>
          <w:szCs w:val="24"/>
        </w:rPr>
        <w:t xml:space="preserve"> pieredzes apraksta vērtēšan</w:t>
      </w:r>
      <w:r w:rsidR="00C9381B" w:rsidRPr="00BF09A6">
        <w:rPr>
          <w:rFonts w:ascii="Times New Roman" w:hAnsi="Times New Roman"/>
          <w:szCs w:val="24"/>
        </w:rPr>
        <w:t>u</w:t>
      </w:r>
      <w:r w:rsidRPr="00BF09A6">
        <w:rPr>
          <w:rFonts w:ascii="Times New Roman" w:hAnsi="Times New Roman"/>
          <w:szCs w:val="24"/>
        </w:rPr>
        <w:t>. Ņemot vērā, ka Komisijai nebija</w:t>
      </w:r>
      <w:r w:rsidR="002F3790" w:rsidRPr="00BF09A6">
        <w:rPr>
          <w:rFonts w:ascii="Times New Roman" w:hAnsi="Times New Roman"/>
          <w:szCs w:val="24"/>
        </w:rPr>
        <w:t xml:space="preserve"> viennozīmīgi</w:t>
      </w:r>
      <w:r w:rsidRPr="00BF09A6">
        <w:rPr>
          <w:rFonts w:ascii="Times New Roman" w:hAnsi="Times New Roman"/>
          <w:szCs w:val="24"/>
        </w:rPr>
        <w:t xml:space="preserve"> saprotams SIA </w:t>
      </w:r>
      <w:r w:rsidR="00C9381B" w:rsidRPr="00BF09A6">
        <w:rPr>
          <w:rFonts w:ascii="Times New Roman" w:hAnsi="Times New Roman"/>
          <w:szCs w:val="24"/>
        </w:rPr>
        <w:t>“</w:t>
      </w:r>
      <w:r w:rsidRPr="00BF09A6">
        <w:rPr>
          <w:rFonts w:ascii="Times New Roman" w:hAnsi="Times New Roman"/>
          <w:szCs w:val="24"/>
        </w:rPr>
        <w:t>Mācību centrs plus</w:t>
      </w:r>
      <w:r w:rsidR="00C9381B" w:rsidRPr="00BF09A6">
        <w:rPr>
          <w:rFonts w:ascii="Times New Roman" w:hAnsi="Times New Roman"/>
          <w:szCs w:val="24"/>
        </w:rPr>
        <w:t>”</w:t>
      </w:r>
      <w:r w:rsidR="00B37153" w:rsidRPr="00BF09A6">
        <w:rPr>
          <w:rFonts w:ascii="Times New Roman" w:hAnsi="Times New Roman"/>
          <w:szCs w:val="24"/>
        </w:rPr>
        <w:t xml:space="preserve"> </w:t>
      </w:r>
      <w:r w:rsidRPr="00BF09A6">
        <w:rPr>
          <w:rFonts w:ascii="Times New Roman" w:hAnsi="Times New Roman"/>
          <w:szCs w:val="24"/>
        </w:rPr>
        <w:t xml:space="preserve">iesniegtajā pieredzes aprakstā </w:t>
      </w:r>
      <w:r w:rsidR="00547FF8" w:rsidRPr="00BF09A6">
        <w:rPr>
          <w:rFonts w:ascii="Times New Roman" w:hAnsi="Times New Roman"/>
          <w:szCs w:val="24"/>
        </w:rPr>
        <w:t>norādītais</w:t>
      </w:r>
      <w:r w:rsidRPr="00BF09A6">
        <w:rPr>
          <w:rFonts w:ascii="Times New Roman" w:hAnsi="Times New Roman"/>
          <w:szCs w:val="24"/>
        </w:rPr>
        <w:t xml:space="preserve"> vienas sniegtās konsultācijas ilgums, </w:t>
      </w:r>
      <w:r w:rsidR="00C9381B" w:rsidRPr="00BF09A6">
        <w:rPr>
          <w:rFonts w:ascii="Times New Roman" w:hAnsi="Times New Roman"/>
          <w:szCs w:val="24"/>
        </w:rPr>
        <w:t>K</w:t>
      </w:r>
      <w:r w:rsidRPr="00BF09A6">
        <w:rPr>
          <w:rFonts w:ascii="Times New Roman" w:hAnsi="Times New Roman"/>
          <w:szCs w:val="24"/>
        </w:rPr>
        <w:t>omisija uzdeva</w:t>
      </w:r>
      <w:r w:rsidR="00041AFA">
        <w:rPr>
          <w:rFonts w:ascii="Times New Roman" w:hAnsi="Times New Roman"/>
          <w:szCs w:val="24"/>
        </w:rPr>
        <w:t xml:space="preserve"> pretendentam </w:t>
      </w:r>
      <w:r w:rsidR="00B37153" w:rsidRPr="00BF09A6">
        <w:rPr>
          <w:rFonts w:ascii="Times New Roman" w:hAnsi="Times New Roman"/>
          <w:szCs w:val="24"/>
        </w:rPr>
        <w:t xml:space="preserve"> </w:t>
      </w:r>
      <w:r w:rsidR="00C9381B" w:rsidRPr="00BF09A6">
        <w:rPr>
          <w:rFonts w:ascii="Times New Roman" w:hAnsi="Times New Roman"/>
          <w:szCs w:val="24"/>
        </w:rPr>
        <w:t>p</w:t>
      </w:r>
      <w:r w:rsidRPr="00BF09A6">
        <w:rPr>
          <w:rFonts w:ascii="Times New Roman" w:hAnsi="Times New Roman"/>
          <w:szCs w:val="24"/>
        </w:rPr>
        <w:t>recizēt, pretendenta pieredzes aprakstā norādītās 1 konsultācijas ilgumu astronomiskajās stundās katram pieredzes aprakstā norādītajam pakalpojumam.</w:t>
      </w:r>
    </w:p>
    <w:p w14:paraId="44DF8C87" w14:textId="08224031" w:rsidR="00E62CED" w:rsidRDefault="00E62CED" w:rsidP="00B37153">
      <w:pPr>
        <w:pStyle w:val="BodyTextIndent3"/>
        <w:ind w:left="142" w:firstLine="284"/>
        <w:jc w:val="both"/>
        <w:rPr>
          <w:rFonts w:ascii="Times New Roman" w:hAnsi="Times New Roman"/>
          <w:szCs w:val="24"/>
        </w:rPr>
      </w:pPr>
      <w:r>
        <w:rPr>
          <w:rFonts w:ascii="Times New Roman" w:hAnsi="Times New Roman"/>
          <w:szCs w:val="24"/>
        </w:rPr>
        <w:t xml:space="preserve"> Izvērtējot SIA </w:t>
      </w:r>
      <w:r w:rsidR="00C9381B">
        <w:rPr>
          <w:rFonts w:ascii="Times New Roman" w:hAnsi="Times New Roman"/>
          <w:szCs w:val="24"/>
        </w:rPr>
        <w:t>“</w:t>
      </w:r>
      <w:r>
        <w:rPr>
          <w:rFonts w:ascii="Times New Roman" w:hAnsi="Times New Roman"/>
          <w:szCs w:val="24"/>
        </w:rPr>
        <w:t>Mācību centrs plus</w:t>
      </w:r>
      <w:r w:rsidR="00C9381B">
        <w:rPr>
          <w:rFonts w:ascii="Times New Roman" w:hAnsi="Times New Roman"/>
          <w:szCs w:val="24"/>
        </w:rPr>
        <w:t>”</w:t>
      </w:r>
      <w:r>
        <w:rPr>
          <w:rFonts w:ascii="Times New Roman" w:hAnsi="Times New Roman"/>
          <w:szCs w:val="24"/>
        </w:rPr>
        <w:t xml:space="preserve"> saņemto atbildi, </w:t>
      </w:r>
      <w:r w:rsidR="00C9381B">
        <w:rPr>
          <w:rFonts w:ascii="Times New Roman" w:hAnsi="Times New Roman"/>
          <w:szCs w:val="24"/>
        </w:rPr>
        <w:t>K</w:t>
      </w:r>
      <w:r w:rsidR="00BC3465">
        <w:rPr>
          <w:rFonts w:ascii="Times New Roman" w:hAnsi="Times New Roman"/>
          <w:szCs w:val="24"/>
        </w:rPr>
        <w:t xml:space="preserve">omisija secina, ka vienas konsultācijas ilgums ir bijis 45 minūtes. </w:t>
      </w:r>
    </w:p>
    <w:p w14:paraId="457C6F7A" w14:textId="5F5FB255" w:rsidR="00BC3465" w:rsidRDefault="00BC3465" w:rsidP="00BC3465">
      <w:pPr>
        <w:pStyle w:val="BodyTextIndent3"/>
        <w:numPr>
          <w:ilvl w:val="0"/>
          <w:numId w:val="2"/>
        </w:numPr>
        <w:jc w:val="both"/>
        <w:rPr>
          <w:rFonts w:ascii="Times New Roman" w:hAnsi="Times New Roman"/>
          <w:szCs w:val="24"/>
        </w:rPr>
      </w:pPr>
      <w:r>
        <w:rPr>
          <w:rFonts w:ascii="Times New Roman" w:hAnsi="Times New Roman"/>
          <w:szCs w:val="24"/>
        </w:rPr>
        <w:t xml:space="preserve">Ievērojot visu šī Protokola 6.punktā minēto, Komisija secina, ka pretendenta SIA </w:t>
      </w:r>
      <w:r w:rsidR="00C9381B">
        <w:rPr>
          <w:rFonts w:ascii="Times New Roman" w:hAnsi="Times New Roman"/>
          <w:szCs w:val="24"/>
        </w:rPr>
        <w:t>“</w:t>
      </w:r>
      <w:r>
        <w:rPr>
          <w:rFonts w:ascii="Times New Roman" w:hAnsi="Times New Roman"/>
          <w:szCs w:val="24"/>
        </w:rPr>
        <w:t>Mācību centrs plus</w:t>
      </w:r>
      <w:r w:rsidR="00C9381B">
        <w:rPr>
          <w:rFonts w:ascii="Times New Roman" w:hAnsi="Times New Roman"/>
          <w:szCs w:val="24"/>
        </w:rPr>
        <w:t>”</w:t>
      </w:r>
      <w:r>
        <w:rPr>
          <w:rFonts w:ascii="Times New Roman" w:hAnsi="Times New Roman"/>
          <w:szCs w:val="24"/>
        </w:rPr>
        <w:t xml:space="preserve"> pieredzes apraksts ir atbilstoši nolikumā izvirzītajām prasībām.</w:t>
      </w:r>
    </w:p>
    <w:p w14:paraId="374666EF" w14:textId="169024CC" w:rsidR="00BC3465" w:rsidRDefault="00BC3465" w:rsidP="00BC3465">
      <w:pPr>
        <w:pStyle w:val="BodyTextIndent3"/>
        <w:numPr>
          <w:ilvl w:val="0"/>
          <w:numId w:val="2"/>
        </w:numPr>
        <w:jc w:val="both"/>
        <w:rPr>
          <w:rFonts w:ascii="Times New Roman" w:hAnsi="Times New Roman"/>
          <w:szCs w:val="24"/>
        </w:rPr>
      </w:pPr>
      <w:r>
        <w:rPr>
          <w:rFonts w:ascii="Times New Roman" w:hAnsi="Times New Roman"/>
          <w:szCs w:val="24"/>
        </w:rPr>
        <w:t>Procesuālās ekonomijas nolūkā Komisija nolemj atkāroti nevērtēt pretendenta Sustento iesniegto pieredzes aprakstu, jo 2018.gada 11.septembr</w:t>
      </w:r>
      <w:r w:rsidR="00C9381B">
        <w:rPr>
          <w:rFonts w:ascii="Times New Roman" w:hAnsi="Times New Roman"/>
          <w:szCs w:val="24"/>
        </w:rPr>
        <w:t>a</w:t>
      </w:r>
      <w:r>
        <w:rPr>
          <w:rFonts w:ascii="Times New Roman" w:hAnsi="Times New Roman"/>
          <w:szCs w:val="24"/>
        </w:rPr>
        <w:t xml:space="preserve"> </w:t>
      </w:r>
      <w:r w:rsidR="00C9381B" w:rsidRPr="00C9381B">
        <w:rPr>
          <w:rFonts w:ascii="Times New Roman" w:hAnsi="Times New Roman"/>
          <w:szCs w:val="24"/>
        </w:rPr>
        <w:t xml:space="preserve">sēdē </w:t>
      </w:r>
      <w:r>
        <w:rPr>
          <w:rFonts w:ascii="Times New Roman" w:hAnsi="Times New Roman"/>
          <w:szCs w:val="24"/>
        </w:rPr>
        <w:t>Kom</w:t>
      </w:r>
      <w:r w:rsidR="00547FF8">
        <w:rPr>
          <w:rFonts w:ascii="Times New Roman" w:hAnsi="Times New Roman"/>
          <w:szCs w:val="24"/>
        </w:rPr>
        <w:t>i</w:t>
      </w:r>
      <w:r>
        <w:rPr>
          <w:rFonts w:ascii="Times New Roman" w:hAnsi="Times New Roman"/>
          <w:szCs w:val="24"/>
        </w:rPr>
        <w:t>sija to atzina par atbilstošu nolikum</w:t>
      </w:r>
      <w:r w:rsidR="00C9381B">
        <w:rPr>
          <w:rFonts w:ascii="Times New Roman" w:hAnsi="Times New Roman"/>
          <w:szCs w:val="24"/>
        </w:rPr>
        <w:t>ā</w:t>
      </w:r>
      <w:r>
        <w:rPr>
          <w:rFonts w:ascii="Times New Roman" w:hAnsi="Times New Roman"/>
          <w:szCs w:val="24"/>
        </w:rPr>
        <w:t xml:space="preserve"> noteiktajām prasībām (sk. </w:t>
      </w:r>
      <w:r w:rsidR="00C9381B">
        <w:rPr>
          <w:rFonts w:ascii="Times New Roman" w:hAnsi="Times New Roman"/>
          <w:szCs w:val="24"/>
        </w:rPr>
        <w:t>i</w:t>
      </w:r>
      <w:r>
        <w:rPr>
          <w:rFonts w:ascii="Times New Roman" w:hAnsi="Times New Roman"/>
          <w:szCs w:val="24"/>
        </w:rPr>
        <w:t>epirkuma Komisijas sēdes protokolu Nr.2).</w:t>
      </w:r>
    </w:p>
    <w:p w14:paraId="40EC0039" w14:textId="64DF40E5" w:rsidR="00BC3465" w:rsidRPr="00AE3468" w:rsidRDefault="002F3790" w:rsidP="00AE3468">
      <w:pPr>
        <w:pStyle w:val="BodyTextIndent3"/>
        <w:numPr>
          <w:ilvl w:val="0"/>
          <w:numId w:val="2"/>
        </w:numPr>
        <w:jc w:val="both"/>
        <w:rPr>
          <w:rFonts w:ascii="Times New Roman" w:hAnsi="Times New Roman"/>
          <w:szCs w:val="24"/>
        </w:rPr>
      </w:pPr>
      <w:r>
        <w:rPr>
          <w:rFonts w:ascii="Times New Roman" w:hAnsi="Times New Roman"/>
          <w:szCs w:val="24"/>
        </w:rPr>
        <w:t xml:space="preserve">Komisija pāriet pie Sustento iesniegtā tehniskā piedāvājuma vērtēšanas. Ņemot vērā, ka </w:t>
      </w:r>
      <w:r w:rsidR="00C9381B">
        <w:rPr>
          <w:rFonts w:ascii="Times New Roman" w:hAnsi="Times New Roman"/>
          <w:szCs w:val="24"/>
        </w:rPr>
        <w:t>K</w:t>
      </w:r>
      <w:r>
        <w:rPr>
          <w:rFonts w:ascii="Times New Roman" w:hAnsi="Times New Roman"/>
          <w:szCs w:val="24"/>
        </w:rPr>
        <w:t xml:space="preserve">omisijai nebija viennozīmīgi saprotams tehniskajā piedāvājumā norādītais, Komisija nolēma uzdot </w:t>
      </w:r>
      <w:r w:rsidR="00C9381B">
        <w:rPr>
          <w:rFonts w:ascii="Times New Roman" w:hAnsi="Times New Roman"/>
          <w:szCs w:val="24"/>
        </w:rPr>
        <w:t xml:space="preserve">šādu </w:t>
      </w:r>
      <w:r>
        <w:rPr>
          <w:rFonts w:ascii="Times New Roman" w:hAnsi="Times New Roman"/>
          <w:szCs w:val="24"/>
        </w:rPr>
        <w:t xml:space="preserve">jautājumu: </w:t>
      </w:r>
    </w:p>
    <w:p w14:paraId="109611E2" w14:textId="459956A1" w:rsidR="002F3790" w:rsidRDefault="002F3790" w:rsidP="007A1D22">
      <w:pPr>
        <w:pStyle w:val="BodyTextIndent3"/>
        <w:ind w:left="709" w:firstLine="0"/>
        <w:jc w:val="both"/>
        <w:rPr>
          <w:rFonts w:ascii="Times New Roman" w:hAnsi="Times New Roman"/>
          <w:szCs w:val="24"/>
        </w:rPr>
      </w:pPr>
      <w:r w:rsidRPr="00462576">
        <w:rPr>
          <w:rFonts w:ascii="Times New Roman" w:hAnsi="Times New Roman"/>
          <w:szCs w:val="24"/>
        </w:rPr>
        <w:t xml:space="preserve">Iepazīstoties ar tehnisko piedāvājumu, nav viennozīmīgi saprotams, vai </w:t>
      </w:r>
      <w:r>
        <w:rPr>
          <w:rFonts w:ascii="Times New Roman" w:hAnsi="Times New Roman"/>
          <w:szCs w:val="24"/>
        </w:rPr>
        <w:t>5.1.14. apakšpunktā pretendenta norādītais, ka nodrošinās konsultācijas pēc iepriekš saskaņota grafika</w:t>
      </w:r>
      <w:r w:rsidR="00041AFA">
        <w:rPr>
          <w:rFonts w:ascii="Times New Roman" w:hAnsi="Times New Roman"/>
          <w:szCs w:val="24"/>
        </w:rPr>
        <w:t>,</w:t>
      </w:r>
      <w:r>
        <w:rPr>
          <w:rFonts w:ascii="Times New Roman" w:hAnsi="Times New Roman"/>
          <w:szCs w:val="24"/>
        </w:rPr>
        <w:t xml:space="preserve"> </w:t>
      </w:r>
      <w:r w:rsidRPr="00462576">
        <w:rPr>
          <w:rFonts w:ascii="Times New Roman" w:hAnsi="Times New Roman"/>
          <w:szCs w:val="24"/>
        </w:rPr>
        <w:t>pretendents nodrošinās konsultāciju sniegšanu piecu darba dienu laikā (pirmo Pakalpojumu – 10 darba dienu laikā), pēc Pasūtītāja pieprasījuma saņemšanas Pasūtītāja norādītajā laikā</w:t>
      </w:r>
      <w:r>
        <w:rPr>
          <w:rFonts w:ascii="Times New Roman" w:hAnsi="Times New Roman"/>
          <w:szCs w:val="24"/>
        </w:rPr>
        <w:t>. Lūdzam precizēt, atbildot ar ,,jā” vai ,,nē”.</w:t>
      </w:r>
    </w:p>
    <w:p w14:paraId="1E046582" w14:textId="63C981D8" w:rsidR="00AE3468" w:rsidRPr="00AE3468" w:rsidRDefault="00AE3468" w:rsidP="00041AFA">
      <w:pPr>
        <w:pStyle w:val="BodyTextIndent3"/>
        <w:ind w:left="709" w:firstLine="371"/>
        <w:jc w:val="both"/>
        <w:rPr>
          <w:rFonts w:ascii="Times New Roman" w:hAnsi="Times New Roman"/>
          <w:szCs w:val="24"/>
        </w:rPr>
      </w:pPr>
      <w:r>
        <w:rPr>
          <w:rFonts w:ascii="Times New Roman" w:hAnsi="Times New Roman"/>
          <w:szCs w:val="24"/>
        </w:rPr>
        <w:t xml:space="preserve">Izvērtējot Sustento sniegto atbildi </w:t>
      </w:r>
      <w:r w:rsidR="00C9381B">
        <w:rPr>
          <w:rFonts w:ascii="Times New Roman" w:hAnsi="Times New Roman"/>
          <w:szCs w:val="24"/>
        </w:rPr>
        <w:t xml:space="preserve">- </w:t>
      </w:r>
      <w:r>
        <w:rPr>
          <w:rFonts w:ascii="Times New Roman" w:hAnsi="Times New Roman"/>
          <w:szCs w:val="24"/>
        </w:rPr>
        <w:t>,,jā”</w:t>
      </w:r>
      <w:r w:rsidR="00C9381B">
        <w:rPr>
          <w:rFonts w:ascii="Times New Roman" w:hAnsi="Times New Roman"/>
          <w:szCs w:val="24"/>
        </w:rPr>
        <w:t xml:space="preserve"> (pēc iepriekš saskaņota mēneša grafika)</w:t>
      </w:r>
      <w:r>
        <w:rPr>
          <w:rFonts w:ascii="Times New Roman" w:hAnsi="Times New Roman"/>
          <w:szCs w:val="24"/>
        </w:rPr>
        <w:t>, Komisija secina, ka pretendenta Sustento tehniskais piedāvājums atbilst nolikumā noteiktajām prasībām.</w:t>
      </w:r>
    </w:p>
    <w:p w14:paraId="6B290619" w14:textId="0B3014BE" w:rsidR="00AE3468" w:rsidRDefault="00AE3468" w:rsidP="00AE3468">
      <w:pPr>
        <w:pStyle w:val="BodyTextIndent3"/>
        <w:numPr>
          <w:ilvl w:val="0"/>
          <w:numId w:val="2"/>
        </w:numPr>
        <w:jc w:val="both"/>
        <w:rPr>
          <w:rFonts w:ascii="Times New Roman" w:hAnsi="Times New Roman"/>
          <w:szCs w:val="24"/>
        </w:rPr>
      </w:pPr>
      <w:r>
        <w:rPr>
          <w:rFonts w:ascii="Times New Roman" w:hAnsi="Times New Roman"/>
          <w:szCs w:val="24"/>
        </w:rPr>
        <w:t xml:space="preserve">Procesuālās ekonomijas nolūkā Komisija nolemj atkāroti nevērtēt pretendenta SIA </w:t>
      </w:r>
      <w:r w:rsidR="00562430">
        <w:rPr>
          <w:rFonts w:ascii="Times New Roman" w:hAnsi="Times New Roman"/>
          <w:szCs w:val="24"/>
        </w:rPr>
        <w:t>“</w:t>
      </w:r>
      <w:r>
        <w:rPr>
          <w:rFonts w:ascii="Times New Roman" w:hAnsi="Times New Roman"/>
          <w:szCs w:val="24"/>
        </w:rPr>
        <w:t>Mācību centrs plus</w:t>
      </w:r>
      <w:r w:rsidR="00562430">
        <w:rPr>
          <w:rFonts w:ascii="Times New Roman" w:hAnsi="Times New Roman"/>
          <w:szCs w:val="24"/>
        </w:rPr>
        <w:t xml:space="preserve">” </w:t>
      </w:r>
      <w:r>
        <w:rPr>
          <w:rFonts w:ascii="Times New Roman" w:hAnsi="Times New Roman"/>
          <w:szCs w:val="24"/>
        </w:rPr>
        <w:t>iesniegto tehnisko piedāvājumu, jo 2018.gada 11.septembr</w:t>
      </w:r>
      <w:r w:rsidR="00562430">
        <w:rPr>
          <w:rFonts w:ascii="Times New Roman" w:hAnsi="Times New Roman"/>
          <w:szCs w:val="24"/>
        </w:rPr>
        <w:t xml:space="preserve">a sēdē </w:t>
      </w:r>
      <w:r>
        <w:rPr>
          <w:rFonts w:ascii="Times New Roman" w:hAnsi="Times New Roman"/>
          <w:szCs w:val="24"/>
        </w:rPr>
        <w:t xml:space="preserve"> Komisija to atzina par atbilstošu nolikum</w:t>
      </w:r>
      <w:r w:rsidR="00562430">
        <w:rPr>
          <w:rFonts w:ascii="Times New Roman" w:hAnsi="Times New Roman"/>
          <w:szCs w:val="24"/>
        </w:rPr>
        <w:t>ā</w:t>
      </w:r>
      <w:r>
        <w:rPr>
          <w:rFonts w:ascii="Times New Roman" w:hAnsi="Times New Roman"/>
          <w:szCs w:val="24"/>
        </w:rPr>
        <w:t xml:space="preserve"> noteiktajām prasībām (sk. </w:t>
      </w:r>
      <w:r w:rsidR="00562430">
        <w:rPr>
          <w:rFonts w:ascii="Times New Roman" w:hAnsi="Times New Roman"/>
          <w:szCs w:val="24"/>
        </w:rPr>
        <w:t>i</w:t>
      </w:r>
      <w:r>
        <w:rPr>
          <w:rFonts w:ascii="Times New Roman" w:hAnsi="Times New Roman"/>
          <w:szCs w:val="24"/>
        </w:rPr>
        <w:t>epirkuma Komisijas sēdes protokolu Nr.2).</w:t>
      </w:r>
    </w:p>
    <w:p w14:paraId="3B9FC4E7" w14:textId="0E3E4141" w:rsidR="009408CD" w:rsidRDefault="00562430" w:rsidP="00AE3468">
      <w:pPr>
        <w:pStyle w:val="BodyTextIndent3"/>
        <w:numPr>
          <w:ilvl w:val="0"/>
          <w:numId w:val="2"/>
        </w:numPr>
        <w:jc w:val="both"/>
        <w:rPr>
          <w:rFonts w:ascii="Times New Roman" w:hAnsi="Times New Roman"/>
          <w:szCs w:val="24"/>
        </w:rPr>
      </w:pPr>
      <w:r w:rsidRPr="00562430">
        <w:rPr>
          <w:rFonts w:ascii="Times New Roman" w:hAnsi="Times New Roman"/>
          <w:szCs w:val="24"/>
        </w:rPr>
        <w:t xml:space="preserve">Procesuālās ekonomijas nolūkā Komisija nolemj atkāroti nevērtēt </w:t>
      </w:r>
      <w:r w:rsidR="009408CD">
        <w:rPr>
          <w:rFonts w:ascii="Times New Roman" w:hAnsi="Times New Roman"/>
          <w:szCs w:val="24"/>
        </w:rPr>
        <w:t xml:space="preserve">SIA </w:t>
      </w:r>
      <w:r>
        <w:rPr>
          <w:rFonts w:ascii="Times New Roman" w:hAnsi="Times New Roman"/>
          <w:szCs w:val="24"/>
        </w:rPr>
        <w:t>“</w:t>
      </w:r>
      <w:r w:rsidR="009408CD">
        <w:rPr>
          <w:rFonts w:ascii="Times New Roman" w:hAnsi="Times New Roman"/>
          <w:szCs w:val="24"/>
        </w:rPr>
        <w:t>Mācību centrs plus</w:t>
      </w:r>
      <w:r>
        <w:rPr>
          <w:rFonts w:ascii="Times New Roman" w:hAnsi="Times New Roman"/>
          <w:szCs w:val="24"/>
        </w:rPr>
        <w:t>”</w:t>
      </w:r>
      <w:r w:rsidR="009408CD">
        <w:rPr>
          <w:rFonts w:ascii="Times New Roman" w:hAnsi="Times New Roman"/>
          <w:szCs w:val="24"/>
        </w:rPr>
        <w:t xml:space="preserve"> </w:t>
      </w:r>
      <w:r w:rsidR="0054123C">
        <w:rPr>
          <w:rFonts w:ascii="Times New Roman" w:hAnsi="Times New Roman"/>
          <w:szCs w:val="24"/>
        </w:rPr>
        <w:t>iesniegt</w:t>
      </w:r>
      <w:r>
        <w:rPr>
          <w:rFonts w:ascii="Times New Roman" w:hAnsi="Times New Roman"/>
          <w:szCs w:val="24"/>
        </w:rPr>
        <w:t>o</w:t>
      </w:r>
      <w:r w:rsidR="0054123C">
        <w:rPr>
          <w:rFonts w:ascii="Times New Roman" w:hAnsi="Times New Roman"/>
          <w:szCs w:val="24"/>
        </w:rPr>
        <w:t xml:space="preserve"> </w:t>
      </w:r>
      <w:r w:rsidR="009408CD">
        <w:rPr>
          <w:rFonts w:ascii="Times New Roman" w:hAnsi="Times New Roman"/>
          <w:szCs w:val="24"/>
        </w:rPr>
        <w:t>finanšu piedāvājum</w:t>
      </w:r>
      <w:r>
        <w:rPr>
          <w:rFonts w:ascii="Times New Roman" w:hAnsi="Times New Roman"/>
          <w:szCs w:val="24"/>
        </w:rPr>
        <w:t xml:space="preserve">u, jo 2018.gada </w:t>
      </w:r>
      <w:r w:rsidRPr="00562430">
        <w:rPr>
          <w:rFonts w:ascii="Times New Roman" w:hAnsi="Times New Roman"/>
          <w:szCs w:val="24"/>
        </w:rPr>
        <w:t xml:space="preserve">11.septembra sēdē  Komisija to atzina par atbilstošu nolikumā noteiktajām prasībām (sk. iepirkuma Komisijas sēdes </w:t>
      </w:r>
      <w:r w:rsidRPr="00562430">
        <w:rPr>
          <w:rFonts w:ascii="Times New Roman" w:hAnsi="Times New Roman"/>
          <w:szCs w:val="24"/>
        </w:rPr>
        <w:lastRenderedPageBreak/>
        <w:t>protokolu Nr.2).</w:t>
      </w:r>
      <w:r w:rsidR="009408CD">
        <w:rPr>
          <w:rFonts w:ascii="Times New Roman" w:hAnsi="Times New Roman"/>
          <w:szCs w:val="24"/>
        </w:rPr>
        <w:t xml:space="preserve"> </w:t>
      </w:r>
      <w:r w:rsidR="0054123C">
        <w:rPr>
          <w:rFonts w:ascii="Times New Roman" w:hAnsi="Times New Roman"/>
          <w:szCs w:val="24"/>
        </w:rPr>
        <w:t xml:space="preserve">Iepirkuma priekšmeta 2. daļā SIA </w:t>
      </w:r>
      <w:r>
        <w:rPr>
          <w:rFonts w:ascii="Times New Roman" w:hAnsi="Times New Roman"/>
          <w:szCs w:val="24"/>
        </w:rPr>
        <w:t>“</w:t>
      </w:r>
      <w:r w:rsidR="0054123C">
        <w:rPr>
          <w:rFonts w:ascii="Times New Roman" w:hAnsi="Times New Roman"/>
          <w:szCs w:val="24"/>
        </w:rPr>
        <w:t>Mācību centrs plus</w:t>
      </w:r>
      <w:r>
        <w:rPr>
          <w:rFonts w:ascii="Times New Roman" w:hAnsi="Times New Roman"/>
          <w:szCs w:val="24"/>
        </w:rPr>
        <w:t>”</w:t>
      </w:r>
      <w:r w:rsidR="0054123C">
        <w:rPr>
          <w:rFonts w:ascii="Times New Roman" w:hAnsi="Times New Roman"/>
          <w:szCs w:val="24"/>
        </w:rPr>
        <w:t xml:space="preserve"> cenu par vienu grupas konsultāciju ir norādījis 201,00 EUR bez PVN.</w:t>
      </w:r>
    </w:p>
    <w:p w14:paraId="04AE485E" w14:textId="3D29E850" w:rsidR="0054123C" w:rsidRDefault="0054123C" w:rsidP="00AE3468">
      <w:pPr>
        <w:pStyle w:val="BodyTextIndent3"/>
        <w:numPr>
          <w:ilvl w:val="0"/>
          <w:numId w:val="2"/>
        </w:numPr>
        <w:jc w:val="both"/>
        <w:rPr>
          <w:rFonts w:ascii="Times New Roman" w:hAnsi="Times New Roman"/>
          <w:szCs w:val="24"/>
        </w:rPr>
      </w:pPr>
      <w:r>
        <w:rPr>
          <w:rFonts w:ascii="Times New Roman" w:hAnsi="Times New Roman"/>
          <w:szCs w:val="24"/>
        </w:rPr>
        <w:t>Komisija pāriet pie Sustento iesniegtā finanšu piedāvājuma</w:t>
      </w:r>
      <w:r w:rsidR="00562430">
        <w:rPr>
          <w:rFonts w:ascii="Times New Roman" w:hAnsi="Times New Roman"/>
          <w:szCs w:val="24"/>
        </w:rPr>
        <w:t xml:space="preserve">. </w:t>
      </w:r>
      <w:r w:rsidR="00562430" w:rsidRPr="00562430">
        <w:rPr>
          <w:rFonts w:ascii="Times New Roman" w:hAnsi="Times New Roman"/>
          <w:szCs w:val="24"/>
        </w:rPr>
        <w:t xml:space="preserve">Procesuālās ekonomijas nolūkā Komisija nolemj atkāroti </w:t>
      </w:r>
      <w:r w:rsidR="00562430">
        <w:rPr>
          <w:rFonts w:ascii="Times New Roman" w:hAnsi="Times New Roman"/>
          <w:szCs w:val="24"/>
        </w:rPr>
        <w:t xml:space="preserve">to </w:t>
      </w:r>
      <w:r w:rsidR="00562430" w:rsidRPr="00562430">
        <w:rPr>
          <w:rFonts w:ascii="Times New Roman" w:hAnsi="Times New Roman"/>
          <w:szCs w:val="24"/>
        </w:rPr>
        <w:t>nevērtēt</w:t>
      </w:r>
      <w:r w:rsidR="00562430">
        <w:rPr>
          <w:rFonts w:ascii="Times New Roman" w:hAnsi="Times New Roman"/>
          <w:szCs w:val="24"/>
        </w:rPr>
        <w:t xml:space="preserve">, jo </w:t>
      </w:r>
      <w:r w:rsidR="00562430" w:rsidRPr="00562430">
        <w:rPr>
          <w:rFonts w:ascii="Times New Roman" w:hAnsi="Times New Roman"/>
          <w:szCs w:val="24"/>
        </w:rPr>
        <w:t>2018.gada 11.septembra sēdē  Komisija to atzina par atbilstošu nolikumā noteiktajām prasībām (sk. iepirkuma Komisijas sēdes protokolu Nr.2</w:t>
      </w:r>
      <w:r w:rsidR="00562430">
        <w:rPr>
          <w:rFonts w:ascii="Times New Roman" w:hAnsi="Times New Roman"/>
          <w:szCs w:val="24"/>
        </w:rPr>
        <w:t xml:space="preserve">). </w:t>
      </w:r>
      <w:r>
        <w:rPr>
          <w:rFonts w:ascii="Times New Roman" w:hAnsi="Times New Roman"/>
          <w:szCs w:val="24"/>
        </w:rPr>
        <w:t>Iepirkuma priekšmeta 1.daļā, 2.daļā, 3.daļā, 4.daļā, 5.daļā Sustento cenu par vienu grupas konsultāciju ir norādījis 259,50 EUR bez PVN.</w:t>
      </w:r>
    </w:p>
    <w:p w14:paraId="152EB28D" w14:textId="6031AB60" w:rsidR="0054123C" w:rsidRPr="003D727E" w:rsidRDefault="00C45D36" w:rsidP="00AE3468">
      <w:pPr>
        <w:pStyle w:val="BodyTextIndent3"/>
        <w:numPr>
          <w:ilvl w:val="0"/>
          <w:numId w:val="2"/>
        </w:numPr>
        <w:jc w:val="both"/>
        <w:rPr>
          <w:rFonts w:ascii="Times New Roman" w:hAnsi="Times New Roman"/>
          <w:szCs w:val="24"/>
        </w:rPr>
      </w:pPr>
      <w:r>
        <w:rPr>
          <w:rFonts w:ascii="Times New Roman" w:hAnsi="Times New Roman"/>
          <w:szCs w:val="24"/>
        </w:rPr>
        <w:t xml:space="preserve">Saskaņā ar nolikuma 35.punktu, katrā iepirkuma daļā par uzvarētāju tiks atzīts pretendents, kura piedāvājums atbildīs nolikumā izvirzītajām prasībām, uz kuru neattiecas Publisko iepirkumu likuma 9.panta astotajā daļā noteiktie izslēgšanas noteikumi, un kurš būs piedāvājis nolikuma prasībām atbilstošu piedāvājumu ar viszemāko cenu EUR bez PVN. Ievērojot minēto, Komisija </w:t>
      </w:r>
      <w:r w:rsidRPr="00C45D36">
        <w:rPr>
          <w:rFonts w:ascii="Times New Roman" w:hAnsi="Times New Roman"/>
          <w:b/>
          <w:szCs w:val="24"/>
        </w:rPr>
        <w:t>nolemj</w:t>
      </w:r>
      <w:r>
        <w:rPr>
          <w:rFonts w:ascii="Times New Roman" w:hAnsi="Times New Roman"/>
          <w:b/>
          <w:szCs w:val="24"/>
        </w:rPr>
        <w:t>:</w:t>
      </w:r>
    </w:p>
    <w:p w14:paraId="6C887569" w14:textId="7D966AB3" w:rsidR="003D727E" w:rsidRDefault="003D727E" w:rsidP="003D727E">
      <w:pPr>
        <w:pStyle w:val="BodyTextIndent3"/>
        <w:numPr>
          <w:ilvl w:val="1"/>
          <w:numId w:val="2"/>
        </w:numPr>
        <w:jc w:val="both"/>
        <w:rPr>
          <w:rFonts w:ascii="Times New Roman" w:hAnsi="Times New Roman"/>
          <w:szCs w:val="24"/>
        </w:rPr>
      </w:pPr>
      <w:r w:rsidRPr="003D727E">
        <w:rPr>
          <w:rFonts w:ascii="Times New Roman" w:hAnsi="Times New Roman"/>
          <w:szCs w:val="24"/>
        </w:rPr>
        <w:t>Iepirkuma priekšmeta 1.daļā, 3.daļā, 4.daļā un 5.daļā līguma slēgšanas tiesības piešķirt pretendentam Sustento, jo tā piedāvājums atbilst nolikumā izvirzītajām prasībām, uz Sustento neattiecas Publisko iepirkumu likuma 9.panta astotajā daļā noteiktie izslēgšanas noteikumi</w:t>
      </w:r>
      <w:r w:rsidR="00562430">
        <w:rPr>
          <w:rFonts w:ascii="Times New Roman" w:hAnsi="Times New Roman"/>
          <w:szCs w:val="24"/>
        </w:rPr>
        <w:t xml:space="preserve"> (2.pielikumā) </w:t>
      </w:r>
      <w:r w:rsidRPr="003D727E">
        <w:rPr>
          <w:rFonts w:ascii="Times New Roman" w:hAnsi="Times New Roman"/>
          <w:szCs w:val="24"/>
        </w:rPr>
        <w:t xml:space="preserve"> un iepriekš norādītajās daļās ir piedāvāta viszemākā cena.</w:t>
      </w:r>
    </w:p>
    <w:p w14:paraId="546B4AD0" w14:textId="2B973C60" w:rsidR="003D727E" w:rsidRPr="003D727E" w:rsidRDefault="003D727E" w:rsidP="003D727E">
      <w:pPr>
        <w:pStyle w:val="BodyTextIndent3"/>
        <w:numPr>
          <w:ilvl w:val="1"/>
          <w:numId w:val="2"/>
        </w:numPr>
        <w:jc w:val="both"/>
        <w:rPr>
          <w:rFonts w:ascii="Times New Roman" w:hAnsi="Times New Roman"/>
          <w:szCs w:val="24"/>
        </w:rPr>
      </w:pPr>
      <w:r>
        <w:rPr>
          <w:rFonts w:ascii="Times New Roman" w:hAnsi="Times New Roman"/>
          <w:szCs w:val="24"/>
        </w:rPr>
        <w:t xml:space="preserve">Iepirkuma priekšmeta 2.daļā līguma slēgšanas tiesības piešķirt pretendentam SIA </w:t>
      </w:r>
      <w:r w:rsidR="00562430">
        <w:rPr>
          <w:rFonts w:ascii="Times New Roman" w:hAnsi="Times New Roman"/>
          <w:szCs w:val="24"/>
        </w:rPr>
        <w:t>“</w:t>
      </w:r>
      <w:r>
        <w:rPr>
          <w:rFonts w:ascii="Times New Roman" w:hAnsi="Times New Roman"/>
          <w:szCs w:val="24"/>
        </w:rPr>
        <w:t>Mācību centrs plus</w:t>
      </w:r>
      <w:r w:rsidR="00562430">
        <w:rPr>
          <w:rFonts w:ascii="Times New Roman" w:hAnsi="Times New Roman"/>
          <w:szCs w:val="24"/>
        </w:rPr>
        <w:t>”</w:t>
      </w:r>
      <w:r>
        <w:rPr>
          <w:rFonts w:ascii="Times New Roman" w:hAnsi="Times New Roman"/>
          <w:szCs w:val="24"/>
        </w:rPr>
        <w:t xml:space="preserve">, </w:t>
      </w:r>
      <w:r w:rsidRPr="003D727E">
        <w:rPr>
          <w:rFonts w:ascii="Times New Roman" w:hAnsi="Times New Roman"/>
          <w:szCs w:val="24"/>
        </w:rPr>
        <w:t xml:space="preserve">jo tā piedāvājums atbilst nolikumā izvirzītajām prasībām, uz </w:t>
      </w:r>
      <w:r>
        <w:rPr>
          <w:rFonts w:ascii="Times New Roman" w:hAnsi="Times New Roman"/>
          <w:szCs w:val="24"/>
        </w:rPr>
        <w:t xml:space="preserve">SIA </w:t>
      </w:r>
      <w:r w:rsidR="00562430">
        <w:rPr>
          <w:rFonts w:ascii="Times New Roman" w:hAnsi="Times New Roman"/>
          <w:szCs w:val="24"/>
        </w:rPr>
        <w:t>“</w:t>
      </w:r>
      <w:r>
        <w:rPr>
          <w:rFonts w:ascii="Times New Roman" w:hAnsi="Times New Roman"/>
          <w:szCs w:val="24"/>
        </w:rPr>
        <w:t>Mācību centrs plus</w:t>
      </w:r>
      <w:r w:rsidR="00562430">
        <w:rPr>
          <w:rFonts w:ascii="Times New Roman" w:hAnsi="Times New Roman"/>
          <w:szCs w:val="24"/>
        </w:rPr>
        <w:t>”</w:t>
      </w:r>
      <w:r w:rsidRPr="003D727E">
        <w:rPr>
          <w:rFonts w:ascii="Times New Roman" w:hAnsi="Times New Roman"/>
          <w:szCs w:val="24"/>
        </w:rPr>
        <w:t xml:space="preserve"> neattiecas Publisko iepirkumu likuma 9.panta astotajā daļā not</w:t>
      </w:r>
      <w:r>
        <w:rPr>
          <w:rFonts w:ascii="Times New Roman" w:hAnsi="Times New Roman"/>
          <w:szCs w:val="24"/>
        </w:rPr>
        <w:t xml:space="preserve">eiktie izslēgšanas noteikumi </w:t>
      </w:r>
      <w:r w:rsidR="00562430">
        <w:rPr>
          <w:rFonts w:ascii="Times New Roman" w:hAnsi="Times New Roman"/>
          <w:szCs w:val="24"/>
        </w:rPr>
        <w:t xml:space="preserve">(2.pielikumā) </w:t>
      </w:r>
      <w:r>
        <w:rPr>
          <w:rFonts w:ascii="Times New Roman" w:hAnsi="Times New Roman"/>
          <w:szCs w:val="24"/>
        </w:rPr>
        <w:t>un iepirkuma 2.daļā</w:t>
      </w:r>
      <w:r w:rsidRPr="003D727E">
        <w:rPr>
          <w:rFonts w:ascii="Times New Roman" w:hAnsi="Times New Roman"/>
          <w:szCs w:val="24"/>
        </w:rPr>
        <w:t xml:space="preserve"> ir piedāvāta viszemākā cena.</w:t>
      </w:r>
    </w:p>
    <w:p w14:paraId="019C66AA" w14:textId="16537D88" w:rsidR="00C45D36" w:rsidRDefault="00150109" w:rsidP="003D727E">
      <w:pPr>
        <w:pStyle w:val="BodyTextIndent3"/>
        <w:numPr>
          <w:ilvl w:val="0"/>
          <w:numId w:val="2"/>
        </w:numPr>
        <w:jc w:val="both"/>
        <w:rPr>
          <w:rFonts w:ascii="Times New Roman" w:hAnsi="Times New Roman"/>
          <w:szCs w:val="24"/>
        </w:rPr>
      </w:pPr>
      <w:r>
        <w:rPr>
          <w:rFonts w:ascii="Times New Roman" w:hAnsi="Times New Roman"/>
          <w:szCs w:val="24"/>
        </w:rPr>
        <w:t>Komsija</w:t>
      </w:r>
      <w:bookmarkStart w:id="0" w:name="_GoBack"/>
      <w:bookmarkEnd w:id="0"/>
      <w:r w:rsidR="00831B54">
        <w:rPr>
          <w:rFonts w:ascii="Times New Roman" w:hAnsi="Times New Roman"/>
          <w:szCs w:val="24"/>
        </w:rPr>
        <w:t xml:space="preserve"> uzdod A.Pavasarei:</w:t>
      </w:r>
    </w:p>
    <w:p w14:paraId="62EF065B" w14:textId="4ABA6C7E" w:rsidR="00831B54" w:rsidRDefault="00831B54" w:rsidP="00831B54">
      <w:pPr>
        <w:pStyle w:val="BodyTextIndent3"/>
        <w:numPr>
          <w:ilvl w:val="1"/>
          <w:numId w:val="2"/>
        </w:numPr>
        <w:jc w:val="both"/>
        <w:rPr>
          <w:rFonts w:ascii="Times New Roman" w:hAnsi="Times New Roman"/>
          <w:szCs w:val="24"/>
        </w:rPr>
      </w:pPr>
      <w:r>
        <w:rPr>
          <w:rFonts w:ascii="Times New Roman" w:hAnsi="Times New Roman"/>
          <w:szCs w:val="24"/>
        </w:rPr>
        <w:t>Triju darba dienu laikā informēt visus pretendentus par iepirkuma rezultātiem;</w:t>
      </w:r>
    </w:p>
    <w:p w14:paraId="3B55BB9B" w14:textId="249B5A22" w:rsidR="00C555B4" w:rsidRPr="00C555B4" w:rsidRDefault="00831B54" w:rsidP="00C555B4">
      <w:pPr>
        <w:pStyle w:val="BodyTextIndent3"/>
        <w:numPr>
          <w:ilvl w:val="1"/>
          <w:numId w:val="2"/>
        </w:numPr>
        <w:jc w:val="both"/>
        <w:rPr>
          <w:rFonts w:ascii="Times New Roman" w:hAnsi="Times New Roman"/>
          <w:szCs w:val="24"/>
        </w:rPr>
      </w:pPr>
      <w:r>
        <w:rPr>
          <w:rFonts w:ascii="Times New Roman" w:hAnsi="Times New Roman"/>
          <w:szCs w:val="24"/>
        </w:rPr>
        <w:t>Desmit darba dienu laikā pēc tam, kad noslēgts iepirkuma līgums, sagatavot un publicēt Iepirkuma uzraudzības biroja Publiskās vadības sistēmā informatīvu paziņojumu par noslēgto līgumu.</w:t>
      </w:r>
    </w:p>
    <w:p w14:paraId="630AEE17" w14:textId="4C552A70" w:rsidR="00C555B4" w:rsidRPr="00C555B4" w:rsidRDefault="00C555B4" w:rsidP="00C555B4">
      <w:pPr>
        <w:pStyle w:val="BodyTextIndent3"/>
        <w:numPr>
          <w:ilvl w:val="0"/>
          <w:numId w:val="2"/>
        </w:numPr>
        <w:jc w:val="both"/>
        <w:rPr>
          <w:rFonts w:ascii="Times New Roman" w:hAnsi="Times New Roman"/>
          <w:szCs w:val="24"/>
        </w:rPr>
      </w:pPr>
      <w:r>
        <w:rPr>
          <w:rFonts w:ascii="Times New Roman" w:hAnsi="Times New Roman"/>
          <w:szCs w:val="24"/>
        </w:rPr>
        <w:t>Sēdi slēdz plkst</w:t>
      </w:r>
      <w:r w:rsidRPr="00C555B4">
        <w:rPr>
          <w:rFonts w:ascii="Times New Roman" w:hAnsi="Times New Roman"/>
          <w:szCs w:val="24"/>
        </w:rPr>
        <w:t>. 10</w:t>
      </w:r>
      <w:r w:rsidR="00175B1B">
        <w:rPr>
          <w:rFonts w:ascii="Times New Roman" w:hAnsi="Times New Roman"/>
          <w:szCs w:val="24"/>
        </w:rPr>
        <w:t>.</w:t>
      </w:r>
      <w:r w:rsidRPr="00C555B4">
        <w:rPr>
          <w:rFonts w:ascii="Times New Roman" w:hAnsi="Times New Roman"/>
          <w:szCs w:val="24"/>
        </w:rPr>
        <w:t xml:space="preserve">15. </w:t>
      </w:r>
    </w:p>
    <w:p w14:paraId="2236C29E" w14:textId="433E6120" w:rsidR="00C555B4" w:rsidRDefault="00C555B4" w:rsidP="00C555B4">
      <w:pPr>
        <w:pStyle w:val="BodyTextIndent3"/>
        <w:ind w:left="720" w:firstLine="0"/>
        <w:jc w:val="both"/>
        <w:rPr>
          <w:rFonts w:ascii="Times New Roman" w:hAnsi="Times New Roman"/>
          <w:szCs w:val="24"/>
        </w:rPr>
      </w:pPr>
    </w:p>
    <w:p w14:paraId="1A1C3F1E" w14:textId="48AE1C91" w:rsidR="003D727E" w:rsidRDefault="003D727E" w:rsidP="003D727E">
      <w:pPr>
        <w:pStyle w:val="BodyTextIndent3"/>
        <w:jc w:val="both"/>
        <w:rPr>
          <w:rFonts w:ascii="Times New Roman" w:hAnsi="Times New Roman"/>
          <w:szCs w:val="24"/>
        </w:rPr>
      </w:pPr>
    </w:p>
    <w:p w14:paraId="5A8AC921" w14:textId="657F639A" w:rsidR="003D727E" w:rsidRDefault="00204320" w:rsidP="00204320">
      <w:pPr>
        <w:pStyle w:val="BodyTextIndent3"/>
        <w:ind w:left="0" w:firstLine="0"/>
        <w:jc w:val="both"/>
        <w:rPr>
          <w:rFonts w:ascii="Times New Roman" w:hAnsi="Times New Roman"/>
          <w:szCs w:val="24"/>
        </w:rPr>
      </w:pPr>
      <w:r>
        <w:rPr>
          <w:rFonts w:ascii="Times New Roman" w:hAnsi="Times New Roman"/>
          <w:szCs w:val="24"/>
        </w:rPr>
        <w:t>Pielikumā:</w:t>
      </w:r>
    </w:p>
    <w:p w14:paraId="49DE60BF" w14:textId="6AA89619" w:rsidR="00562430" w:rsidRDefault="00562430" w:rsidP="00204320">
      <w:pPr>
        <w:pStyle w:val="BodyTextIndent3"/>
        <w:ind w:left="720" w:firstLine="0"/>
        <w:jc w:val="both"/>
        <w:rPr>
          <w:rFonts w:ascii="Times New Roman" w:hAnsi="Times New Roman"/>
          <w:szCs w:val="24"/>
        </w:rPr>
      </w:pPr>
      <w:r>
        <w:rPr>
          <w:rFonts w:ascii="Times New Roman" w:hAnsi="Times New Roman"/>
          <w:szCs w:val="24"/>
        </w:rPr>
        <w:t>1.Sarakste ar pretendentiem</w:t>
      </w:r>
      <w:r w:rsidR="008F7364">
        <w:rPr>
          <w:rFonts w:ascii="Times New Roman" w:hAnsi="Times New Roman"/>
          <w:szCs w:val="24"/>
        </w:rPr>
        <w:t xml:space="preserve"> uz </w:t>
      </w:r>
      <w:r w:rsidR="00EC51D5">
        <w:rPr>
          <w:rFonts w:ascii="Times New Roman" w:hAnsi="Times New Roman"/>
          <w:szCs w:val="24"/>
        </w:rPr>
        <w:t xml:space="preserve">8 </w:t>
      </w:r>
      <w:r w:rsidR="008F7364">
        <w:rPr>
          <w:rFonts w:ascii="Times New Roman" w:hAnsi="Times New Roman"/>
          <w:szCs w:val="24"/>
        </w:rPr>
        <w:t>l</w:t>
      </w:r>
      <w:r w:rsidR="00041AFA">
        <w:rPr>
          <w:rFonts w:ascii="Times New Roman" w:hAnsi="Times New Roman"/>
          <w:szCs w:val="24"/>
        </w:rPr>
        <w:t>apām</w:t>
      </w:r>
      <w:r w:rsidR="008F7364">
        <w:rPr>
          <w:rFonts w:ascii="Times New Roman" w:hAnsi="Times New Roman"/>
          <w:szCs w:val="24"/>
        </w:rPr>
        <w:t>;</w:t>
      </w:r>
    </w:p>
    <w:p w14:paraId="4F941AAA" w14:textId="06CEE2CE" w:rsidR="00204320" w:rsidRDefault="00562430" w:rsidP="00204320">
      <w:pPr>
        <w:pStyle w:val="BodyTextIndent3"/>
        <w:ind w:left="720" w:firstLine="0"/>
        <w:jc w:val="both"/>
        <w:rPr>
          <w:rFonts w:ascii="Times New Roman" w:hAnsi="Times New Roman"/>
          <w:szCs w:val="24"/>
        </w:rPr>
      </w:pPr>
      <w:r>
        <w:rPr>
          <w:rFonts w:ascii="Times New Roman" w:hAnsi="Times New Roman"/>
          <w:szCs w:val="24"/>
        </w:rPr>
        <w:t xml:space="preserve">2. </w:t>
      </w:r>
      <w:r w:rsidR="00204320">
        <w:rPr>
          <w:rFonts w:ascii="Times New Roman" w:hAnsi="Times New Roman"/>
          <w:szCs w:val="24"/>
        </w:rPr>
        <w:t xml:space="preserve">EIS izdruka uz </w:t>
      </w:r>
      <w:r w:rsidR="00D81AAD">
        <w:rPr>
          <w:rFonts w:ascii="Times New Roman" w:hAnsi="Times New Roman"/>
          <w:szCs w:val="24"/>
        </w:rPr>
        <w:t>8</w:t>
      </w:r>
      <w:r w:rsidR="00204320">
        <w:rPr>
          <w:rFonts w:ascii="Times New Roman" w:hAnsi="Times New Roman"/>
          <w:szCs w:val="24"/>
        </w:rPr>
        <w:t xml:space="preserve"> l</w:t>
      </w:r>
      <w:r w:rsidR="00041AFA">
        <w:rPr>
          <w:rFonts w:ascii="Times New Roman" w:hAnsi="Times New Roman"/>
          <w:szCs w:val="24"/>
        </w:rPr>
        <w:t>apām.</w:t>
      </w:r>
    </w:p>
    <w:p w14:paraId="631CEEAC" w14:textId="77777777" w:rsidR="00204320" w:rsidRDefault="00204320" w:rsidP="00204320">
      <w:pPr>
        <w:pStyle w:val="BodyTextIndent3"/>
        <w:ind w:left="0" w:firstLine="0"/>
        <w:jc w:val="both"/>
        <w:rPr>
          <w:rFonts w:ascii="Times New Roman" w:hAnsi="Times New Roman"/>
          <w:szCs w:val="24"/>
        </w:rPr>
      </w:pPr>
    </w:p>
    <w:p w14:paraId="1D04B9F1" w14:textId="595E257F" w:rsidR="003D727E" w:rsidRDefault="003D727E" w:rsidP="003D727E">
      <w:pPr>
        <w:pStyle w:val="BodyTextIndent3"/>
        <w:jc w:val="both"/>
        <w:rPr>
          <w:rFonts w:ascii="Times New Roman" w:hAnsi="Times New Roman"/>
          <w:szCs w:val="24"/>
        </w:rPr>
      </w:pPr>
    </w:p>
    <w:p w14:paraId="0BBBAF38" w14:textId="40D3AB85" w:rsidR="00D16EB0" w:rsidRDefault="00D16EB0" w:rsidP="00E26568">
      <w:pPr>
        <w:pStyle w:val="BodyTextIndent3"/>
        <w:ind w:left="0" w:firstLine="0"/>
        <w:jc w:val="both"/>
        <w:rPr>
          <w:rFonts w:ascii="Times New Roman" w:hAnsi="Times New Roman"/>
          <w:szCs w:val="24"/>
        </w:rPr>
      </w:pPr>
    </w:p>
    <w:p w14:paraId="6D221130" w14:textId="4EFA5520" w:rsidR="00D16EB0" w:rsidRDefault="00D16EB0" w:rsidP="004222E0">
      <w:pPr>
        <w:pStyle w:val="BodyTextIndent3"/>
        <w:ind w:left="360" w:firstLine="0"/>
        <w:jc w:val="both"/>
        <w:rPr>
          <w:rFonts w:ascii="Times New Roman" w:hAnsi="Times New Roman"/>
          <w:szCs w:val="24"/>
        </w:rPr>
      </w:pPr>
    </w:p>
    <w:p w14:paraId="685044E3" w14:textId="77777777" w:rsidR="00470BA5" w:rsidRDefault="00470BA5" w:rsidP="00F272DF">
      <w:pPr>
        <w:jc w:val="both"/>
        <w:rPr>
          <w:sz w:val="24"/>
          <w:szCs w:val="24"/>
        </w:rPr>
      </w:pPr>
    </w:p>
    <w:p w14:paraId="6A6F9D04" w14:textId="77777777" w:rsidR="00470BA5" w:rsidRPr="00020E6B" w:rsidRDefault="00470BA5" w:rsidP="00F272DF">
      <w:pPr>
        <w:jc w:val="both"/>
        <w:rPr>
          <w:sz w:val="24"/>
          <w:szCs w:val="24"/>
        </w:rPr>
      </w:pPr>
    </w:p>
    <w:p w14:paraId="56E79983" w14:textId="77777777" w:rsidR="00F272DF" w:rsidRPr="00020E6B" w:rsidRDefault="00183B32" w:rsidP="00F272DF">
      <w:pPr>
        <w:pStyle w:val="BodyText"/>
        <w:spacing w:after="120"/>
        <w:rPr>
          <w:rFonts w:ascii="Times New Roman" w:hAnsi="Times New Roman"/>
          <w:sz w:val="24"/>
          <w:szCs w:val="24"/>
        </w:rPr>
      </w:pPr>
      <w:r>
        <w:rPr>
          <w:rFonts w:ascii="Times New Roman" w:hAnsi="Times New Roman"/>
          <w:sz w:val="24"/>
          <w:szCs w:val="24"/>
        </w:rPr>
        <w:t>A.</w:t>
      </w:r>
      <w:r w:rsidR="001F4282">
        <w:rPr>
          <w:rFonts w:ascii="Times New Roman" w:hAnsi="Times New Roman"/>
          <w:sz w:val="24"/>
          <w:szCs w:val="24"/>
        </w:rPr>
        <w:t> </w:t>
      </w:r>
      <w:r>
        <w:rPr>
          <w:rFonts w:ascii="Times New Roman" w:hAnsi="Times New Roman"/>
          <w:sz w:val="24"/>
          <w:szCs w:val="24"/>
        </w:rPr>
        <w:t>Gelžina</w:t>
      </w:r>
      <w:r w:rsidR="001F4282">
        <w:rPr>
          <w:rFonts w:ascii="Times New Roman" w:hAnsi="Times New Roman"/>
          <w:sz w:val="24"/>
          <w:szCs w:val="24"/>
        </w:rPr>
        <w:tab/>
      </w:r>
      <w:r w:rsidR="00F272DF" w:rsidRPr="00020E6B">
        <w:rPr>
          <w:rFonts w:ascii="Times New Roman" w:hAnsi="Times New Roman"/>
          <w:sz w:val="24"/>
          <w:szCs w:val="24"/>
        </w:rPr>
        <w:t>_____________________</w:t>
      </w:r>
    </w:p>
    <w:p w14:paraId="0DF9287C" w14:textId="77777777" w:rsidR="006F26A6" w:rsidRDefault="00183B32" w:rsidP="00F272DF">
      <w:pPr>
        <w:pStyle w:val="BodyText"/>
        <w:spacing w:after="120"/>
        <w:rPr>
          <w:rFonts w:ascii="Times New Roman" w:hAnsi="Times New Roman"/>
          <w:sz w:val="24"/>
          <w:szCs w:val="24"/>
        </w:rPr>
      </w:pPr>
      <w:r>
        <w:rPr>
          <w:rFonts w:ascii="Times New Roman" w:hAnsi="Times New Roman"/>
          <w:sz w:val="24"/>
          <w:szCs w:val="24"/>
        </w:rPr>
        <w:t>A.</w:t>
      </w:r>
      <w:r w:rsidR="001F4282">
        <w:rPr>
          <w:rFonts w:ascii="Times New Roman" w:hAnsi="Times New Roman"/>
          <w:sz w:val="24"/>
          <w:szCs w:val="24"/>
        </w:rPr>
        <w:t> Pavasare</w:t>
      </w:r>
      <w:r w:rsidR="001F4282">
        <w:rPr>
          <w:rFonts w:ascii="Times New Roman" w:hAnsi="Times New Roman"/>
          <w:sz w:val="24"/>
          <w:szCs w:val="24"/>
        </w:rPr>
        <w:tab/>
      </w:r>
      <w:r w:rsidR="006F26A6">
        <w:rPr>
          <w:rFonts w:ascii="Times New Roman" w:hAnsi="Times New Roman"/>
          <w:sz w:val="24"/>
          <w:szCs w:val="24"/>
        </w:rPr>
        <w:t>_____________________</w:t>
      </w:r>
    </w:p>
    <w:p w14:paraId="2A92D41F" w14:textId="77777777" w:rsidR="00F272DF" w:rsidRPr="00020E6B" w:rsidRDefault="001F4282" w:rsidP="00F272DF">
      <w:pPr>
        <w:pStyle w:val="BodyText"/>
        <w:spacing w:after="120"/>
        <w:rPr>
          <w:rFonts w:ascii="Times New Roman" w:hAnsi="Times New Roman"/>
          <w:sz w:val="24"/>
          <w:szCs w:val="24"/>
        </w:rPr>
      </w:pPr>
      <w:r>
        <w:rPr>
          <w:rFonts w:ascii="Times New Roman" w:hAnsi="Times New Roman"/>
          <w:sz w:val="24"/>
          <w:szCs w:val="24"/>
        </w:rPr>
        <w:t>L. Simsone</w:t>
      </w:r>
      <w:r>
        <w:rPr>
          <w:rFonts w:ascii="Times New Roman" w:hAnsi="Times New Roman"/>
          <w:sz w:val="24"/>
          <w:szCs w:val="24"/>
        </w:rPr>
        <w:tab/>
      </w:r>
      <w:r w:rsidR="008471FB">
        <w:rPr>
          <w:rFonts w:ascii="Times New Roman" w:hAnsi="Times New Roman"/>
          <w:sz w:val="24"/>
          <w:szCs w:val="24"/>
        </w:rPr>
        <w:t>_____________________</w:t>
      </w:r>
    </w:p>
    <w:p w14:paraId="5DE07024" w14:textId="77777777" w:rsidR="00F272DF" w:rsidRPr="00020E6B" w:rsidRDefault="00F272DF" w:rsidP="00F272DF">
      <w:pPr>
        <w:pStyle w:val="BodyText"/>
        <w:spacing w:after="120"/>
        <w:rPr>
          <w:rFonts w:ascii="Times New Roman" w:hAnsi="Times New Roman"/>
          <w:sz w:val="24"/>
          <w:szCs w:val="24"/>
        </w:rPr>
      </w:pPr>
    </w:p>
    <w:p w14:paraId="063B0ED7" w14:textId="77777777" w:rsidR="00C07BD8" w:rsidRPr="001F4282" w:rsidRDefault="00F272DF" w:rsidP="001F4282">
      <w:pPr>
        <w:pStyle w:val="BodyText"/>
        <w:spacing w:after="120"/>
        <w:rPr>
          <w:rFonts w:ascii="Times New Roman" w:hAnsi="Times New Roman"/>
          <w:sz w:val="24"/>
          <w:szCs w:val="24"/>
        </w:rPr>
      </w:pPr>
      <w:r w:rsidRPr="00020E6B">
        <w:rPr>
          <w:rFonts w:ascii="Times New Roman" w:hAnsi="Times New Roman"/>
          <w:i/>
          <w:sz w:val="24"/>
          <w:szCs w:val="24"/>
        </w:rPr>
        <w:t xml:space="preserve">Protokolē: </w:t>
      </w:r>
      <w:r w:rsidR="001F4282">
        <w:rPr>
          <w:rFonts w:ascii="Times New Roman" w:hAnsi="Times New Roman"/>
          <w:sz w:val="24"/>
          <w:szCs w:val="24"/>
        </w:rPr>
        <w:t>A. Pavasare</w:t>
      </w:r>
      <w:r w:rsidR="001F4282">
        <w:rPr>
          <w:rFonts w:ascii="Times New Roman" w:hAnsi="Times New Roman"/>
          <w:sz w:val="24"/>
          <w:szCs w:val="24"/>
        </w:rPr>
        <w:tab/>
      </w:r>
      <w:r w:rsidRPr="00020E6B">
        <w:rPr>
          <w:rFonts w:ascii="Times New Roman" w:hAnsi="Times New Roman"/>
          <w:sz w:val="24"/>
          <w:szCs w:val="24"/>
        </w:rPr>
        <w:t>________________</w:t>
      </w:r>
    </w:p>
    <w:sectPr w:rsidR="00C07BD8" w:rsidRPr="001F4282" w:rsidSect="001F7BBE">
      <w:footerReference w:type="even" r:id="rId8"/>
      <w:footerReference w:type="default" r:id="rId9"/>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3CB76" w16cid:durableId="1F7C52E7"/>
  <w16cid:commentId w16cid:paraId="177B3ACE" w16cid:durableId="1F7D6ACC"/>
  <w16cid:commentId w16cid:paraId="5BA1863C" w16cid:durableId="1F7C5563"/>
  <w16cid:commentId w16cid:paraId="1997163B" w16cid:durableId="1F7D6ACE"/>
  <w16cid:commentId w16cid:paraId="4866467E" w16cid:durableId="1F7C4F36"/>
  <w16cid:commentId w16cid:paraId="01875524" w16cid:durableId="1F7D6C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B1B4C" w14:textId="77777777" w:rsidR="00343FD2" w:rsidRDefault="00343FD2">
      <w:r>
        <w:separator/>
      </w:r>
    </w:p>
  </w:endnote>
  <w:endnote w:type="continuationSeparator" w:id="0">
    <w:p w14:paraId="177E8FBC" w14:textId="77777777" w:rsidR="00343FD2" w:rsidRDefault="0034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altRim">
    <w:altName w:val="Arial"/>
    <w:charset w:val="00"/>
    <w:family w:val="swiss"/>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295D4" w14:textId="77777777" w:rsidR="00353952" w:rsidRDefault="009C0F2C" w:rsidP="00047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AB85C" w14:textId="77777777" w:rsidR="00353952" w:rsidRDefault="00150109" w:rsidP="000471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81E8" w14:textId="34EA1379" w:rsidR="00095997" w:rsidRPr="00095997" w:rsidRDefault="009C0F2C">
    <w:pPr>
      <w:pStyle w:val="Footer"/>
      <w:jc w:val="center"/>
      <w:rPr>
        <w:sz w:val="24"/>
        <w:szCs w:val="24"/>
      </w:rPr>
    </w:pPr>
    <w:r w:rsidRPr="00095997">
      <w:rPr>
        <w:sz w:val="24"/>
        <w:szCs w:val="24"/>
      </w:rPr>
      <w:fldChar w:fldCharType="begin"/>
    </w:r>
    <w:r w:rsidRPr="00095997">
      <w:rPr>
        <w:sz w:val="24"/>
        <w:szCs w:val="24"/>
      </w:rPr>
      <w:instrText xml:space="preserve"> PAGE   \* MERGEFORMAT </w:instrText>
    </w:r>
    <w:r w:rsidRPr="00095997">
      <w:rPr>
        <w:sz w:val="24"/>
        <w:szCs w:val="24"/>
      </w:rPr>
      <w:fldChar w:fldCharType="separate"/>
    </w:r>
    <w:r w:rsidR="00150109">
      <w:rPr>
        <w:noProof/>
        <w:sz w:val="24"/>
        <w:szCs w:val="24"/>
      </w:rPr>
      <w:t>5</w:t>
    </w:r>
    <w:r w:rsidRPr="00095997">
      <w:rPr>
        <w:noProof/>
        <w:sz w:val="24"/>
        <w:szCs w:val="24"/>
      </w:rPr>
      <w:fldChar w:fldCharType="end"/>
    </w:r>
  </w:p>
  <w:p w14:paraId="33BD7E58" w14:textId="77777777" w:rsidR="00353952" w:rsidRDefault="00150109" w:rsidP="0004710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C5A2F" w14:textId="77777777" w:rsidR="00343FD2" w:rsidRDefault="00343FD2">
      <w:r>
        <w:separator/>
      </w:r>
    </w:p>
  </w:footnote>
  <w:footnote w:type="continuationSeparator" w:id="0">
    <w:p w14:paraId="4267F6ED" w14:textId="77777777" w:rsidR="00343FD2" w:rsidRDefault="00343F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7531"/>
    <w:multiLevelType w:val="multilevel"/>
    <w:tmpl w:val="C5085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0937D9"/>
    <w:multiLevelType w:val="hybridMultilevel"/>
    <w:tmpl w:val="287434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B40B58"/>
    <w:multiLevelType w:val="multilevel"/>
    <w:tmpl w:val="A868086E"/>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052FD"/>
    <w:multiLevelType w:val="multilevel"/>
    <w:tmpl w:val="6A7E0324"/>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6D965FA"/>
    <w:multiLevelType w:val="multilevel"/>
    <w:tmpl w:val="2E04D236"/>
    <w:lvl w:ilvl="0">
      <w:start w:val="1"/>
      <w:numFmt w:val="decimal"/>
      <w:lvlText w:val="%1."/>
      <w:lvlJc w:val="left"/>
      <w:pPr>
        <w:ind w:left="720" w:hanging="360"/>
      </w:pPr>
    </w:lvl>
    <w:lvl w:ilvl="1">
      <w:start w:val="1"/>
      <w:numFmt w:val="decimal"/>
      <w:isLgl/>
      <w:lvlText w:val="%1.%2."/>
      <w:lvlJc w:val="left"/>
      <w:pPr>
        <w:ind w:left="1069" w:hanging="360"/>
      </w:pPr>
      <w:rPr>
        <w:rFonts w:ascii="Arial BaltRim" w:hAnsi="Arial BaltRim" w:hint="default"/>
      </w:rPr>
    </w:lvl>
    <w:lvl w:ilvl="2">
      <w:start w:val="1"/>
      <w:numFmt w:val="decimal"/>
      <w:isLgl/>
      <w:lvlText w:val="%1.%2.%3."/>
      <w:lvlJc w:val="left"/>
      <w:pPr>
        <w:ind w:left="1778" w:hanging="720"/>
      </w:pPr>
      <w:rPr>
        <w:rFonts w:ascii="Arial BaltRim" w:hAnsi="Arial BaltRim" w:hint="default"/>
      </w:rPr>
    </w:lvl>
    <w:lvl w:ilvl="3">
      <w:start w:val="1"/>
      <w:numFmt w:val="decimal"/>
      <w:isLgl/>
      <w:lvlText w:val="%1.%2.%3.%4."/>
      <w:lvlJc w:val="left"/>
      <w:pPr>
        <w:ind w:left="2127" w:hanging="720"/>
      </w:pPr>
      <w:rPr>
        <w:rFonts w:ascii="Arial BaltRim" w:hAnsi="Arial BaltRim" w:hint="default"/>
      </w:rPr>
    </w:lvl>
    <w:lvl w:ilvl="4">
      <w:start w:val="1"/>
      <w:numFmt w:val="decimal"/>
      <w:isLgl/>
      <w:lvlText w:val="%1.%2.%3.%4.%5."/>
      <w:lvlJc w:val="left"/>
      <w:pPr>
        <w:ind w:left="2836" w:hanging="1080"/>
      </w:pPr>
      <w:rPr>
        <w:rFonts w:ascii="Arial BaltRim" w:hAnsi="Arial BaltRim" w:hint="default"/>
      </w:rPr>
    </w:lvl>
    <w:lvl w:ilvl="5">
      <w:start w:val="1"/>
      <w:numFmt w:val="decimal"/>
      <w:isLgl/>
      <w:lvlText w:val="%1.%2.%3.%4.%5.%6."/>
      <w:lvlJc w:val="left"/>
      <w:pPr>
        <w:ind w:left="3185" w:hanging="1080"/>
      </w:pPr>
      <w:rPr>
        <w:rFonts w:ascii="Arial BaltRim" w:hAnsi="Arial BaltRim" w:hint="default"/>
      </w:rPr>
    </w:lvl>
    <w:lvl w:ilvl="6">
      <w:start w:val="1"/>
      <w:numFmt w:val="decimal"/>
      <w:isLgl/>
      <w:lvlText w:val="%1.%2.%3.%4.%5.%6.%7."/>
      <w:lvlJc w:val="left"/>
      <w:pPr>
        <w:ind w:left="3894" w:hanging="1440"/>
      </w:pPr>
      <w:rPr>
        <w:rFonts w:ascii="Arial BaltRim" w:hAnsi="Arial BaltRim" w:hint="default"/>
      </w:rPr>
    </w:lvl>
    <w:lvl w:ilvl="7">
      <w:start w:val="1"/>
      <w:numFmt w:val="decimal"/>
      <w:isLgl/>
      <w:lvlText w:val="%1.%2.%3.%4.%5.%6.%7.%8."/>
      <w:lvlJc w:val="left"/>
      <w:pPr>
        <w:ind w:left="4243" w:hanging="1440"/>
      </w:pPr>
      <w:rPr>
        <w:rFonts w:ascii="Arial BaltRim" w:hAnsi="Arial BaltRim" w:hint="default"/>
      </w:rPr>
    </w:lvl>
    <w:lvl w:ilvl="8">
      <w:start w:val="1"/>
      <w:numFmt w:val="decimal"/>
      <w:isLgl/>
      <w:lvlText w:val="%1.%2.%3.%4.%5.%6.%7.%8.%9."/>
      <w:lvlJc w:val="left"/>
      <w:pPr>
        <w:ind w:left="4952" w:hanging="1800"/>
      </w:pPr>
      <w:rPr>
        <w:rFonts w:ascii="Arial BaltRim" w:hAnsi="Arial BaltRim" w:hint="default"/>
      </w:rPr>
    </w:lvl>
  </w:abstractNum>
  <w:abstractNum w:abstractNumId="5" w15:restartNumberingAfterBreak="0">
    <w:nsid w:val="3FF301D1"/>
    <w:multiLevelType w:val="multilevel"/>
    <w:tmpl w:val="C5085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6724963"/>
    <w:multiLevelType w:val="multilevel"/>
    <w:tmpl w:val="1930B4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7A3505A"/>
    <w:multiLevelType w:val="hybridMultilevel"/>
    <w:tmpl w:val="D14E48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AAA6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2161AC"/>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30C617E"/>
    <w:multiLevelType w:val="hybridMultilevel"/>
    <w:tmpl w:val="BDB8C3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497DD9"/>
    <w:multiLevelType w:val="hybridMultilevel"/>
    <w:tmpl w:val="5568FACA"/>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2" w15:restartNumberingAfterBreak="0">
    <w:nsid w:val="79447B08"/>
    <w:multiLevelType w:val="hybridMultilevel"/>
    <w:tmpl w:val="5122F70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10"/>
  </w:num>
  <w:num w:numId="2">
    <w:abstractNumId w:val="0"/>
  </w:num>
  <w:num w:numId="3">
    <w:abstractNumId w:val="9"/>
  </w:num>
  <w:num w:numId="4">
    <w:abstractNumId w:val="1"/>
  </w:num>
  <w:num w:numId="5">
    <w:abstractNumId w:val="5"/>
  </w:num>
  <w:num w:numId="6">
    <w:abstractNumId w:val="3"/>
  </w:num>
  <w:num w:numId="7">
    <w:abstractNumId w:val="6"/>
  </w:num>
  <w:num w:numId="8">
    <w:abstractNumId w:val="12"/>
  </w:num>
  <w:num w:numId="9">
    <w:abstractNumId w:val="2"/>
  </w:num>
  <w:num w:numId="10">
    <w:abstractNumId w:val="11"/>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DF"/>
    <w:rsid w:val="00020E6B"/>
    <w:rsid w:val="00041AB3"/>
    <w:rsid w:val="00041AFA"/>
    <w:rsid w:val="00047999"/>
    <w:rsid w:val="00071A0E"/>
    <w:rsid w:val="000763D6"/>
    <w:rsid w:val="000A2252"/>
    <w:rsid w:val="000C4CAA"/>
    <w:rsid w:val="000C5B01"/>
    <w:rsid w:val="000D357B"/>
    <w:rsid w:val="0011060D"/>
    <w:rsid w:val="001159AC"/>
    <w:rsid w:val="00122C15"/>
    <w:rsid w:val="001267EA"/>
    <w:rsid w:val="00150109"/>
    <w:rsid w:val="00162C5A"/>
    <w:rsid w:val="00174702"/>
    <w:rsid w:val="001749D7"/>
    <w:rsid w:val="00175B1B"/>
    <w:rsid w:val="00183B32"/>
    <w:rsid w:val="001A573F"/>
    <w:rsid w:val="001B08D8"/>
    <w:rsid w:val="001B3D53"/>
    <w:rsid w:val="001B7CF9"/>
    <w:rsid w:val="001C4C08"/>
    <w:rsid w:val="001D253E"/>
    <w:rsid w:val="001F1826"/>
    <w:rsid w:val="001F4282"/>
    <w:rsid w:val="00204320"/>
    <w:rsid w:val="002101F0"/>
    <w:rsid w:val="0021059C"/>
    <w:rsid w:val="00230C05"/>
    <w:rsid w:val="00240EB6"/>
    <w:rsid w:val="00244944"/>
    <w:rsid w:val="00245759"/>
    <w:rsid w:val="00246186"/>
    <w:rsid w:val="00263741"/>
    <w:rsid w:val="00265E04"/>
    <w:rsid w:val="002A26A1"/>
    <w:rsid w:val="002B38CC"/>
    <w:rsid w:val="002B5441"/>
    <w:rsid w:val="002D7E58"/>
    <w:rsid w:val="002F3790"/>
    <w:rsid w:val="00307A4D"/>
    <w:rsid w:val="00311351"/>
    <w:rsid w:val="00322380"/>
    <w:rsid w:val="00322628"/>
    <w:rsid w:val="003308AD"/>
    <w:rsid w:val="0033604E"/>
    <w:rsid w:val="003425D0"/>
    <w:rsid w:val="00343FD2"/>
    <w:rsid w:val="003861D1"/>
    <w:rsid w:val="003D3AF2"/>
    <w:rsid w:val="003D66F8"/>
    <w:rsid w:val="003D727E"/>
    <w:rsid w:val="003E7836"/>
    <w:rsid w:val="003F136A"/>
    <w:rsid w:val="003F32A9"/>
    <w:rsid w:val="003F394F"/>
    <w:rsid w:val="003F5088"/>
    <w:rsid w:val="004222E0"/>
    <w:rsid w:val="004343A9"/>
    <w:rsid w:val="00436D03"/>
    <w:rsid w:val="00470BA5"/>
    <w:rsid w:val="004749CA"/>
    <w:rsid w:val="004812E6"/>
    <w:rsid w:val="004A05C9"/>
    <w:rsid w:val="004B5F1D"/>
    <w:rsid w:val="004C24D4"/>
    <w:rsid w:val="004C59B3"/>
    <w:rsid w:val="004E6107"/>
    <w:rsid w:val="004E7D53"/>
    <w:rsid w:val="004F3F00"/>
    <w:rsid w:val="005024D6"/>
    <w:rsid w:val="0051734A"/>
    <w:rsid w:val="00527F39"/>
    <w:rsid w:val="0053253C"/>
    <w:rsid w:val="00532EA8"/>
    <w:rsid w:val="0054123C"/>
    <w:rsid w:val="00543D9F"/>
    <w:rsid w:val="00547FF8"/>
    <w:rsid w:val="00556D11"/>
    <w:rsid w:val="00562430"/>
    <w:rsid w:val="0056305C"/>
    <w:rsid w:val="00575154"/>
    <w:rsid w:val="00585B02"/>
    <w:rsid w:val="00592733"/>
    <w:rsid w:val="00594BDC"/>
    <w:rsid w:val="005A3334"/>
    <w:rsid w:val="005B5DAE"/>
    <w:rsid w:val="005C2532"/>
    <w:rsid w:val="005D2A55"/>
    <w:rsid w:val="005E24B4"/>
    <w:rsid w:val="005E5CFE"/>
    <w:rsid w:val="005E75E6"/>
    <w:rsid w:val="006102DE"/>
    <w:rsid w:val="00615603"/>
    <w:rsid w:val="006220AD"/>
    <w:rsid w:val="006324ED"/>
    <w:rsid w:val="0067550A"/>
    <w:rsid w:val="006A50BD"/>
    <w:rsid w:val="006B70AD"/>
    <w:rsid w:val="006E38D3"/>
    <w:rsid w:val="006F26A6"/>
    <w:rsid w:val="006F753F"/>
    <w:rsid w:val="00721DED"/>
    <w:rsid w:val="0072739E"/>
    <w:rsid w:val="00734297"/>
    <w:rsid w:val="00741662"/>
    <w:rsid w:val="0076082E"/>
    <w:rsid w:val="00765380"/>
    <w:rsid w:val="00767134"/>
    <w:rsid w:val="00774A97"/>
    <w:rsid w:val="007A1D22"/>
    <w:rsid w:val="007C70CF"/>
    <w:rsid w:val="007F3494"/>
    <w:rsid w:val="008200BD"/>
    <w:rsid w:val="0082134B"/>
    <w:rsid w:val="00824DF2"/>
    <w:rsid w:val="00830FB9"/>
    <w:rsid w:val="00831B54"/>
    <w:rsid w:val="00844299"/>
    <w:rsid w:val="008471FB"/>
    <w:rsid w:val="00864680"/>
    <w:rsid w:val="00867993"/>
    <w:rsid w:val="008679E5"/>
    <w:rsid w:val="00875F65"/>
    <w:rsid w:val="00887B92"/>
    <w:rsid w:val="00891655"/>
    <w:rsid w:val="00891B40"/>
    <w:rsid w:val="008A044C"/>
    <w:rsid w:val="008A4E85"/>
    <w:rsid w:val="008B3325"/>
    <w:rsid w:val="008F1019"/>
    <w:rsid w:val="008F196D"/>
    <w:rsid w:val="008F548C"/>
    <w:rsid w:val="008F60DF"/>
    <w:rsid w:val="008F7364"/>
    <w:rsid w:val="0090374A"/>
    <w:rsid w:val="00906BAA"/>
    <w:rsid w:val="00926186"/>
    <w:rsid w:val="00931CB8"/>
    <w:rsid w:val="00933A04"/>
    <w:rsid w:val="009408CD"/>
    <w:rsid w:val="00945D0E"/>
    <w:rsid w:val="00947BEA"/>
    <w:rsid w:val="00951A78"/>
    <w:rsid w:val="00953C5C"/>
    <w:rsid w:val="00961EE1"/>
    <w:rsid w:val="00966D6A"/>
    <w:rsid w:val="00976B77"/>
    <w:rsid w:val="00977BEB"/>
    <w:rsid w:val="00981BB4"/>
    <w:rsid w:val="00981CA0"/>
    <w:rsid w:val="00983F06"/>
    <w:rsid w:val="00996421"/>
    <w:rsid w:val="009B00A5"/>
    <w:rsid w:val="009B0BD9"/>
    <w:rsid w:val="009B7E77"/>
    <w:rsid w:val="009C0F2C"/>
    <w:rsid w:val="009D14F2"/>
    <w:rsid w:val="009E32EB"/>
    <w:rsid w:val="00A04326"/>
    <w:rsid w:val="00A07815"/>
    <w:rsid w:val="00A21DDB"/>
    <w:rsid w:val="00A228C5"/>
    <w:rsid w:val="00A3415C"/>
    <w:rsid w:val="00A3789E"/>
    <w:rsid w:val="00A43D80"/>
    <w:rsid w:val="00A55629"/>
    <w:rsid w:val="00A6665F"/>
    <w:rsid w:val="00A73A57"/>
    <w:rsid w:val="00A86A5C"/>
    <w:rsid w:val="00AB119C"/>
    <w:rsid w:val="00AB2192"/>
    <w:rsid w:val="00AB23C4"/>
    <w:rsid w:val="00AD1020"/>
    <w:rsid w:val="00AD4BA2"/>
    <w:rsid w:val="00AD537D"/>
    <w:rsid w:val="00AE3468"/>
    <w:rsid w:val="00B0408E"/>
    <w:rsid w:val="00B167D6"/>
    <w:rsid w:val="00B276A4"/>
    <w:rsid w:val="00B35BBE"/>
    <w:rsid w:val="00B37153"/>
    <w:rsid w:val="00B47F5A"/>
    <w:rsid w:val="00B56251"/>
    <w:rsid w:val="00B6664A"/>
    <w:rsid w:val="00B968D9"/>
    <w:rsid w:val="00BB332B"/>
    <w:rsid w:val="00BB6527"/>
    <w:rsid w:val="00BC1DA5"/>
    <w:rsid w:val="00BC3465"/>
    <w:rsid w:val="00BC5AE6"/>
    <w:rsid w:val="00BD106B"/>
    <w:rsid w:val="00BD215F"/>
    <w:rsid w:val="00BE1700"/>
    <w:rsid w:val="00BF09A6"/>
    <w:rsid w:val="00BF5B87"/>
    <w:rsid w:val="00C039BD"/>
    <w:rsid w:val="00C07BD8"/>
    <w:rsid w:val="00C14F82"/>
    <w:rsid w:val="00C16320"/>
    <w:rsid w:val="00C1736F"/>
    <w:rsid w:val="00C40533"/>
    <w:rsid w:val="00C45D36"/>
    <w:rsid w:val="00C555B4"/>
    <w:rsid w:val="00C9381B"/>
    <w:rsid w:val="00CA13E0"/>
    <w:rsid w:val="00CA196A"/>
    <w:rsid w:val="00CB02EC"/>
    <w:rsid w:val="00CB324A"/>
    <w:rsid w:val="00CC0BC7"/>
    <w:rsid w:val="00CC63D0"/>
    <w:rsid w:val="00D16EB0"/>
    <w:rsid w:val="00D51FD6"/>
    <w:rsid w:val="00D74163"/>
    <w:rsid w:val="00D76DB2"/>
    <w:rsid w:val="00D7765A"/>
    <w:rsid w:val="00D81AAD"/>
    <w:rsid w:val="00DA6F5B"/>
    <w:rsid w:val="00DB2F89"/>
    <w:rsid w:val="00DC11AE"/>
    <w:rsid w:val="00DD08B3"/>
    <w:rsid w:val="00DE445A"/>
    <w:rsid w:val="00DF178B"/>
    <w:rsid w:val="00E153B7"/>
    <w:rsid w:val="00E17FD4"/>
    <w:rsid w:val="00E21EC3"/>
    <w:rsid w:val="00E26568"/>
    <w:rsid w:val="00E26E9F"/>
    <w:rsid w:val="00E505A4"/>
    <w:rsid w:val="00E5083E"/>
    <w:rsid w:val="00E62CED"/>
    <w:rsid w:val="00E7112C"/>
    <w:rsid w:val="00E72C31"/>
    <w:rsid w:val="00E81D45"/>
    <w:rsid w:val="00EA4B3E"/>
    <w:rsid w:val="00EB19EC"/>
    <w:rsid w:val="00EB3143"/>
    <w:rsid w:val="00EB5B5E"/>
    <w:rsid w:val="00EC0828"/>
    <w:rsid w:val="00EC51D5"/>
    <w:rsid w:val="00EE71BA"/>
    <w:rsid w:val="00F15799"/>
    <w:rsid w:val="00F272DF"/>
    <w:rsid w:val="00F66EA5"/>
    <w:rsid w:val="00F670D2"/>
    <w:rsid w:val="00F82007"/>
    <w:rsid w:val="00F86537"/>
    <w:rsid w:val="00FC5061"/>
    <w:rsid w:val="00FC6CC8"/>
    <w:rsid w:val="00FE3E5C"/>
    <w:rsid w:val="00FE64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78E0"/>
  <w15:chartTrackingRefBased/>
  <w15:docId w15:val="{074CA639-F3FF-4B28-B327-BDD8CF84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2D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272DF"/>
    <w:pPr>
      <w:keepNext/>
      <w:outlineLvl w:val="1"/>
    </w:pPr>
    <w:rPr>
      <w:rFonts w:ascii="Arial BaltRim" w:hAnsi="Arial BaltRim"/>
      <w:b/>
      <w:sz w:val="28"/>
    </w:rPr>
  </w:style>
  <w:style w:type="paragraph" w:styleId="Heading3">
    <w:name w:val="heading 3"/>
    <w:basedOn w:val="Normal"/>
    <w:next w:val="Normal"/>
    <w:link w:val="Heading3Char"/>
    <w:uiPriority w:val="9"/>
    <w:semiHidden/>
    <w:unhideWhenUsed/>
    <w:qFormat/>
    <w:rsid w:val="00EB19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2DF"/>
    <w:rPr>
      <w:rFonts w:ascii="Arial BaltRim" w:eastAsia="Times New Roman" w:hAnsi="Arial BaltRim" w:cs="Times New Roman"/>
      <w:b/>
      <w:sz w:val="28"/>
      <w:szCs w:val="20"/>
    </w:rPr>
  </w:style>
  <w:style w:type="paragraph" w:styleId="BodyTextIndent3">
    <w:name w:val="Body Text Indent 3"/>
    <w:basedOn w:val="Normal"/>
    <w:link w:val="BodyTextIndent3Char"/>
    <w:rsid w:val="00F272DF"/>
    <w:pPr>
      <w:ind w:left="3686" w:hanging="3686"/>
    </w:pPr>
    <w:rPr>
      <w:rFonts w:ascii="Arial BaltRim" w:hAnsi="Arial BaltRim"/>
      <w:sz w:val="24"/>
    </w:rPr>
  </w:style>
  <w:style w:type="character" w:customStyle="1" w:styleId="BodyTextIndent3Char">
    <w:name w:val="Body Text Indent 3 Char"/>
    <w:basedOn w:val="DefaultParagraphFont"/>
    <w:link w:val="BodyTextIndent3"/>
    <w:rsid w:val="00F272DF"/>
    <w:rPr>
      <w:rFonts w:ascii="Arial BaltRim" w:eastAsia="Times New Roman" w:hAnsi="Arial BaltRim" w:cs="Times New Roman"/>
      <w:sz w:val="24"/>
      <w:szCs w:val="20"/>
    </w:rPr>
  </w:style>
  <w:style w:type="paragraph" w:styleId="BodyText">
    <w:name w:val="Body Text"/>
    <w:aliases w:val="Body Text1"/>
    <w:basedOn w:val="Normal"/>
    <w:link w:val="BodyTextChar1"/>
    <w:rsid w:val="00F272DF"/>
    <w:rPr>
      <w:rFonts w:ascii="Arial BaltRim" w:hAnsi="Arial BaltRim"/>
      <w:sz w:val="22"/>
    </w:rPr>
  </w:style>
  <w:style w:type="character" w:customStyle="1" w:styleId="BodyTextChar">
    <w:name w:val="Body Text Char"/>
    <w:basedOn w:val="DefaultParagraphFont"/>
    <w:uiPriority w:val="99"/>
    <w:semiHidden/>
    <w:rsid w:val="00F272DF"/>
    <w:rPr>
      <w:rFonts w:ascii="Times New Roman" w:eastAsia="Times New Roman" w:hAnsi="Times New Roman" w:cs="Times New Roman"/>
      <w:sz w:val="20"/>
      <w:szCs w:val="20"/>
    </w:rPr>
  </w:style>
  <w:style w:type="paragraph" w:styleId="Footer">
    <w:name w:val="footer"/>
    <w:basedOn w:val="Normal"/>
    <w:link w:val="FooterChar"/>
    <w:uiPriority w:val="99"/>
    <w:rsid w:val="00F272DF"/>
    <w:pPr>
      <w:tabs>
        <w:tab w:val="center" w:pos="4153"/>
        <w:tab w:val="right" w:pos="8306"/>
      </w:tabs>
    </w:pPr>
  </w:style>
  <w:style w:type="character" w:customStyle="1" w:styleId="FooterChar">
    <w:name w:val="Footer Char"/>
    <w:basedOn w:val="DefaultParagraphFont"/>
    <w:link w:val="Footer"/>
    <w:uiPriority w:val="99"/>
    <w:rsid w:val="00F272DF"/>
    <w:rPr>
      <w:rFonts w:ascii="Times New Roman" w:eastAsia="Times New Roman" w:hAnsi="Times New Roman" w:cs="Times New Roman"/>
      <w:sz w:val="20"/>
      <w:szCs w:val="20"/>
    </w:rPr>
  </w:style>
  <w:style w:type="character" w:styleId="PageNumber">
    <w:name w:val="page number"/>
    <w:basedOn w:val="DefaultParagraphFont"/>
    <w:rsid w:val="00F272DF"/>
  </w:style>
  <w:style w:type="character" w:customStyle="1" w:styleId="BodyTextChar1">
    <w:name w:val="Body Text Char1"/>
    <w:aliases w:val="Body Text1 Char"/>
    <w:link w:val="BodyText"/>
    <w:rsid w:val="00F272DF"/>
    <w:rPr>
      <w:rFonts w:ascii="Arial BaltRim" w:eastAsia="Times New Roman" w:hAnsi="Arial BaltRim" w:cs="Times New Roman"/>
      <w:szCs w:val="20"/>
    </w:rPr>
  </w:style>
  <w:style w:type="paragraph" w:customStyle="1" w:styleId="ParastaisWeb1">
    <w:name w:val="Parastais (Web)1"/>
    <w:basedOn w:val="Normal"/>
    <w:rsid w:val="00F272DF"/>
    <w:pPr>
      <w:suppressAutoHyphens/>
      <w:spacing w:before="280" w:after="280"/>
    </w:pPr>
    <w:rPr>
      <w:sz w:val="24"/>
      <w:szCs w:val="24"/>
      <w:lang w:eastAsia="ar-SA"/>
    </w:rPr>
  </w:style>
  <w:style w:type="table" w:styleId="TableGrid">
    <w:name w:val="Table Grid"/>
    <w:basedOn w:val="TableNormal"/>
    <w:uiPriority w:val="39"/>
    <w:rsid w:val="00F2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A78"/>
    <w:pPr>
      <w:ind w:left="720"/>
      <w:contextualSpacing/>
    </w:pPr>
  </w:style>
  <w:style w:type="paragraph" w:styleId="BalloonText">
    <w:name w:val="Balloon Text"/>
    <w:basedOn w:val="Normal"/>
    <w:link w:val="BalloonTextChar"/>
    <w:uiPriority w:val="99"/>
    <w:semiHidden/>
    <w:unhideWhenUsed/>
    <w:rsid w:val="008A4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E85"/>
    <w:rPr>
      <w:rFonts w:ascii="Segoe UI" w:eastAsia="Times New Roman" w:hAnsi="Segoe UI" w:cs="Segoe UI"/>
      <w:sz w:val="18"/>
      <w:szCs w:val="18"/>
    </w:rPr>
  </w:style>
  <w:style w:type="character" w:styleId="Hyperlink">
    <w:name w:val="Hyperlink"/>
    <w:basedOn w:val="DefaultParagraphFont"/>
    <w:uiPriority w:val="99"/>
    <w:unhideWhenUsed/>
    <w:rsid w:val="00BD215F"/>
    <w:rPr>
      <w:color w:val="0000FF"/>
      <w:u w:val="single"/>
    </w:rPr>
  </w:style>
  <w:style w:type="character" w:styleId="CommentReference">
    <w:name w:val="annotation reference"/>
    <w:basedOn w:val="DefaultParagraphFont"/>
    <w:uiPriority w:val="99"/>
    <w:semiHidden/>
    <w:unhideWhenUsed/>
    <w:rsid w:val="00322628"/>
    <w:rPr>
      <w:sz w:val="16"/>
      <w:szCs w:val="16"/>
    </w:rPr>
  </w:style>
  <w:style w:type="paragraph" w:styleId="CommentText">
    <w:name w:val="annotation text"/>
    <w:basedOn w:val="Normal"/>
    <w:link w:val="CommentTextChar"/>
    <w:uiPriority w:val="99"/>
    <w:semiHidden/>
    <w:unhideWhenUsed/>
    <w:rsid w:val="00322628"/>
  </w:style>
  <w:style w:type="character" w:customStyle="1" w:styleId="CommentTextChar">
    <w:name w:val="Comment Text Char"/>
    <w:basedOn w:val="DefaultParagraphFont"/>
    <w:link w:val="CommentText"/>
    <w:uiPriority w:val="99"/>
    <w:semiHidden/>
    <w:rsid w:val="003226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628"/>
    <w:rPr>
      <w:b/>
      <w:bCs/>
    </w:rPr>
  </w:style>
  <w:style w:type="character" w:customStyle="1" w:styleId="CommentSubjectChar">
    <w:name w:val="Comment Subject Char"/>
    <w:basedOn w:val="CommentTextChar"/>
    <w:link w:val="CommentSubject"/>
    <w:uiPriority w:val="99"/>
    <w:semiHidden/>
    <w:rsid w:val="0032262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EB19EC"/>
    <w:rPr>
      <w:color w:val="808080"/>
      <w:shd w:val="clear" w:color="auto" w:fill="E6E6E6"/>
    </w:rPr>
  </w:style>
  <w:style w:type="character" w:customStyle="1" w:styleId="Heading3Char">
    <w:name w:val="Heading 3 Char"/>
    <w:basedOn w:val="DefaultParagraphFont"/>
    <w:link w:val="Heading3"/>
    <w:uiPriority w:val="9"/>
    <w:semiHidden/>
    <w:rsid w:val="00EB19E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77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305">
      <w:bodyDiv w:val="1"/>
      <w:marLeft w:val="0"/>
      <w:marRight w:val="0"/>
      <w:marTop w:val="0"/>
      <w:marBottom w:val="0"/>
      <w:divBdr>
        <w:top w:val="none" w:sz="0" w:space="0" w:color="auto"/>
        <w:left w:val="none" w:sz="0" w:space="0" w:color="auto"/>
        <w:bottom w:val="none" w:sz="0" w:space="0" w:color="auto"/>
        <w:right w:val="none" w:sz="0" w:space="0" w:color="auto"/>
      </w:divBdr>
      <w:divsChild>
        <w:div w:id="2094663239">
          <w:marLeft w:val="0"/>
          <w:marRight w:val="0"/>
          <w:marTop w:val="0"/>
          <w:marBottom w:val="0"/>
          <w:divBdr>
            <w:top w:val="none" w:sz="0" w:space="0" w:color="auto"/>
            <w:left w:val="none" w:sz="0" w:space="0" w:color="auto"/>
            <w:bottom w:val="none" w:sz="0" w:space="0" w:color="auto"/>
            <w:right w:val="none" w:sz="0" w:space="0" w:color="auto"/>
          </w:divBdr>
          <w:divsChild>
            <w:div w:id="10168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79">
      <w:bodyDiv w:val="1"/>
      <w:marLeft w:val="0"/>
      <w:marRight w:val="0"/>
      <w:marTop w:val="0"/>
      <w:marBottom w:val="0"/>
      <w:divBdr>
        <w:top w:val="none" w:sz="0" w:space="0" w:color="auto"/>
        <w:left w:val="none" w:sz="0" w:space="0" w:color="auto"/>
        <w:bottom w:val="none" w:sz="0" w:space="0" w:color="auto"/>
        <w:right w:val="none" w:sz="0" w:space="0" w:color="auto"/>
      </w:divBdr>
    </w:div>
    <w:div w:id="522208666">
      <w:bodyDiv w:val="1"/>
      <w:marLeft w:val="0"/>
      <w:marRight w:val="0"/>
      <w:marTop w:val="0"/>
      <w:marBottom w:val="0"/>
      <w:divBdr>
        <w:top w:val="none" w:sz="0" w:space="0" w:color="auto"/>
        <w:left w:val="none" w:sz="0" w:space="0" w:color="auto"/>
        <w:bottom w:val="none" w:sz="0" w:space="0" w:color="auto"/>
        <w:right w:val="none" w:sz="0" w:space="0" w:color="auto"/>
      </w:divBdr>
    </w:div>
    <w:div w:id="574433281">
      <w:bodyDiv w:val="1"/>
      <w:marLeft w:val="0"/>
      <w:marRight w:val="0"/>
      <w:marTop w:val="0"/>
      <w:marBottom w:val="0"/>
      <w:divBdr>
        <w:top w:val="none" w:sz="0" w:space="0" w:color="auto"/>
        <w:left w:val="none" w:sz="0" w:space="0" w:color="auto"/>
        <w:bottom w:val="none" w:sz="0" w:space="0" w:color="auto"/>
        <w:right w:val="none" w:sz="0" w:space="0" w:color="auto"/>
      </w:divBdr>
    </w:div>
    <w:div w:id="910653068">
      <w:bodyDiv w:val="1"/>
      <w:marLeft w:val="0"/>
      <w:marRight w:val="0"/>
      <w:marTop w:val="0"/>
      <w:marBottom w:val="0"/>
      <w:divBdr>
        <w:top w:val="none" w:sz="0" w:space="0" w:color="auto"/>
        <w:left w:val="none" w:sz="0" w:space="0" w:color="auto"/>
        <w:bottom w:val="none" w:sz="0" w:space="0" w:color="auto"/>
        <w:right w:val="none" w:sz="0" w:space="0" w:color="auto"/>
      </w:divBdr>
    </w:div>
    <w:div w:id="1689411347">
      <w:bodyDiv w:val="1"/>
      <w:marLeft w:val="0"/>
      <w:marRight w:val="0"/>
      <w:marTop w:val="0"/>
      <w:marBottom w:val="0"/>
      <w:divBdr>
        <w:top w:val="none" w:sz="0" w:space="0" w:color="auto"/>
        <w:left w:val="none" w:sz="0" w:space="0" w:color="auto"/>
        <w:bottom w:val="none" w:sz="0" w:space="0" w:color="auto"/>
        <w:right w:val="none" w:sz="0" w:space="0" w:color="auto"/>
      </w:divBdr>
    </w:div>
    <w:div w:id="1773551953">
      <w:bodyDiv w:val="1"/>
      <w:marLeft w:val="0"/>
      <w:marRight w:val="0"/>
      <w:marTop w:val="0"/>
      <w:marBottom w:val="0"/>
      <w:divBdr>
        <w:top w:val="none" w:sz="0" w:space="0" w:color="auto"/>
        <w:left w:val="none" w:sz="0" w:space="0" w:color="auto"/>
        <w:bottom w:val="none" w:sz="0" w:space="0" w:color="auto"/>
        <w:right w:val="none" w:sz="0" w:space="0" w:color="auto"/>
      </w:divBdr>
    </w:div>
    <w:div w:id="1931766903">
      <w:bodyDiv w:val="1"/>
      <w:marLeft w:val="0"/>
      <w:marRight w:val="0"/>
      <w:marTop w:val="0"/>
      <w:marBottom w:val="0"/>
      <w:divBdr>
        <w:top w:val="none" w:sz="0" w:space="0" w:color="auto"/>
        <w:left w:val="none" w:sz="0" w:space="0" w:color="auto"/>
        <w:bottom w:val="none" w:sz="0" w:space="0" w:color="auto"/>
        <w:right w:val="none" w:sz="0" w:space="0" w:color="auto"/>
      </w:divBdr>
    </w:div>
    <w:div w:id="19543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6E48-BB4A-4258-953C-92C46884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9198</Words>
  <Characters>5244</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Leoncika</dc:creator>
  <cp:keywords/>
  <dc:description/>
  <cp:lastModifiedBy>Agnese Gelzina</cp:lastModifiedBy>
  <cp:revision>6</cp:revision>
  <cp:lastPrinted>2018-09-20T09:01:00Z</cp:lastPrinted>
  <dcterms:created xsi:type="dcterms:W3CDTF">2018-10-26T05:58:00Z</dcterms:created>
  <dcterms:modified xsi:type="dcterms:W3CDTF">2018-10-26T08:57:00Z</dcterms:modified>
</cp:coreProperties>
</file>