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E1F" w:rsidRPr="009A7F03" w:rsidRDefault="00EB02BA" w:rsidP="00EE5E1F">
      <w:pPr>
        <w:tabs>
          <w:tab w:val="left" w:pos="0"/>
          <w:tab w:val="center" w:pos="4678"/>
          <w:tab w:val="right" w:pos="9354"/>
        </w:tabs>
        <w:spacing w:after="0" w:line="240" w:lineRule="auto"/>
        <w:jc w:val="right"/>
        <w:rPr>
          <w:rFonts w:ascii="Times New Roman" w:eastAsia="Times New Roman" w:hAnsi="Times New Roman"/>
          <w:sz w:val="20"/>
          <w:szCs w:val="28"/>
          <w:lang w:eastAsia="ru-RU"/>
        </w:rPr>
      </w:pPr>
      <w:bookmarkStart w:id="0" w:name="_Hlk152679046"/>
      <w:r>
        <w:rPr>
          <w:rFonts w:ascii="Times New Roman" w:eastAsia="Times New Roman" w:hAnsi="Times New Roman"/>
          <w:sz w:val="20"/>
          <w:szCs w:val="28"/>
          <w:lang w:eastAsia="ru-RU"/>
        </w:rPr>
        <w:t>2</w:t>
      </w:r>
      <w:r w:rsidRPr="009A7F03">
        <w:rPr>
          <w:rFonts w:ascii="Times New Roman" w:eastAsia="Times New Roman" w:hAnsi="Times New Roman"/>
          <w:sz w:val="20"/>
          <w:szCs w:val="28"/>
          <w:lang w:eastAsia="ru-RU"/>
        </w:rPr>
        <w:t xml:space="preserve">. pielikums </w:t>
      </w:r>
    </w:p>
    <w:p w:rsidR="00EE5E1F" w:rsidRDefault="00EB02BA" w:rsidP="00EE5E1F">
      <w:pPr>
        <w:tabs>
          <w:tab w:val="left" w:pos="0"/>
          <w:tab w:val="center" w:pos="4678"/>
          <w:tab w:val="right" w:pos="9354"/>
        </w:tabs>
        <w:spacing w:after="0" w:line="240" w:lineRule="auto"/>
        <w:jc w:val="right"/>
        <w:rPr>
          <w:rFonts w:ascii="Times New Roman" w:eastAsia="Times New Roman" w:hAnsi="Times New Roman"/>
          <w:sz w:val="20"/>
          <w:szCs w:val="28"/>
          <w:lang w:eastAsia="ru-RU"/>
        </w:rPr>
      </w:pPr>
      <w:r>
        <w:rPr>
          <w:rFonts w:ascii="Times New Roman" w:eastAsia="Times New Roman" w:hAnsi="Times New Roman"/>
          <w:sz w:val="20"/>
          <w:szCs w:val="28"/>
          <w:lang w:eastAsia="ru-RU"/>
        </w:rPr>
        <w:t>Nodarbinātības valsts aģentūras</w:t>
      </w:r>
    </w:p>
    <w:p w:rsidR="00EE5E1F" w:rsidRDefault="00EB02BA" w:rsidP="00EE5E1F">
      <w:pPr>
        <w:tabs>
          <w:tab w:val="left" w:pos="0"/>
          <w:tab w:val="center" w:pos="4678"/>
          <w:tab w:val="right" w:pos="9354"/>
        </w:tabs>
        <w:spacing w:after="0" w:line="240" w:lineRule="auto"/>
        <w:jc w:val="right"/>
        <w:rPr>
          <w:rFonts w:ascii="Times New Roman" w:eastAsia="Times New Roman" w:hAnsi="Times New Roman"/>
          <w:sz w:val="20"/>
          <w:szCs w:val="28"/>
          <w:lang w:eastAsia="ru-RU"/>
        </w:rPr>
      </w:pPr>
      <w:r w:rsidRPr="00B631E4">
        <w:rPr>
          <w:rFonts w:ascii="Times New Roman" w:eastAsia="Times New Roman" w:hAnsi="Times New Roman"/>
          <w:sz w:val="20"/>
          <w:szCs w:val="28"/>
          <w:lang w:eastAsia="ru-RU"/>
        </w:rPr>
        <w:t>08.07.2025.  rīkojumam Nr. 1.1-1/149</w:t>
      </w:r>
    </w:p>
    <w:p w:rsidR="006C625F" w:rsidRDefault="006C625F" w:rsidP="001C7272">
      <w:pPr>
        <w:tabs>
          <w:tab w:val="left" w:pos="0"/>
          <w:tab w:val="center" w:pos="4678"/>
          <w:tab w:val="right" w:pos="9354"/>
        </w:tabs>
        <w:spacing w:after="0" w:line="240" w:lineRule="auto"/>
        <w:jc w:val="right"/>
        <w:rPr>
          <w:rFonts w:ascii="Times New Roman" w:eastAsia="Times New Roman" w:hAnsi="Times New Roman" w:cs="Times New Roman"/>
          <w:sz w:val="20"/>
          <w:szCs w:val="24"/>
          <w:lang w:eastAsia="ru-RU"/>
        </w:rPr>
      </w:pPr>
    </w:p>
    <w:p w:rsidR="006C625F" w:rsidRDefault="006C625F" w:rsidP="001C7272">
      <w:pPr>
        <w:tabs>
          <w:tab w:val="left" w:pos="0"/>
          <w:tab w:val="center" w:pos="4678"/>
          <w:tab w:val="right" w:pos="9354"/>
        </w:tabs>
        <w:spacing w:after="0" w:line="240" w:lineRule="auto"/>
        <w:jc w:val="right"/>
        <w:rPr>
          <w:rFonts w:ascii="Times New Roman" w:eastAsia="Times New Roman" w:hAnsi="Times New Roman" w:cs="Times New Roman"/>
          <w:sz w:val="20"/>
          <w:szCs w:val="24"/>
          <w:lang w:eastAsia="ru-RU"/>
        </w:rPr>
      </w:pPr>
    </w:p>
    <w:bookmarkEnd w:id="0"/>
    <w:p w:rsidR="001C7272" w:rsidRPr="000B351C" w:rsidRDefault="001C7272" w:rsidP="001C7272">
      <w:pPr>
        <w:tabs>
          <w:tab w:val="left" w:pos="0"/>
          <w:tab w:val="center" w:pos="4678"/>
          <w:tab w:val="right" w:pos="9354"/>
        </w:tabs>
        <w:spacing w:after="0" w:line="240" w:lineRule="auto"/>
        <w:jc w:val="right"/>
        <w:rPr>
          <w:rFonts w:ascii="Times New Roman" w:eastAsia="Times New Roman" w:hAnsi="Times New Roman" w:cs="Times New Roman"/>
          <w:b/>
          <w:sz w:val="24"/>
          <w:szCs w:val="24"/>
          <w:lang w:eastAsia="ru-RU"/>
        </w:rPr>
      </w:pPr>
    </w:p>
    <w:p w:rsidR="00E71E92" w:rsidRPr="000B351C" w:rsidRDefault="00EB02BA" w:rsidP="00E71E92">
      <w:pPr>
        <w:tabs>
          <w:tab w:val="left" w:pos="0"/>
          <w:tab w:val="center" w:pos="4678"/>
          <w:tab w:val="right" w:pos="9354"/>
        </w:tabs>
        <w:spacing w:after="0" w:line="240" w:lineRule="auto"/>
        <w:jc w:val="center"/>
        <w:rPr>
          <w:rFonts w:ascii="Times New Roman" w:eastAsia="Times New Roman" w:hAnsi="Times New Roman" w:cs="Times New Roman"/>
          <w:b/>
          <w:sz w:val="24"/>
          <w:szCs w:val="24"/>
          <w:lang w:eastAsia="ru-RU"/>
        </w:rPr>
      </w:pPr>
      <w:r w:rsidRPr="000B351C">
        <w:rPr>
          <w:rFonts w:ascii="Times New Roman" w:eastAsia="Times New Roman" w:hAnsi="Times New Roman" w:cs="Times New Roman"/>
          <w:b/>
          <w:sz w:val="24"/>
          <w:szCs w:val="24"/>
          <w:lang w:eastAsia="ru-RU"/>
        </w:rPr>
        <w:t>Preventīvā bezdarba samazināšanas pasākuma „</w:t>
      </w:r>
      <w:bookmarkStart w:id="1" w:name="_Hlk112840287"/>
      <w:bookmarkStart w:id="2" w:name="_GoBack"/>
      <w:r w:rsidRPr="000B351C">
        <w:rPr>
          <w:rFonts w:ascii="Times New Roman" w:eastAsia="Times New Roman" w:hAnsi="Times New Roman" w:cs="Times New Roman"/>
          <w:b/>
          <w:sz w:val="24"/>
          <w:szCs w:val="24"/>
          <w:lang w:eastAsia="ru-RU"/>
        </w:rPr>
        <w:t>Darba vietu pielāgošanas pasākumi bezdarba riskam pakļautām nodarbinātām personām ar invaliditāti</w:t>
      </w:r>
      <w:bookmarkEnd w:id="1"/>
      <w:bookmarkEnd w:id="2"/>
      <w:r w:rsidRPr="000B351C">
        <w:rPr>
          <w:rFonts w:ascii="Times New Roman" w:eastAsia="Times New Roman" w:hAnsi="Times New Roman" w:cs="Times New Roman"/>
          <w:b/>
          <w:sz w:val="24"/>
          <w:szCs w:val="24"/>
          <w:lang w:eastAsia="ru-RU"/>
        </w:rPr>
        <w:t xml:space="preserve">” īstenotāju izvēles kārtība </w:t>
      </w:r>
      <w:bookmarkStart w:id="3" w:name="_Hlk97194536"/>
    </w:p>
    <w:bookmarkEnd w:id="3"/>
    <w:p w:rsidR="00E71E92" w:rsidRPr="000B351C" w:rsidRDefault="00E71E92" w:rsidP="00E71E92">
      <w:pPr>
        <w:tabs>
          <w:tab w:val="left" w:pos="720"/>
          <w:tab w:val="center" w:pos="4153"/>
          <w:tab w:val="right" w:pos="8306"/>
        </w:tabs>
        <w:spacing w:after="0" w:line="240" w:lineRule="auto"/>
        <w:rPr>
          <w:rFonts w:ascii="Times New Roman" w:eastAsia="Times New Roman" w:hAnsi="Times New Roman" w:cs="Times New Roman"/>
          <w:sz w:val="24"/>
          <w:szCs w:val="24"/>
          <w:highlight w:val="yellow"/>
          <w:lang w:eastAsia="ru-RU"/>
        </w:rPr>
      </w:pPr>
    </w:p>
    <w:p w:rsidR="00E71E92" w:rsidRPr="000B351C" w:rsidRDefault="00EB02BA" w:rsidP="00E71E92">
      <w:pPr>
        <w:keepNext/>
        <w:keepLines/>
        <w:spacing w:before="40" w:after="0" w:line="240" w:lineRule="auto"/>
        <w:jc w:val="center"/>
        <w:outlineLvl w:val="2"/>
        <w:rPr>
          <w:rFonts w:ascii="Times New Roman" w:eastAsiaTheme="majorEastAsia" w:hAnsi="Times New Roman" w:cs="Times New Roman"/>
          <w:b/>
          <w:bCs/>
          <w:kern w:val="32"/>
          <w:sz w:val="24"/>
          <w:szCs w:val="24"/>
          <w:lang w:eastAsia="ru-RU"/>
        </w:rPr>
      </w:pPr>
      <w:r w:rsidRPr="000B351C">
        <w:rPr>
          <w:rFonts w:ascii="Times New Roman" w:eastAsiaTheme="majorEastAsia" w:hAnsi="Times New Roman" w:cs="Times New Roman"/>
          <w:b/>
          <w:bCs/>
          <w:kern w:val="32"/>
          <w:sz w:val="24"/>
          <w:szCs w:val="24"/>
          <w:lang w:eastAsia="ru-RU"/>
        </w:rPr>
        <w:t>I. Vispārīgie noteikumi</w:t>
      </w:r>
    </w:p>
    <w:p w:rsidR="00E71E92" w:rsidRPr="000B351C" w:rsidRDefault="00E71E92" w:rsidP="00E71E92">
      <w:pPr>
        <w:spacing w:after="0" w:line="240" w:lineRule="auto"/>
        <w:rPr>
          <w:rFonts w:ascii="Times New Roman" w:eastAsia="Times New Roman" w:hAnsi="Times New Roman" w:cs="Times New Roman"/>
          <w:sz w:val="24"/>
          <w:szCs w:val="24"/>
          <w:lang w:eastAsia="ru-RU"/>
        </w:rPr>
      </w:pPr>
    </w:p>
    <w:p w:rsidR="00E71E92" w:rsidRPr="00E0385D" w:rsidRDefault="00EB02BA" w:rsidP="00E71E9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bookmarkStart w:id="4" w:name="_Hlk97631530"/>
      <w:r w:rsidRPr="000B351C">
        <w:rPr>
          <w:rFonts w:ascii="Times New Roman" w:eastAsia="Times New Roman" w:hAnsi="Times New Roman" w:cs="Times New Roman"/>
          <w:sz w:val="24"/>
          <w:szCs w:val="24"/>
          <w:lang w:eastAsia="ru-RU"/>
        </w:rPr>
        <w:t xml:space="preserve">Preventīvā bezdarba samazināšanas pasākuma „Darba vietu pielāgošanas pasākumi bezdarba riskam pakļautām nodarbinātām personām ar invaliditāti” </w:t>
      </w:r>
      <w:bookmarkEnd w:id="4"/>
      <w:r w:rsidRPr="000B351C">
        <w:rPr>
          <w:rFonts w:ascii="Times New Roman" w:eastAsia="Times New Roman" w:hAnsi="Times New Roman" w:cs="Times New Roman"/>
          <w:sz w:val="24"/>
          <w:szCs w:val="24"/>
          <w:lang w:eastAsia="ru-RU"/>
        </w:rPr>
        <w:t xml:space="preserve">(turpmāk – Pasākums) īstenotāju izvēles kārtība (turpmāk – kārtība) nosaka, kā Nodarbinātības valsts aģentūras (turpmāk – </w:t>
      </w:r>
      <w:r w:rsidR="00DB400A">
        <w:rPr>
          <w:rFonts w:ascii="Times New Roman" w:eastAsia="Times New Roman" w:hAnsi="Times New Roman" w:cs="Times New Roman"/>
          <w:sz w:val="24"/>
          <w:szCs w:val="24"/>
          <w:lang w:eastAsia="ru-RU"/>
        </w:rPr>
        <w:t>Aģentūra</w:t>
      </w:r>
      <w:r w:rsidRPr="000B351C">
        <w:rPr>
          <w:rFonts w:ascii="Times New Roman" w:eastAsia="Times New Roman" w:hAnsi="Times New Roman" w:cs="Times New Roman"/>
          <w:sz w:val="24"/>
          <w:szCs w:val="24"/>
          <w:lang w:eastAsia="ru-RU"/>
        </w:rPr>
        <w:t>)  aktīvo nodarbinātības pasākumu īstenotāju izvēles komisija (turpmāk – Komisija) izvērtē Pasākuma īstenotāju (turpmāk – pret</w:t>
      </w:r>
      <w:r w:rsidRPr="000B351C">
        <w:rPr>
          <w:rFonts w:ascii="Times New Roman" w:eastAsia="Times New Roman" w:hAnsi="Times New Roman" w:cs="Times New Roman"/>
          <w:sz w:val="24"/>
          <w:szCs w:val="24"/>
          <w:lang w:eastAsia="ru-RU"/>
        </w:rPr>
        <w:t>endentu) iesniegtos pieteikumus</w:t>
      </w:r>
      <w:r w:rsidR="00DC71ED" w:rsidRPr="000B351C">
        <w:rPr>
          <w:rFonts w:ascii="Times New Roman" w:eastAsia="Times New Roman" w:hAnsi="Times New Roman" w:cs="Times New Roman"/>
          <w:sz w:val="24"/>
          <w:szCs w:val="24"/>
          <w:lang w:eastAsia="ru-RU"/>
        </w:rPr>
        <w:t xml:space="preserve"> Pasākuma īstenošanai (turpmāk – pieteikums)</w:t>
      </w:r>
      <w:r w:rsidRPr="000B351C">
        <w:rPr>
          <w:rFonts w:ascii="Times New Roman" w:eastAsia="Times New Roman" w:hAnsi="Times New Roman" w:cs="Times New Roman"/>
          <w:sz w:val="24"/>
          <w:szCs w:val="24"/>
          <w:lang w:eastAsia="ru-RU"/>
        </w:rPr>
        <w:t>, atbilstoši Ministru kabineta 2011.</w:t>
      </w:r>
      <w:r w:rsidR="00EE5E1F">
        <w:rPr>
          <w:rFonts w:ascii="Times New Roman" w:eastAsia="Times New Roman" w:hAnsi="Times New Roman" w:cs="Times New Roman"/>
          <w:sz w:val="24"/>
          <w:szCs w:val="24"/>
          <w:lang w:eastAsia="ru-RU"/>
        </w:rPr>
        <w:t> </w:t>
      </w:r>
      <w:r w:rsidRPr="000B351C">
        <w:rPr>
          <w:rFonts w:ascii="Times New Roman" w:eastAsia="Times New Roman" w:hAnsi="Times New Roman" w:cs="Times New Roman"/>
          <w:sz w:val="24"/>
          <w:szCs w:val="24"/>
          <w:lang w:eastAsia="ru-RU"/>
        </w:rPr>
        <w:t xml:space="preserve">gada </w:t>
      </w:r>
      <w:r w:rsidR="000B351C" w:rsidRPr="000B351C">
        <w:rPr>
          <w:rFonts w:ascii="Times New Roman" w:eastAsia="Times New Roman" w:hAnsi="Times New Roman" w:cs="Times New Roman"/>
          <w:sz w:val="24"/>
          <w:szCs w:val="24"/>
          <w:lang w:eastAsia="ru-RU"/>
        </w:rPr>
        <w:br/>
      </w:r>
      <w:r w:rsidRPr="000B351C">
        <w:rPr>
          <w:rFonts w:ascii="Times New Roman" w:eastAsia="Times New Roman" w:hAnsi="Times New Roman" w:cs="Times New Roman"/>
          <w:sz w:val="24"/>
          <w:szCs w:val="24"/>
          <w:lang w:eastAsia="ru-RU"/>
        </w:rPr>
        <w:t>25.</w:t>
      </w:r>
      <w:r w:rsidR="00F32F48"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janvāra noteikumos Nr.</w:t>
      </w:r>
      <w:r w:rsidR="00F32F48"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75 “Noteikumi par aktīvo nodarbinātības pasākumu un preventīvo bezdarba samazināšanas pasākumu organizēšanas un</w:t>
      </w:r>
      <w:r w:rsidRPr="000B351C">
        <w:rPr>
          <w:rFonts w:ascii="Times New Roman" w:eastAsia="Times New Roman" w:hAnsi="Times New Roman" w:cs="Times New Roman"/>
          <w:sz w:val="24"/>
          <w:szCs w:val="24"/>
          <w:lang w:eastAsia="ru-RU"/>
        </w:rPr>
        <w:t xml:space="preserve"> finansēšanas kārtību un pasākumu īstenotāju izvēles </w:t>
      </w:r>
      <w:r w:rsidRPr="00E0385D">
        <w:rPr>
          <w:rFonts w:ascii="Times New Roman" w:eastAsia="Times New Roman" w:hAnsi="Times New Roman" w:cs="Times New Roman"/>
          <w:sz w:val="24"/>
          <w:szCs w:val="24"/>
          <w:lang w:eastAsia="ru-RU"/>
        </w:rPr>
        <w:t>principiem” (turpmāk – Noteikumi) noteiktajam.</w:t>
      </w:r>
    </w:p>
    <w:p w:rsidR="00E71E92" w:rsidRPr="00E0385D" w:rsidRDefault="00EB02BA" w:rsidP="00E71E9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617386">
        <w:rPr>
          <w:rFonts w:ascii="Times New Roman" w:eastAsia="Times New Roman" w:hAnsi="Times New Roman" w:cs="Times New Roman"/>
          <w:sz w:val="24"/>
          <w:szCs w:val="24"/>
          <w:lang w:eastAsia="ru-RU"/>
        </w:rPr>
        <w:t>Pasākumu finansē no ESF</w:t>
      </w:r>
      <w:r w:rsidR="00D868E0" w:rsidRPr="00617386">
        <w:rPr>
          <w:rFonts w:ascii="Times New Roman" w:eastAsia="Times New Roman" w:hAnsi="Times New Roman" w:cs="Times New Roman"/>
          <w:sz w:val="24"/>
          <w:szCs w:val="24"/>
          <w:lang w:eastAsia="ru-RU"/>
        </w:rPr>
        <w:t xml:space="preserve"> Plus</w:t>
      </w:r>
      <w:r w:rsidRPr="00617386">
        <w:rPr>
          <w:rFonts w:ascii="Times New Roman" w:eastAsia="Times New Roman" w:hAnsi="Times New Roman" w:cs="Times New Roman"/>
          <w:sz w:val="24"/>
          <w:szCs w:val="24"/>
          <w:lang w:eastAsia="ru-RU"/>
        </w:rPr>
        <w:t xml:space="preserve"> projekta </w:t>
      </w:r>
      <w:r w:rsidR="00D868E0" w:rsidRPr="00617386">
        <w:rPr>
          <w:rFonts w:ascii="Times New Roman" w:eastAsia="Times New Roman" w:hAnsi="Times New Roman" w:cs="Times New Roman"/>
          <w:sz w:val="24"/>
          <w:szCs w:val="24"/>
          <w:lang w:eastAsia="ru-RU"/>
        </w:rPr>
        <w:t>“Pasākumi iekļaujošai nodarbinātībai”</w:t>
      </w:r>
      <w:r w:rsidR="00FA5BE1">
        <w:rPr>
          <w:rFonts w:ascii="Times New Roman" w:eastAsia="Times New Roman" w:hAnsi="Times New Roman" w:cs="Times New Roman"/>
          <w:sz w:val="24"/>
          <w:szCs w:val="24"/>
          <w:lang w:eastAsia="ru-RU"/>
        </w:rPr>
        <w:t xml:space="preserve"> Nr.</w:t>
      </w:r>
      <w:r w:rsidR="00FA5BE1" w:rsidRPr="00FA5BE1">
        <w:t xml:space="preserve"> </w:t>
      </w:r>
      <w:r w:rsidR="00FA5BE1" w:rsidRPr="00FA5BE1">
        <w:rPr>
          <w:rFonts w:ascii="Times New Roman" w:eastAsia="Times New Roman" w:hAnsi="Times New Roman" w:cs="Times New Roman"/>
          <w:sz w:val="24"/>
          <w:szCs w:val="24"/>
          <w:lang w:eastAsia="ru-RU"/>
        </w:rPr>
        <w:t>4.3.3.2/1/24/I/002</w:t>
      </w:r>
      <w:r w:rsidR="00D7594F">
        <w:rPr>
          <w:rFonts w:ascii="Times New Roman" w:eastAsia="Times New Roman" w:hAnsi="Times New Roman" w:cs="Times New Roman"/>
          <w:sz w:val="24"/>
          <w:szCs w:val="24"/>
          <w:lang w:eastAsia="ru-RU"/>
        </w:rPr>
        <w:softHyphen/>
      </w:r>
      <w:r w:rsidR="00D7594F">
        <w:rPr>
          <w:rFonts w:ascii="Times New Roman" w:eastAsia="Times New Roman" w:hAnsi="Times New Roman" w:cs="Times New Roman"/>
          <w:sz w:val="24"/>
          <w:szCs w:val="24"/>
          <w:lang w:eastAsia="ru-RU"/>
        </w:rPr>
        <w:softHyphen/>
      </w:r>
      <w:r w:rsidR="00D7594F">
        <w:rPr>
          <w:rFonts w:ascii="Times New Roman" w:eastAsia="Times New Roman" w:hAnsi="Times New Roman" w:cs="Times New Roman"/>
          <w:sz w:val="24"/>
          <w:szCs w:val="24"/>
          <w:lang w:eastAsia="ru-RU"/>
        </w:rPr>
        <w:softHyphen/>
      </w:r>
      <w:r w:rsidR="00D7594F">
        <w:rPr>
          <w:rFonts w:ascii="Times New Roman" w:eastAsia="Times New Roman" w:hAnsi="Times New Roman" w:cs="Times New Roman"/>
          <w:sz w:val="24"/>
          <w:szCs w:val="24"/>
          <w:lang w:eastAsia="ru-RU"/>
        </w:rPr>
        <w:softHyphen/>
      </w:r>
      <w:r w:rsidR="00D7594F">
        <w:rPr>
          <w:rFonts w:ascii="Times New Roman" w:eastAsia="Times New Roman" w:hAnsi="Times New Roman" w:cs="Times New Roman"/>
          <w:sz w:val="24"/>
          <w:szCs w:val="24"/>
          <w:lang w:eastAsia="ru-RU"/>
        </w:rPr>
        <w:softHyphen/>
      </w:r>
      <w:r w:rsidR="00D7594F">
        <w:rPr>
          <w:rFonts w:ascii="Times New Roman" w:eastAsia="Times New Roman" w:hAnsi="Times New Roman" w:cs="Times New Roman"/>
          <w:sz w:val="24"/>
          <w:szCs w:val="24"/>
          <w:lang w:eastAsia="ru-RU"/>
        </w:rPr>
        <w:softHyphen/>
      </w:r>
      <w:r w:rsidR="00D7594F">
        <w:rPr>
          <w:rFonts w:ascii="Times New Roman" w:eastAsia="Times New Roman" w:hAnsi="Times New Roman" w:cs="Times New Roman"/>
          <w:sz w:val="24"/>
          <w:szCs w:val="24"/>
          <w:lang w:eastAsia="ru-RU"/>
        </w:rPr>
        <w:softHyphen/>
      </w:r>
      <w:r w:rsidR="00D7594F">
        <w:rPr>
          <w:rFonts w:ascii="Times New Roman" w:eastAsia="Times New Roman" w:hAnsi="Times New Roman" w:cs="Times New Roman"/>
          <w:sz w:val="24"/>
          <w:szCs w:val="24"/>
          <w:lang w:eastAsia="ru-RU"/>
        </w:rPr>
        <w:softHyphen/>
      </w:r>
      <w:r w:rsidR="00D7594F">
        <w:rPr>
          <w:rFonts w:ascii="Times New Roman" w:eastAsia="Times New Roman" w:hAnsi="Times New Roman" w:cs="Times New Roman"/>
          <w:sz w:val="24"/>
          <w:szCs w:val="24"/>
          <w:lang w:eastAsia="ru-RU"/>
        </w:rPr>
        <w:softHyphen/>
      </w:r>
      <w:r w:rsidR="00D7594F">
        <w:rPr>
          <w:rFonts w:ascii="Times New Roman" w:eastAsia="Times New Roman" w:hAnsi="Times New Roman" w:cs="Times New Roman"/>
          <w:sz w:val="24"/>
          <w:szCs w:val="24"/>
          <w:lang w:eastAsia="ru-RU"/>
        </w:rPr>
        <w:softHyphen/>
      </w:r>
      <w:r w:rsidR="00D7594F">
        <w:rPr>
          <w:rFonts w:ascii="Times New Roman" w:eastAsia="Times New Roman" w:hAnsi="Times New Roman" w:cs="Times New Roman"/>
          <w:sz w:val="24"/>
          <w:szCs w:val="24"/>
          <w:lang w:eastAsia="ru-RU"/>
        </w:rPr>
        <w:softHyphen/>
      </w:r>
      <w:r w:rsidR="00FA5BE1">
        <w:rPr>
          <w:rFonts w:ascii="Times New Roman" w:eastAsia="Times New Roman" w:hAnsi="Times New Roman" w:cs="Times New Roman"/>
          <w:sz w:val="24"/>
          <w:szCs w:val="24"/>
          <w:lang w:eastAsia="ru-RU"/>
        </w:rPr>
        <w:t xml:space="preserve"> </w:t>
      </w:r>
      <w:r w:rsidRPr="00E0385D">
        <w:rPr>
          <w:rFonts w:ascii="Times New Roman" w:eastAsia="Times New Roman" w:hAnsi="Times New Roman" w:cs="Times New Roman"/>
          <w:sz w:val="24"/>
          <w:szCs w:val="24"/>
          <w:lang w:eastAsia="ru-RU"/>
        </w:rPr>
        <w:t>finansējuma.</w:t>
      </w:r>
      <w:r w:rsidR="00D868E0">
        <w:rPr>
          <w:rFonts w:ascii="Times New Roman" w:eastAsia="Times New Roman" w:hAnsi="Times New Roman" w:cs="Times New Roman"/>
          <w:sz w:val="24"/>
          <w:szCs w:val="24"/>
          <w:lang w:eastAsia="ru-RU"/>
        </w:rPr>
        <w:t xml:space="preserve"> </w:t>
      </w:r>
    </w:p>
    <w:p w:rsidR="00E71E92" w:rsidRPr="00E0385D" w:rsidRDefault="00E71E92" w:rsidP="00E71E92">
      <w:pPr>
        <w:spacing w:after="0" w:line="240" w:lineRule="auto"/>
        <w:rPr>
          <w:rFonts w:ascii="Times New Roman" w:eastAsia="Times New Roman" w:hAnsi="Times New Roman" w:cs="Times New Roman"/>
          <w:sz w:val="24"/>
          <w:szCs w:val="24"/>
          <w:lang w:eastAsia="ru-RU"/>
        </w:rPr>
      </w:pPr>
    </w:p>
    <w:p w:rsidR="00E71E92" w:rsidRPr="00E0385D" w:rsidRDefault="00EB02BA" w:rsidP="00E71E92">
      <w:pPr>
        <w:keepNext/>
        <w:spacing w:after="0" w:line="240" w:lineRule="auto"/>
        <w:jc w:val="center"/>
        <w:outlineLvl w:val="0"/>
        <w:rPr>
          <w:rFonts w:ascii="Times New Roman" w:eastAsia="Times New Roman" w:hAnsi="Times New Roman" w:cs="Times New Roman"/>
          <w:b/>
          <w:bCs/>
          <w:kern w:val="32"/>
          <w:sz w:val="24"/>
          <w:szCs w:val="24"/>
          <w:lang w:eastAsia="x-none"/>
        </w:rPr>
      </w:pPr>
      <w:r w:rsidRPr="00E0385D">
        <w:rPr>
          <w:rFonts w:ascii="Times New Roman" w:eastAsia="Times New Roman" w:hAnsi="Times New Roman" w:cs="Times New Roman"/>
          <w:b/>
          <w:bCs/>
          <w:kern w:val="32"/>
          <w:sz w:val="24"/>
          <w:szCs w:val="24"/>
          <w:lang w:eastAsia="x-none"/>
        </w:rPr>
        <w:t xml:space="preserve">II. Prasības piedāvājuma </w:t>
      </w:r>
      <w:r w:rsidRPr="00E0385D">
        <w:rPr>
          <w:rFonts w:ascii="Times New Roman" w:eastAsia="Times New Roman" w:hAnsi="Times New Roman" w:cs="Times New Roman"/>
          <w:b/>
          <w:bCs/>
          <w:kern w:val="32"/>
          <w:sz w:val="24"/>
          <w:szCs w:val="24"/>
          <w:lang w:eastAsia="x-none"/>
        </w:rPr>
        <w:t>noformējumam un iesniegšanai</w:t>
      </w:r>
    </w:p>
    <w:p w:rsidR="00E71E92" w:rsidRPr="00E0385D" w:rsidRDefault="00E71E92" w:rsidP="00E71E92">
      <w:pPr>
        <w:spacing w:after="0" w:line="240" w:lineRule="auto"/>
        <w:rPr>
          <w:rFonts w:ascii="Times New Roman" w:eastAsia="Times New Roman" w:hAnsi="Times New Roman" w:cs="Times New Roman"/>
          <w:sz w:val="24"/>
          <w:szCs w:val="24"/>
          <w:lang w:eastAsia="ru-RU"/>
        </w:rPr>
      </w:pPr>
    </w:p>
    <w:p w:rsidR="00E71E92" w:rsidRDefault="00EB02BA" w:rsidP="00E71E9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E0385D">
        <w:rPr>
          <w:rFonts w:ascii="Times New Roman" w:eastAsia="Times New Roman" w:hAnsi="Times New Roman" w:cs="Times New Roman"/>
          <w:sz w:val="24"/>
          <w:szCs w:val="24"/>
          <w:lang w:eastAsia="ru-RU"/>
        </w:rPr>
        <w:t>Pretendents pieteikumu sagatavo un iesniedz saskaņā ar kārtībā noteiktajām prasībām.</w:t>
      </w:r>
      <w:r w:rsidR="009475F6" w:rsidRPr="009475F6">
        <w:t xml:space="preserve"> </w:t>
      </w:r>
      <w:r w:rsidR="009475F6" w:rsidRPr="009475F6">
        <w:rPr>
          <w:rFonts w:ascii="Times New Roman" w:eastAsia="Times New Roman" w:hAnsi="Times New Roman" w:cs="Times New Roman"/>
          <w:sz w:val="24"/>
          <w:szCs w:val="24"/>
          <w:lang w:eastAsia="ru-RU"/>
        </w:rPr>
        <w:t>Pretendents uzņemas atbildību par piedāvājuma iesniegšanu Aģentūras noteiktajā termiņā, saskaņā ar šajā kārtībā izvirzītajām prasībām. Pieteikumus, kuri Aģentūrā iesniegti pēc paziņojumā norādītā iesniegšanas termiņa beigām, Komisija nevērtē.</w:t>
      </w:r>
    </w:p>
    <w:p w:rsidR="007B46BE" w:rsidRPr="00D868E0" w:rsidRDefault="00EB02BA" w:rsidP="00D868E0">
      <w:pPr>
        <w:numPr>
          <w:ilvl w:val="0"/>
          <w:numId w:val="2"/>
        </w:numPr>
        <w:tabs>
          <w:tab w:val="left" w:pos="426"/>
        </w:tabs>
        <w:spacing w:after="0"/>
        <w:ind w:left="426" w:hanging="426"/>
        <w:contextualSpacing/>
        <w:jc w:val="both"/>
        <w:rPr>
          <w:rFonts w:ascii="Times New Roman" w:hAnsi="Times New Roman"/>
          <w:sz w:val="24"/>
          <w:szCs w:val="24"/>
        </w:rPr>
      </w:pPr>
      <w:bookmarkStart w:id="5" w:name="_Hlk151457323"/>
      <w:bookmarkStart w:id="6" w:name="_Hlk151457165"/>
      <w:r w:rsidRPr="00684AF7">
        <w:rPr>
          <w:rFonts w:ascii="Times New Roman" w:hAnsi="Times New Roman" w:cs="Times New Roman"/>
          <w:sz w:val="24"/>
          <w:szCs w:val="24"/>
          <w:shd w:val="clear" w:color="auto" w:fill="FFFFFF"/>
        </w:rPr>
        <w:t xml:space="preserve">Pretendents iesniedz Aģentūra </w:t>
      </w:r>
      <w:r>
        <w:rPr>
          <w:rFonts w:ascii="Times New Roman" w:hAnsi="Times New Roman"/>
          <w:sz w:val="24"/>
          <w:szCs w:val="24"/>
          <w:shd w:val="clear" w:color="auto" w:fill="FFFFFF"/>
        </w:rPr>
        <w:t>pieteikumu</w:t>
      </w:r>
      <w:r w:rsidR="00E4186E">
        <w:rPr>
          <w:rFonts w:ascii="Times New Roman" w:hAnsi="Times New Roman"/>
          <w:sz w:val="24"/>
          <w:szCs w:val="24"/>
          <w:shd w:val="clear" w:color="auto" w:fill="FFFFFF"/>
        </w:rPr>
        <w:t>,</w:t>
      </w:r>
      <w:r w:rsidRPr="00237F36">
        <w:rPr>
          <w:rFonts w:ascii="Times New Roman" w:hAnsi="Times New Roman"/>
          <w:sz w:val="24"/>
          <w:szCs w:val="24"/>
          <w:shd w:val="clear" w:color="auto" w:fill="FFFFFF"/>
        </w:rPr>
        <w:t xml:space="preserve"> </w:t>
      </w:r>
      <w:r w:rsidRPr="00684AF7">
        <w:rPr>
          <w:rFonts w:ascii="Times New Roman" w:hAnsi="Times New Roman" w:cs="Times New Roman"/>
          <w:sz w:val="24"/>
          <w:szCs w:val="24"/>
          <w:shd w:val="clear" w:color="auto" w:fill="FFFFFF"/>
        </w:rPr>
        <w:t>iesūtot parakstītu ar drošu elektronisko parakstu uz</w:t>
      </w:r>
      <w:r>
        <w:rPr>
          <w:rFonts w:ascii="Times New Roman" w:hAnsi="Times New Roman"/>
          <w:sz w:val="24"/>
          <w:szCs w:val="24"/>
          <w:shd w:val="clear" w:color="auto" w:fill="FFFFFF"/>
        </w:rPr>
        <w:t xml:space="preserve"> </w:t>
      </w:r>
      <w:r w:rsidRPr="00684AF7">
        <w:rPr>
          <w:rFonts w:ascii="Times New Roman" w:hAnsi="Times New Roman" w:cs="Times New Roman"/>
          <w:sz w:val="24"/>
          <w:szCs w:val="24"/>
          <w:shd w:val="clear" w:color="auto" w:fill="FFFFFF"/>
        </w:rPr>
        <w:t>Aģentūras oficiālo e-adresi, ievērojot, ka maksimālai</w:t>
      </w:r>
      <w:r w:rsidRPr="00684AF7">
        <w:rPr>
          <w:rFonts w:ascii="Times New Roman" w:hAnsi="Times New Roman" w:cs="Times New Roman"/>
          <w:sz w:val="24"/>
          <w:szCs w:val="24"/>
          <w:shd w:val="clear" w:color="auto" w:fill="FFFFFF"/>
        </w:rPr>
        <w:t>s pieļaujamais apjoms, sūtot un saņemot</w:t>
      </w:r>
      <w:r w:rsidRPr="00237F36">
        <w:rPr>
          <w:rFonts w:ascii="Times New Roman" w:hAnsi="Times New Roman"/>
          <w:sz w:val="24"/>
          <w:szCs w:val="24"/>
        </w:rPr>
        <w:t xml:space="preserve"> </w:t>
      </w:r>
      <w:r w:rsidRPr="00684AF7">
        <w:rPr>
          <w:rFonts w:ascii="Times New Roman" w:hAnsi="Times New Roman" w:cs="Times New Roman"/>
          <w:sz w:val="24"/>
          <w:szCs w:val="24"/>
          <w:shd w:val="clear" w:color="auto" w:fill="FFFFFF"/>
        </w:rPr>
        <w:t>dokumentus ar e-parakstu, ir 50 MB</w:t>
      </w:r>
      <w:bookmarkEnd w:id="5"/>
      <w:r w:rsidRPr="00684AF7">
        <w:rPr>
          <w:rFonts w:ascii="Times New Roman" w:hAnsi="Times New Roman" w:cs="Times New Roman"/>
          <w:sz w:val="24"/>
          <w:szCs w:val="24"/>
          <w:shd w:val="clear" w:color="auto" w:fill="FFFFFF"/>
        </w:rPr>
        <w:t>.</w:t>
      </w:r>
    </w:p>
    <w:bookmarkEnd w:id="6"/>
    <w:p w:rsidR="00E71E92" w:rsidRPr="000B351C" w:rsidRDefault="00EB02BA" w:rsidP="00E71E9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E0385D">
        <w:rPr>
          <w:rFonts w:ascii="Times New Roman" w:eastAsia="Times New Roman" w:hAnsi="Times New Roman" w:cs="Times New Roman"/>
          <w:sz w:val="24"/>
          <w:szCs w:val="24"/>
          <w:lang w:eastAsia="ru-RU"/>
        </w:rPr>
        <w:t>Iesniegtajiem dokumentiem jābūt skaidri</w:t>
      </w:r>
      <w:r w:rsidRPr="000B351C">
        <w:rPr>
          <w:rFonts w:ascii="Times New Roman" w:eastAsia="Times New Roman" w:hAnsi="Times New Roman" w:cs="Times New Roman"/>
          <w:sz w:val="24"/>
          <w:szCs w:val="24"/>
          <w:lang w:eastAsia="ru-RU"/>
        </w:rPr>
        <w:t xml:space="preserve"> salasāmiem, lai izvairītos no jebkādiem pārpratumiem. Vārdiem un skaitļiem jābūt bez iestarpinājumiem, labojumiem vai dzēsumiem.</w:t>
      </w:r>
    </w:p>
    <w:p w:rsidR="00E71E92" w:rsidRPr="000B351C" w:rsidRDefault="00EB02BA" w:rsidP="00E71E9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Pieteikumam</w:t>
      </w:r>
      <w:r w:rsidRPr="000B351C">
        <w:rPr>
          <w:rFonts w:ascii="Times New Roman" w:eastAsia="Times New Roman" w:hAnsi="Times New Roman" w:cs="Times New Roman"/>
          <w:sz w:val="24"/>
          <w:szCs w:val="24"/>
          <w:lang w:eastAsia="ru-RU"/>
        </w:rPr>
        <w:t xml:space="preserve"> jābūt valsts valodā.</w:t>
      </w:r>
    </w:p>
    <w:p w:rsidR="00E71E92" w:rsidRPr="000B351C" w:rsidRDefault="00EB02BA" w:rsidP="00E71E9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Pretendenta pieteikumu un tā pielikumus paraksta pretendentu pārstāvēt tiesīga vai pretendenta pilnvarota persona. Personas, kuras paraksta pieteikumu, pārstāvības tiesībām jābūt nostiprinātām atbilstoši normatīvajos aktos noteiktajam</w:t>
      </w:r>
      <w:r w:rsidRPr="000B351C">
        <w:rPr>
          <w:rFonts w:ascii="Times New Roman" w:eastAsia="Times New Roman" w:hAnsi="Times New Roman" w:cs="Times New Roman"/>
          <w:sz w:val="24"/>
          <w:szCs w:val="24"/>
          <w:lang w:eastAsia="ru-RU"/>
        </w:rPr>
        <w:t xml:space="preserve"> regulējumam. Ja pieteikumā iekļauto dokumentāciju paraksta pilnvarota persona, piedāvājumam pievieno pretendenta paraksta tiesīgās personas izdotu pilnvaru vai normatīvajos aktos noteiktā kārtībā apliecinātu pilnvarojuma kopiju.</w:t>
      </w:r>
      <w:r w:rsidR="00B631E4">
        <w:rPr>
          <w:rFonts w:ascii="Times New Roman" w:eastAsia="Times New Roman" w:hAnsi="Times New Roman" w:cs="Times New Roman"/>
          <w:sz w:val="24"/>
          <w:szCs w:val="24"/>
          <w:lang w:eastAsia="ru-RU"/>
        </w:rPr>
        <w:t xml:space="preserve"> </w:t>
      </w:r>
      <w:r w:rsidR="00B631E4" w:rsidRPr="00B631E4">
        <w:rPr>
          <w:rFonts w:ascii="Times New Roman" w:eastAsia="Times New Roman" w:hAnsi="Times New Roman" w:cs="Times New Roman"/>
          <w:sz w:val="24"/>
          <w:szCs w:val="24"/>
          <w:lang w:eastAsia="ru-RU"/>
        </w:rPr>
        <w:t>Ja pretendents ir iesniedzis pieteikumu, kurš nav parakstīts ar drošu elektronisko parakstu, Komisija pieteikumu nevērtē.</w:t>
      </w:r>
    </w:p>
    <w:p w:rsidR="00E71E92" w:rsidRPr="000B351C" w:rsidRDefault="00EB02BA" w:rsidP="00E71E9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Pretendenta pieteikuma izskatīšan</w:t>
      </w:r>
      <w:r w:rsidR="00332D64">
        <w:rPr>
          <w:rFonts w:ascii="Times New Roman" w:eastAsia="Times New Roman" w:hAnsi="Times New Roman" w:cs="Times New Roman"/>
          <w:sz w:val="24"/>
          <w:szCs w:val="24"/>
          <w:lang w:eastAsia="ru-RU"/>
        </w:rPr>
        <w:t>u</w:t>
      </w:r>
      <w:r w:rsidRPr="000B351C">
        <w:rPr>
          <w:rFonts w:ascii="Times New Roman" w:eastAsia="Times New Roman" w:hAnsi="Times New Roman" w:cs="Times New Roman"/>
          <w:sz w:val="24"/>
          <w:szCs w:val="24"/>
          <w:lang w:eastAsia="ru-RU"/>
        </w:rPr>
        <w:t xml:space="preserve"> Komisijā </w:t>
      </w:r>
      <w:r w:rsidR="00DC71ED" w:rsidRPr="000B351C">
        <w:rPr>
          <w:rFonts w:ascii="Times New Roman" w:eastAsia="Times New Roman" w:hAnsi="Times New Roman" w:cs="Times New Roman"/>
          <w:sz w:val="24"/>
          <w:szCs w:val="24"/>
          <w:lang w:eastAsia="ru-RU"/>
        </w:rPr>
        <w:t xml:space="preserve">uzsāk </w:t>
      </w:r>
      <w:r w:rsidRPr="000B351C">
        <w:rPr>
          <w:rFonts w:ascii="Times New Roman" w:eastAsia="Times New Roman" w:hAnsi="Times New Roman" w:cs="Times New Roman"/>
          <w:sz w:val="24"/>
          <w:szCs w:val="24"/>
          <w:lang w:eastAsia="ru-RU"/>
        </w:rPr>
        <w:t xml:space="preserve">ne vēlāk kā </w:t>
      </w:r>
      <w:r w:rsidR="00DB400A">
        <w:rPr>
          <w:rFonts w:ascii="Times New Roman" w:eastAsia="Times New Roman" w:hAnsi="Times New Roman" w:cs="Times New Roman"/>
          <w:sz w:val="24"/>
          <w:szCs w:val="24"/>
          <w:lang w:eastAsia="ru-RU"/>
        </w:rPr>
        <w:t xml:space="preserve">10 </w:t>
      </w:r>
      <w:r w:rsidRPr="000B351C">
        <w:rPr>
          <w:rFonts w:ascii="Times New Roman" w:eastAsia="Times New Roman" w:hAnsi="Times New Roman" w:cs="Times New Roman"/>
          <w:sz w:val="24"/>
          <w:szCs w:val="24"/>
          <w:lang w:eastAsia="ru-RU"/>
        </w:rPr>
        <w:t>darba dienu laikā pēc dienas, kad saņemts pretendenta pieteikums;</w:t>
      </w:r>
    </w:p>
    <w:p w:rsidR="00E71E92" w:rsidRPr="000B351C" w:rsidRDefault="00EB02BA" w:rsidP="00E71E9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Līdz pretendenta pieteikuma i</w:t>
      </w:r>
      <w:r w:rsidRPr="000B351C">
        <w:rPr>
          <w:rFonts w:ascii="Times New Roman" w:eastAsia="Times New Roman" w:hAnsi="Times New Roman" w:cs="Times New Roman"/>
          <w:sz w:val="24"/>
          <w:szCs w:val="24"/>
          <w:lang w:eastAsia="ru-RU"/>
        </w:rPr>
        <w:t>zskatīšanas Komisijā dienai pretendents ir tiesīgs grozīt iesniegto pieteikumu. Paziņojums par grozījumiem pieteikumā sagatavojams, noformējams un iesniedzams tāpat kā pieteikums un tajā ir jābūt norādei, ka tie ir sākotnējā pieteikuma grozījumi.</w:t>
      </w:r>
    </w:p>
    <w:p w:rsidR="00E71E92" w:rsidRPr="000B351C" w:rsidRDefault="00EB02BA" w:rsidP="00E71E9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lastRenderedPageBreak/>
        <w:t>Līdz pret</w:t>
      </w:r>
      <w:r w:rsidRPr="000B351C">
        <w:rPr>
          <w:rFonts w:ascii="Times New Roman" w:eastAsia="Times New Roman" w:hAnsi="Times New Roman" w:cs="Times New Roman"/>
          <w:sz w:val="24"/>
          <w:szCs w:val="24"/>
          <w:lang w:eastAsia="ru-RU"/>
        </w:rPr>
        <w:t xml:space="preserve">endenta pieteikuma izskatīšanas Komisijas dienā pretendents ir tiesīgs atsaukt iesniegto pieteikumu, rakstveidā (atbilstoši </w:t>
      </w:r>
      <w:r w:rsidR="00B2413A">
        <w:rPr>
          <w:rFonts w:ascii="Times New Roman" w:eastAsia="Times New Roman" w:hAnsi="Times New Roman" w:cs="Times New Roman"/>
          <w:sz w:val="24"/>
          <w:szCs w:val="24"/>
          <w:lang w:eastAsia="ru-RU"/>
        </w:rPr>
        <w:t xml:space="preserve">Ministru kabineta </w:t>
      </w:r>
      <w:r w:rsidRPr="000B351C">
        <w:rPr>
          <w:rFonts w:ascii="Times New Roman" w:eastAsia="Times New Roman" w:hAnsi="Times New Roman" w:cs="Times New Roman"/>
          <w:sz w:val="24"/>
          <w:szCs w:val="24"/>
          <w:lang w:eastAsia="ru-RU"/>
        </w:rPr>
        <w:t>2018.</w:t>
      </w:r>
      <w:r w:rsidR="00F32F48"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gada 4.</w:t>
      </w:r>
      <w:r w:rsidR="00F32F48"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septembra noteikumos Nr.</w:t>
      </w:r>
      <w:r w:rsidR="00F32F48"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 xml:space="preserve">558 “Dokumentu izstrādāšanas un noformēšanas kārtība” noteiktajam) par to paziņojot </w:t>
      </w:r>
      <w:r w:rsidR="00DB400A">
        <w:rPr>
          <w:rFonts w:ascii="Times New Roman" w:eastAsia="Times New Roman" w:hAnsi="Times New Roman" w:cs="Times New Roman"/>
          <w:sz w:val="24"/>
          <w:szCs w:val="24"/>
          <w:lang w:eastAsia="ru-RU"/>
        </w:rPr>
        <w:t>Aģentūrai</w:t>
      </w:r>
      <w:r w:rsidRPr="000B351C">
        <w:rPr>
          <w:rFonts w:ascii="Times New Roman" w:eastAsia="Times New Roman" w:hAnsi="Times New Roman" w:cs="Times New Roman"/>
          <w:sz w:val="24"/>
          <w:szCs w:val="24"/>
          <w:lang w:eastAsia="ru-RU"/>
        </w:rPr>
        <w:t xml:space="preserve">. Pieteikuma atsaukšana nav grozāma un </w:t>
      </w:r>
      <w:r w:rsidR="00E32793" w:rsidRPr="000B351C">
        <w:rPr>
          <w:rFonts w:ascii="Times New Roman" w:eastAsia="Times New Roman" w:hAnsi="Times New Roman" w:cs="Times New Roman"/>
          <w:sz w:val="24"/>
          <w:szCs w:val="24"/>
          <w:lang w:eastAsia="ru-RU"/>
        </w:rPr>
        <w:t>Komisijā pieteikumu nevērtē</w:t>
      </w:r>
      <w:r w:rsidRPr="000B351C">
        <w:rPr>
          <w:rFonts w:ascii="Times New Roman" w:eastAsia="Times New Roman" w:hAnsi="Times New Roman" w:cs="Times New Roman"/>
          <w:sz w:val="24"/>
          <w:szCs w:val="24"/>
          <w:lang w:eastAsia="ru-RU"/>
        </w:rPr>
        <w:t>.</w:t>
      </w:r>
    </w:p>
    <w:p w:rsidR="00E71E92" w:rsidRPr="000B351C" w:rsidRDefault="00E71E92" w:rsidP="00E71E92">
      <w:pPr>
        <w:tabs>
          <w:tab w:val="left" w:pos="284"/>
          <w:tab w:val="left" w:pos="426"/>
        </w:tabs>
        <w:spacing w:after="0" w:line="240" w:lineRule="auto"/>
        <w:jc w:val="both"/>
        <w:rPr>
          <w:rFonts w:ascii="Times New Roman" w:eastAsia="Times New Roman" w:hAnsi="Times New Roman" w:cs="Times New Roman"/>
          <w:sz w:val="24"/>
          <w:szCs w:val="24"/>
          <w:lang w:eastAsia="ru-RU"/>
        </w:rPr>
      </w:pPr>
    </w:p>
    <w:p w:rsidR="00E71E92" w:rsidRPr="000B351C" w:rsidRDefault="00EB02BA" w:rsidP="00E71E92">
      <w:pPr>
        <w:keepNext/>
        <w:spacing w:after="0" w:line="240" w:lineRule="auto"/>
        <w:jc w:val="center"/>
        <w:outlineLvl w:val="0"/>
        <w:rPr>
          <w:rFonts w:ascii="Times New Roman" w:eastAsia="Times New Roman" w:hAnsi="Times New Roman" w:cs="Times New Roman"/>
          <w:b/>
          <w:bCs/>
          <w:caps/>
          <w:kern w:val="32"/>
          <w:sz w:val="24"/>
          <w:szCs w:val="24"/>
          <w:lang w:eastAsia="x-none"/>
        </w:rPr>
      </w:pPr>
      <w:r w:rsidRPr="000B351C">
        <w:rPr>
          <w:rFonts w:ascii="Times New Roman" w:eastAsia="Times New Roman" w:hAnsi="Times New Roman" w:cs="Times New Roman"/>
          <w:b/>
          <w:bCs/>
          <w:caps/>
          <w:kern w:val="32"/>
          <w:sz w:val="24"/>
          <w:szCs w:val="24"/>
          <w:lang w:eastAsia="x-none"/>
        </w:rPr>
        <w:t xml:space="preserve">III. </w:t>
      </w:r>
      <w:r w:rsidRPr="000B351C">
        <w:rPr>
          <w:rFonts w:ascii="Times New Roman" w:eastAsia="Times New Roman" w:hAnsi="Times New Roman" w:cs="Times New Roman"/>
          <w:b/>
          <w:bCs/>
          <w:kern w:val="32"/>
          <w:sz w:val="24"/>
          <w:szCs w:val="24"/>
          <w:lang w:eastAsia="x-none"/>
        </w:rPr>
        <w:t>Pretendenta atlases dokumenti un kritēriji pretendenta vērtēšanai</w:t>
      </w:r>
    </w:p>
    <w:p w:rsidR="00E71E92" w:rsidRPr="000B351C" w:rsidRDefault="00E71E92" w:rsidP="00E71E92">
      <w:pPr>
        <w:spacing w:after="0" w:line="240" w:lineRule="auto"/>
        <w:jc w:val="center"/>
        <w:rPr>
          <w:rFonts w:ascii="Times New Roman" w:eastAsia="Times New Roman" w:hAnsi="Times New Roman" w:cs="Times New Roman"/>
          <w:sz w:val="24"/>
          <w:szCs w:val="24"/>
          <w:lang w:eastAsia="ru-RU"/>
        </w:rPr>
      </w:pPr>
    </w:p>
    <w:p w:rsidR="0022784D" w:rsidRDefault="00EB02BA" w:rsidP="0022784D">
      <w:pPr>
        <w:widowControl w:val="0"/>
        <w:numPr>
          <w:ilvl w:val="0"/>
          <w:numId w:val="2"/>
        </w:numPr>
        <w:tabs>
          <w:tab w:val="left" w:pos="426"/>
        </w:tabs>
        <w:spacing w:after="0" w:line="240" w:lineRule="auto"/>
        <w:ind w:left="426" w:hanging="426"/>
        <w:contextualSpacing/>
        <w:jc w:val="both"/>
        <w:rPr>
          <w:rFonts w:ascii="Times New Roman" w:eastAsia="Times New Roman" w:hAnsi="Times New Roman"/>
          <w:sz w:val="24"/>
          <w:szCs w:val="24"/>
          <w:lang w:eastAsia="ru-RU"/>
        </w:rPr>
      </w:pPr>
      <w:bookmarkStart w:id="7" w:name="_Hlk151457192"/>
      <w:r w:rsidRPr="00684AF7">
        <w:rPr>
          <w:rFonts w:ascii="Times New Roman" w:hAnsi="Times New Roman" w:cs="Times New Roman"/>
          <w:sz w:val="24"/>
          <w:szCs w:val="24"/>
          <w:shd w:val="clear" w:color="auto" w:fill="FFFFFF"/>
        </w:rPr>
        <w:t>Pretendents pieteikumu</w:t>
      </w:r>
      <w:r>
        <w:rPr>
          <w:rFonts w:ascii="Times New Roman" w:hAnsi="Times New Roman"/>
          <w:sz w:val="24"/>
          <w:szCs w:val="24"/>
          <w:shd w:val="clear" w:color="auto" w:fill="FFFFFF"/>
        </w:rPr>
        <w:t xml:space="preserve"> pasākuma</w:t>
      </w:r>
      <w:r w:rsidRPr="00684AF7">
        <w:rPr>
          <w:rFonts w:ascii="Times New Roman" w:hAnsi="Times New Roman" w:cs="Times New Roman"/>
          <w:sz w:val="24"/>
          <w:szCs w:val="24"/>
          <w:shd w:val="clear" w:color="auto" w:fill="FFFFFF"/>
        </w:rPr>
        <w:t xml:space="preserve"> īstenošanai iesniedz, izmantojot Aģentūras mājaslapā www.nva.gov.lv →sadaļā</w:t>
      </w:r>
      <w:r>
        <w:rPr>
          <w:rFonts w:ascii="Times New Roman" w:hAnsi="Times New Roman"/>
          <w:sz w:val="24"/>
          <w:szCs w:val="24"/>
        </w:rPr>
        <w:t xml:space="preserve"> </w:t>
      </w:r>
      <w:r w:rsidRPr="000B351C">
        <w:rPr>
          <w:rFonts w:ascii="Times New Roman" w:eastAsia="Times New Roman" w:hAnsi="Times New Roman" w:cs="Times New Roman"/>
          <w:b/>
          <w:sz w:val="24"/>
          <w:szCs w:val="24"/>
          <w:lang w:eastAsia="ru-RU"/>
        </w:rPr>
        <w:t>„</w:t>
      </w:r>
      <w:hyperlink r:id="rId11" w:history="1">
        <w:r w:rsidRPr="00615AAC">
          <w:rPr>
            <w:rStyle w:val="Hyperlink"/>
            <w:rFonts w:ascii="Times New Roman" w:eastAsia="Times New Roman" w:hAnsi="Times New Roman" w:cs="Times New Roman"/>
            <w:sz w:val="24"/>
            <w:szCs w:val="24"/>
            <w:lang w:eastAsia="ru-RU"/>
          </w:rPr>
          <w:t>Darba vietu pielāgošanas pasākumi bezdarba riskam pakļautām nodarbinātām personām ar invaliditāti</w:t>
        </w:r>
      </w:hyperlink>
      <w:r w:rsidRPr="0022784D">
        <w:rPr>
          <w:rFonts w:ascii="Times New Roman" w:eastAsia="Times New Roman" w:hAnsi="Times New Roman" w:cs="Times New Roman"/>
          <w:sz w:val="24"/>
          <w:szCs w:val="24"/>
          <w:lang w:eastAsia="ru-RU"/>
        </w:rPr>
        <w:t>”</w:t>
      </w:r>
      <w:r w:rsidRPr="000B351C">
        <w:rPr>
          <w:rFonts w:ascii="Times New Roman" w:eastAsia="Times New Roman" w:hAnsi="Times New Roman" w:cs="Times New Roman"/>
          <w:b/>
          <w:sz w:val="24"/>
          <w:szCs w:val="24"/>
          <w:lang w:eastAsia="ru-RU"/>
        </w:rPr>
        <w:t xml:space="preserve"> </w:t>
      </w:r>
      <w:r w:rsidRPr="00684AF7">
        <w:rPr>
          <w:rFonts w:ascii="Times New Roman" w:hAnsi="Times New Roman" w:cs="Times New Roman"/>
          <w:sz w:val="24"/>
          <w:szCs w:val="24"/>
          <w:shd w:val="clear" w:color="auto" w:fill="FFFFFF"/>
        </w:rPr>
        <w:t>ievietotās pieteikuma veidlapas</w:t>
      </w:r>
      <w:r>
        <w:rPr>
          <w:rFonts w:ascii="Arial" w:hAnsi="Arial" w:cs="Arial"/>
          <w:sz w:val="30"/>
          <w:szCs w:val="30"/>
          <w:shd w:val="clear" w:color="auto" w:fill="FFFFFF"/>
        </w:rPr>
        <w:t>.</w:t>
      </w:r>
    </w:p>
    <w:bookmarkEnd w:id="7"/>
    <w:p w:rsidR="0022784D" w:rsidRDefault="0022784D" w:rsidP="00B21A37">
      <w:pPr>
        <w:widowControl w:val="0"/>
        <w:tabs>
          <w:tab w:val="left" w:pos="426"/>
        </w:tabs>
        <w:spacing w:after="0" w:line="240" w:lineRule="auto"/>
        <w:ind w:left="426"/>
        <w:contextualSpacing/>
        <w:jc w:val="both"/>
        <w:rPr>
          <w:rFonts w:ascii="Times New Roman" w:eastAsia="Times New Roman" w:hAnsi="Times New Roman" w:cs="Times New Roman"/>
          <w:sz w:val="24"/>
          <w:szCs w:val="24"/>
          <w:lang w:eastAsia="ru-RU"/>
        </w:rPr>
      </w:pPr>
    </w:p>
    <w:p w:rsidR="00E71E92" w:rsidRPr="000B351C" w:rsidRDefault="00EB02BA" w:rsidP="00E71E92">
      <w:pPr>
        <w:widowControl w:val="0"/>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Lai novērtētu pretendenta atbilstību Pasākuma īstenošanai, pretendentam jāiesniedz šādi dokumenti:</w:t>
      </w:r>
    </w:p>
    <w:p w:rsidR="00E71E92" w:rsidRPr="000B351C" w:rsidRDefault="00EB02BA" w:rsidP="00E71E92">
      <w:pPr>
        <w:widowControl w:val="0"/>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P</w:t>
      </w:r>
      <w:r w:rsidR="00CB7049" w:rsidRPr="000B351C">
        <w:rPr>
          <w:rFonts w:ascii="Times New Roman" w:eastAsia="Times New Roman" w:hAnsi="Times New Roman" w:cs="Times New Roman"/>
          <w:sz w:val="24"/>
          <w:szCs w:val="24"/>
          <w:lang w:eastAsia="ru-RU"/>
        </w:rPr>
        <w:t>ieteikums</w:t>
      </w:r>
      <w:r>
        <w:rPr>
          <w:rFonts w:ascii="Times New Roman" w:eastAsia="Times New Roman" w:hAnsi="Times New Roman" w:cs="Times New Roman"/>
          <w:sz w:val="24"/>
          <w:szCs w:val="24"/>
          <w:lang w:eastAsia="ru-RU"/>
        </w:rPr>
        <w:t xml:space="preserve"> </w:t>
      </w:r>
      <w:bookmarkStart w:id="8" w:name="_Hlk151457392"/>
      <w:bookmarkStart w:id="9" w:name="_Hlk151457246"/>
      <w:r>
        <w:rPr>
          <w:rFonts w:ascii="Times New Roman" w:eastAsia="Times New Roman" w:hAnsi="Times New Roman"/>
          <w:sz w:val="24"/>
          <w:szCs w:val="24"/>
          <w:lang w:eastAsia="ru-RU"/>
        </w:rPr>
        <w:t>pasākuma īstenošanai</w:t>
      </w:r>
      <w:r w:rsidR="00CB7049" w:rsidRPr="000B351C">
        <w:rPr>
          <w:rFonts w:ascii="Times New Roman" w:eastAsia="Times New Roman" w:hAnsi="Times New Roman" w:cs="Times New Roman"/>
          <w:sz w:val="24"/>
          <w:szCs w:val="24"/>
          <w:lang w:eastAsia="ru-RU"/>
        </w:rPr>
        <w:t>;</w:t>
      </w:r>
      <w:bookmarkEnd w:id="8"/>
    </w:p>
    <w:bookmarkEnd w:id="9"/>
    <w:p w:rsidR="00E71E92" w:rsidRPr="000B351C" w:rsidRDefault="00EB02BA" w:rsidP="00E71E92">
      <w:pPr>
        <w:widowControl w:val="0"/>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 xml:space="preserve">pieteikuma </w:t>
      </w:r>
      <w:r w:rsidR="00E32793" w:rsidRPr="000B351C">
        <w:rPr>
          <w:rFonts w:ascii="Times New Roman" w:eastAsia="Times New Roman" w:hAnsi="Times New Roman" w:cs="Times New Roman"/>
          <w:sz w:val="24"/>
          <w:szCs w:val="24"/>
          <w:lang w:eastAsia="ru-RU"/>
        </w:rPr>
        <w:t xml:space="preserve">pielikums </w:t>
      </w:r>
      <w:r w:rsidRPr="000B351C">
        <w:rPr>
          <w:rFonts w:ascii="Times New Roman" w:eastAsia="Times New Roman" w:hAnsi="Times New Roman" w:cs="Times New Roman"/>
          <w:sz w:val="24"/>
          <w:szCs w:val="24"/>
          <w:lang w:eastAsia="ru-RU"/>
        </w:rPr>
        <w:t>“Nodarbinātā apliecinājums par personas datu apstrādi,</w:t>
      </w:r>
      <w:r w:rsidRPr="000B351C">
        <w:rPr>
          <w:rFonts w:ascii="Times New Roman" w:hAnsi="Times New Roman" w:cs="Times New Roman"/>
          <w:sz w:val="24"/>
          <w:szCs w:val="24"/>
        </w:rPr>
        <w:t xml:space="preserve"> </w:t>
      </w:r>
      <w:r w:rsidRPr="000B351C">
        <w:rPr>
          <w:rFonts w:ascii="Times New Roman" w:eastAsia="Times New Roman" w:hAnsi="Times New Roman" w:cs="Times New Roman"/>
          <w:sz w:val="24"/>
          <w:szCs w:val="24"/>
          <w:lang w:eastAsia="ru-RU"/>
        </w:rPr>
        <w:t>datu apstrādes</w:t>
      </w:r>
      <w:r w:rsidRPr="000B351C">
        <w:rPr>
          <w:rFonts w:ascii="Times New Roman" w:eastAsia="Times New Roman" w:hAnsi="Times New Roman" w:cs="Times New Roman"/>
          <w:sz w:val="24"/>
          <w:szCs w:val="24"/>
          <w:lang w:eastAsia="ru-RU"/>
        </w:rPr>
        <w:t xml:space="preserve"> pārzini un datu apstrādes tiesisko pamatu preventīvā bezdarba samazināšanas Pasākuma</w:t>
      </w:r>
      <w:r w:rsidRPr="000B351C">
        <w:rPr>
          <w:rFonts w:ascii="Times New Roman" w:hAnsi="Times New Roman" w:cs="Times New Roman"/>
          <w:sz w:val="24"/>
          <w:szCs w:val="24"/>
        </w:rPr>
        <w:t xml:space="preserve"> </w:t>
      </w:r>
      <w:r w:rsidRPr="000B351C">
        <w:rPr>
          <w:rFonts w:ascii="Times New Roman" w:eastAsia="Times New Roman" w:hAnsi="Times New Roman" w:cs="Times New Roman"/>
          <w:sz w:val="24"/>
          <w:szCs w:val="24"/>
          <w:lang w:eastAsia="ru-RU"/>
        </w:rPr>
        <w:t>īstenošanas laikā”;</w:t>
      </w:r>
    </w:p>
    <w:p w:rsidR="00E71E92" w:rsidRPr="000B351C" w:rsidRDefault="00EB02BA" w:rsidP="00E71E9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Komisija uz lēmuma pieņemšanas dienu pārliecinās, ka pretendents atbilst šādām prasībām:</w:t>
      </w:r>
    </w:p>
    <w:p w:rsidR="00E71E92" w:rsidRPr="000B351C" w:rsidRDefault="00EB02BA" w:rsidP="00E71E9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Komisija, atbilstoši Starptautisko un Latvijas Republikas nac</w:t>
      </w:r>
      <w:r w:rsidRPr="000B351C">
        <w:rPr>
          <w:rFonts w:ascii="Times New Roman" w:eastAsia="Times New Roman" w:hAnsi="Times New Roman" w:cs="Times New Roman"/>
          <w:sz w:val="24"/>
          <w:szCs w:val="24"/>
          <w:lang w:eastAsia="ru-RU"/>
        </w:rPr>
        <w:t>ionālo sankciju likuma (turpmāk – Sankciju likums) 11.</w:t>
      </w:r>
      <w:r w:rsidRPr="000B351C">
        <w:rPr>
          <w:rFonts w:ascii="Times New Roman" w:eastAsia="Times New Roman" w:hAnsi="Times New Roman" w:cs="Times New Roman"/>
          <w:sz w:val="24"/>
          <w:szCs w:val="24"/>
          <w:vertAlign w:val="superscript"/>
          <w:lang w:eastAsia="ru-RU"/>
        </w:rPr>
        <w:t>2</w:t>
      </w:r>
      <w:r w:rsidRPr="000B351C">
        <w:rPr>
          <w:rFonts w:ascii="Times New Roman" w:eastAsia="Times New Roman" w:hAnsi="Times New Roman" w:cs="Times New Roman"/>
          <w:sz w:val="24"/>
          <w:szCs w:val="24"/>
          <w:lang w:eastAsia="ru-RU"/>
        </w:rPr>
        <w:t xml:space="preserve"> pantā noteiktajam, pretendentam, tā valdes vai padomes locekļiem, patiesā labuma guvējam, pārstāvēt</w:t>
      </w:r>
      <w:r w:rsidR="00583ACE">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tiesīgai personai vai prokūristam, vai personai, kura ir pilnvarota pārstāvēt pretendentu darbībās n</w:t>
      </w:r>
      <w:r w:rsidRPr="000B351C">
        <w:rPr>
          <w:rFonts w:ascii="Times New Roman" w:eastAsia="Times New Roman" w:hAnsi="Times New Roman" w:cs="Times New Roman"/>
          <w:sz w:val="24"/>
          <w:szCs w:val="24"/>
          <w:lang w:eastAsia="ru-RU"/>
        </w:rPr>
        <w:t>av noteiktas starptautiskās vai nacionālās sankcijas vai būtiskas finanšu un kapitāla tirgus intereses ietekmējošas Eiropas Savienības vai Ziemeļatlantijas līguma organizācijas dalībvalsts sankcijas</w:t>
      </w:r>
      <w:r w:rsidR="001D27D5"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Papildus Komisija pārliecinās vai pretendents nav Padome</w:t>
      </w:r>
      <w:r w:rsidRPr="000B351C">
        <w:rPr>
          <w:rFonts w:ascii="Times New Roman" w:eastAsia="Times New Roman" w:hAnsi="Times New Roman" w:cs="Times New Roman"/>
          <w:sz w:val="24"/>
          <w:szCs w:val="24"/>
          <w:lang w:eastAsia="ru-RU"/>
        </w:rPr>
        <w:t xml:space="preserve">s </w:t>
      </w:r>
      <w:r w:rsidR="009078C6">
        <w:rPr>
          <w:rFonts w:ascii="Times New Roman" w:eastAsia="Times New Roman" w:hAnsi="Times New Roman" w:cs="Times New Roman"/>
          <w:sz w:val="24"/>
          <w:szCs w:val="24"/>
          <w:lang w:eastAsia="ru-RU"/>
        </w:rPr>
        <w:br/>
      </w:r>
      <w:r w:rsidR="001627EF" w:rsidRPr="000B351C">
        <w:rPr>
          <w:rFonts w:ascii="Times New Roman" w:eastAsia="Times New Roman" w:hAnsi="Times New Roman" w:cs="Times New Roman"/>
          <w:sz w:val="24"/>
          <w:szCs w:val="24"/>
          <w:lang w:eastAsia="ru-RU"/>
        </w:rPr>
        <w:t xml:space="preserve">2022. gada 8. aprīļa </w:t>
      </w:r>
      <w:r w:rsidRPr="000B351C">
        <w:rPr>
          <w:rFonts w:ascii="Times New Roman" w:eastAsia="Times New Roman" w:hAnsi="Times New Roman" w:cs="Times New Roman"/>
          <w:sz w:val="24"/>
          <w:szCs w:val="24"/>
          <w:lang w:eastAsia="ru-RU"/>
        </w:rPr>
        <w:t>regul</w:t>
      </w:r>
      <w:r w:rsidR="001627EF">
        <w:rPr>
          <w:rFonts w:ascii="Times New Roman" w:eastAsia="Times New Roman" w:hAnsi="Times New Roman" w:cs="Times New Roman"/>
          <w:sz w:val="24"/>
          <w:szCs w:val="24"/>
          <w:lang w:eastAsia="ru-RU"/>
        </w:rPr>
        <w:t>as</w:t>
      </w:r>
      <w:r w:rsidRPr="000B351C">
        <w:rPr>
          <w:rFonts w:ascii="Times New Roman" w:eastAsia="Times New Roman" w:hAnsi="Times New Roman" w:cs="Times New Roman"/>
          <w:sz w:val="24"/>
          <w:szCs w:val="24"/>
          <w:lang w:eastAsia="ru-RU"/>
        </w:rPr>
        <w:t xml:space="preserve"> (ES) 2022/576, ar kuru groza Regulu (ES) Nr. 833/2014 par ierobežojošiem pasākumiem saistībā ar Krievijas darbībām, kas destabilizē situāciju Ukrainā (turpmāk – </w:t>
      </w:r>
      <w:r w:rsidR="00B2413A">
        <w:rPr>
          <w:rFonts w:ascii="Times New Roman" w:eastAsia="Times New Roman" w:hAnsi="Times New Roman" w:cs="Times New Roman"/>
          <w:sz w:val="24"/>
          <w:szCs w:val="24"/>
          <w:lang w:eastAsia="ru-RU"/>
        </w:rPr>
        <w:t>R</w:t>
      </w:r>
      <w:r w:rsidRPr="000B351C">
        <w:rPr>
          <w:rFonts w:ascii="Times New Roman" w:eastAsia="Times New Roman" w:hAnsi="Times New Roman" w:cs="Times New Roman"/>
          <w:sz w:val="24"/>
          <w:szCs w:val="24"/>
          <w:lang w:eastAsia="ru-RU"/>
        </w:rPr>
        <w:t xml:space="preserve">egula (EU) 2022/576), 5.l panta pirmajā punktā minētā juridiskā persona, vienība vai struktūra, kas veic uzņēmējdarbību Krievijā un kam vairāk nekā </w:t>
      </w:r>
      <w:r w:rsidR="009078C6">
        <w:rPr>
          <w:rFonts w:ascii="Times New Roman" w:eastAsia="Times New Roman" w:hAnsi="Times New Roman" w:cs="Times New Roman"/>
          <w:sz w:val="24"/>
          <w:szCs w:val="24"/>
          <w:lang w:eastAsia="ru-RU"/>
        </w:rPr>
        <w:br/>
      </w:r>
      <w:r w:rsidRPr="000B351C">
        <w:rPr>
          <w:rFonts w:ascii="Times New Roman" w:eastAsia="Times New Roman" w:hAnsi="Times New Roman" w:cs="Times New Roman"/>
          <w:sz w:val="24"/>
          <w:szCs w:val="24"/>
          <w:lang w:eastAsia="ru-RU"/>
        </w:rPr>
        <w:t>50 % īpašuma daļu ir valsts īpašumā vai publiskā kontrolē;</w:t>
      </w:r>
    </w:p>
    <w:p w:rsidR="00E71E92" w:rsidRPr="000B351C" w:rsidRDefault="00EB02BA" w:rsidP="00E71E9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 xml:space="preserve">saskaņā ar </w:t>
      </w:r>
      <w:bookmarkStart w:id="10" w:name="_Hlk97285257"/>
      <w:r w:rsidRPr="000B351C">
        <w:rPr>
          <w:rFonts w:ascii="Times New Roman" w:eastAsia="Times New Roman" w:hAnsi="Times New Roman" w:cs="Times New Roman"/>
          <w:sz w:val="24"/>
          <w:szCs w:val="24"/>
          <w:lang w:eastAsia="ru-RU"/>
        </w:rPr>
        <w:t>Noteikumu 15.1.</w:t>
      </w:r>
      <w:r w:rsidR="00F32F48"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 xml:space="preserve">apakšpunkta prasībām </w:t>
      </w:r>
      <w:r w:rsidRPr="000B351C">
        <w:rPr>
          <w:rFonts w:ascii="Times New Roman" w:eastAsia="Times New Roman" w:hAnsi="Times New Roman" w:cs="Times New Roman"/>
          <w:sz w:val="24"/>
          <w:szCs w:val="24"/>
          <w:lang w:eastAsia="ru-RU"/>
        </w:rPr>
        <w:t>– pretendents ir reģistrēts saskaņā ar attiecīgo saimniecisko darbību regulējošo normatīvo aktu prasībām, kā arī pretendenta pieteikumā norādītais NACE kods ir reģistrēts Valsts ieņēmuma dienesta (turpmāk – VID) publiskojamo datu bāzē;</w:t>
      </w:r>
      <w:bookmarkEnd w:id="10"/>
    </w:p>
    <w:p w:rsidR="00E71E92" w:rsidRPr="00322AC9" w:rsidRDefault="00EB02BA" w:rsidP="00E71E9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 xml:space="preserve">saskaņā ar </w:t>
      </w:r>
      <w:bookmarkStart w:id="11" w:name="_Hlk97285294"/>
      <w:r w:rsidRPr="000B351C">
        <w:rPr>
          <w:rFonts w:ascii="Times New Roman" w:eastAsia="Times New Roman" w:hAnsi="Times New Roman" w:cs="Times New Roman"/>
          <w:sz w:val="24"/>
          <w:szCs w:val="24"/>
          <w:lang w:eastAsia="ru-RU"/>
        </w:rPr>
        <w:t>Noteikumu</w:t>
      </w:r>
      <w:r w:rsidRPr="000B351C">
        <w:rPr>
          <w:rFonts w:ascii="Times New Roman" w:eastAsia="Times New Roman" w:hAnsi="Times New Roman" w:cs="Times New Roman"/>
          <w:sz w:val="24"/>
          <w:szCs w:val="24"/>
          <w:lang w:eastAsia="ru-RU"/>
        </w:rPr>
        <w:t xml:space="preserve"> 15.2.</w:t>
      </w:r>
      <w:r w:rsidR="00F32F48"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 xml:space="preserve">apakšpunkta prasībām – pretendentam ir licence, akreditācijas lapa, sertifikāts attiecīgo </w:t>
      </w:r>
      <w:r w:rsidRPr="00322AC9">
        <w:rPr>
          <w:rFonts w:ascii="Times New Roman" w:eastAsia="Times New Roman" w:hAnsi="Times New Roman" w:cs="Times New Roman"/>
          <w:sz w:val="24"/>
          <w:szCs w:val="24"/>
          <w:lang w:eastAsia="ru-RU"/>
        </w:rPr>
        <w:t>pakalpojumu sniegšanai, ja to nepieciešamību nosaka normatīvie akti;</w:t>
      </w:r>
    </w:p>
    <w:bookmarkEnd w:id="11"/>
    <w:p w:rsidR="00E71E92" w:rsidRPr="00322AC9" w:rsidRDefault="00EB02BA" w:rsidP="00E71E9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322AC9">
        <w:rPr>
          <w:rFonts w:ascii="Times New Roman" w:eastAsia="Times New Roman" w:hAnsi="Times New Roman" w:cs="Times New Roman"/>
          <w:sz w:val="24"/>
          <w:szCs w:val="24"/>
          <w:lang w:eastAsia="ru-RU"/>
        </w:rPr>
        <w:t>saskaņā ar Noteikumu 15.4.</w:t>
      </w:r>
      <w:r w:rsidR="00F32F48" w:rsidRPr="00322AC9">
        <w:rPr>
          <w:rFonts w:ascii="Times New Roman" w:eastAsia="Times New Roman" w:hAnsi="Times New Roman" w:cs="Times New Roman"/>
          <w:sz w:val="24"/>
          <w:szCs w:val="24"/>
          <w:lang w:eastAsia="ru-RU"/>
        </w:rPr>
        <w:t xml:space="preserve"> </w:t>
      </w:r>
      <w:r w:rsidRPr="00322AC9">
        <w:rPr>
          <w:rFonts w:ascii="Times New Roman" w:eastAsia="Times New Roman" w:hAnsi="Times New Roman" w:cs="Times New Roman"/>
          <w:sz w:val="24"/>
          <w:szCs w:val="24"/>
          <w:lang w:eastAsia="ru-RU"/>
        </w:rPr>
        <w:t>apakšpunkta prasībām – pretendents pēdēj</w:t>
      </w:r>
      <w:r w:rsidR="00EB174C">
        <w:rPr>
          <w:rFonts w:ascii="Times New Roman" w:eastAsia="Times New Roman" w:hAnsi="Times New Roman" w:cs="Times New Roman"/>
          <w:sz w:val="24"/>
          <w:szCs w:val="24"/>
          <w:lang w:eastAsia="ru-RU"/>
        </w:rPr>
        <w:t>o divu gadu</w:t>
      </w:r>
      <w:r w:rsidRPr="00322AC9">
        <w:rPr>
          <w:rFonts w:ascii="Times New Roman" w:eastAsia="Times New Roman" w:hAnsi="Times New Roman" w:cs="Times New Roman"/>
          <w:sz w:val="24"/>
          <w:szCs w:val="24"/>
          <w:lang w:eastAsia="ru-RU"/>
        </w:rPr>
        <w:t xml:space="preserve"> laikā nav būtiski pārkāpis </w:t>
      </w:r>
      <w:r w:rsidR="00DB400A" w:rsidRPr="00322AC9">
        <w:rPr>
          <w:rFonts w:ascii="Times New Roman" w:eastAsia="Times New Roman" w:hAnsi="Times New Roman" w:cs="Times New Roman"/>
          <w:sz w:val="24"/>
          <w:szCs w:val="24"/>
          <w:lang w:eastAsia="ru-RU"/>
        </w:rPr>
        <w:t>Aģentūras</w:t>
      </w:r>
      <w:r w:rsidRPr="00322AC9">
        <w:rPr>
          <w:rFonts w:ascii="Times New Roman" w:eastAsia="Times New Roman" w:hAnsi="Times New Roman" w:cs="Times New Roman"/>
          <w:sz w:val="24"/>
          <w:szCs w:val="24"/>
          <w:lang w:eastAsia="ru-RU"/>
        </w:rPr>
        <w:t xml:space="preserve"> pasākumu īstenošanas nosacījumus;</w:t>
      </w:r>
    </w:p>
    <w:p w:rsidR="00E71E92" w:rsidRPr="000B351C" w:rsidRDefault="00EB02BA" w:rsidP="00E71E9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322AC9">
        <w:rPr>
          <w:rFonts w:ascii="Times New Roman" w:eastAsia="Times New Roman" w:hAnsi="Times New Roman" w:cs="Times New Roman"/>
          <w:sz w:val="24"/>
          <w:szCs w:val="24"/>
          <w:lang w:eastAsia="ru-RU"/>
        </w:rPr>
        <w:t xml:space="preserve">uz lēmuma pieņemšanas dienu, </w:t>
      </w:r>
      <w:r w:rsidR="008775BB" w:rsidRPr="00322AC9">
        <w:rPr>
          <w:rFonts w:ascii="Times New Roman" w:eastAsia="Times New Roman" w:hAnsi="Times New Roman" w:cs="Times New Roman"/>
          <w:sz w:val="24"/>
          <w:szCs w:val="24"/>
          <w:lang w:eastAsia="ru-RU"/>
        </w:rPr>
        <w:t>saskaņā ar Noteikumu 15.5.</w:t>
      </w:r>
      <w:r w:rsidR="00F32F48" w:rsidRPr="00322AC9">
        <w:rPr>
          <w:rFonts w:ascii="Times New Roman" w:eastAsia="Times New Roman" w:hAnsi="Times New Roman" w:cs="Times New Roman"/>
          <w:sz w:val="24"/>
          <w:szCs w:val="24"/>
          <w:lang w:eastAsia="ru-RU"/>
        </w:rPr>
        <w:t xml:space="preserve"> </w:t>
      </w:r>
      <w:r w:rsidR="008775BB" w:rsidRPr="00322AC9">
        <w:rPr>
          <w:rFonts w:ascii="Times New Roman" w:eastAsia="Times New Roman" w:hAnsi="Times New Roman" w:cs="Times New Roman"/>
          <w:sz w:val="24"/>
          <w:szCs w:val="24"/>
          <w:lang w:eastAsia="ru-RU"/>
        </w:rPr>
        <w:t>apakšpunkta</w:t>
      </w:r>
      <w:r w:rsidR="008775BB" w:rsidRPr="000B351C">
        <w:rPr>
          <w:rFonts w:ascii="Times New Roman" w:eastAsia="Times New Roman" w:hAnsi="Times New Roman" w:cs="Times New Roman"/>
          <w:sz w:val="24"/>
          <w:szCs w:val="24"/>
          <w:lang w:eastAsia="ru-RU"/>
        </w:rPr>
        <w:t xml:space="preserve"> prasībām – uz pretendentu neattiecas neviens no Publisko iepirkumu likuma (turpmāk – PIL) 42. panta </w:t>
      </w:r>
      <w:r w:rsidR="00DA4CFB" w:rsidRPr="000B351C">
        <w:rPr>
          <w:rFonts w:ascii="Times New Roman" w:eastAsia="Times New Roman" w:hAnsi="Times New Roman" w:cs="Times New Roman"/>
          <w:sz w:val="24"/>
          <w:szCs w:val="24"/>
          <w:lang w:eastAsia="ru-RU"/>
        </w:rPr>
        <w:t>otrās daļas 4., 6. un 14.</w:t>
      </w:r>
      <w:r w:rsidR="00F32F48" w:rsidRPr="000B351C">
        <w:rPr>
          <w:rFonts w:ascii="Times New Roman" w:eastAsia="Times New Roman" w:hAnsi="Times New Roman" w:cs="Times New Roman"/>
          <w:sz w:val="24"/>
          <w:szCs w:val="24"/>
          <w:lang w:eastAsia="ru-RU"/>
        </w:rPr>
        <w:t xml:space="preserve"> </w:t>
      </w:r>
      <w:r w:rsidR="00DA4CFB" w:rsidRPr="000B351C">
        <w:rPr>
          <w:rFonts w:ascii="Times New Roman" w:eastAsia="Times New Roman" w:hAnsi="Times New Roman" w:cs="Times New Roman"/>
          <w:sz w:val="24"/>
          <w:szCs w:val="24"/>
          <w:lang w:eastAsia="ru-RU"/>
        </w:rPr>
        <w:t xml:space="preserve">punktā </w:t>
      </w:r>
      <w:r w:rsidR="008775BB" w:rsidRPr="000B351C">
        <w:rPr>
          <w:rFonts w:ascii="Times New Roman" w:eastAsia="Times New Roman" w:hAnsi="Times New Roman" w:cs="Times New Roman"/>
          <w:sz w:val="24"/>
          <w:szCs w:val="24"/>
          <w:lang w:eastAsia="ru-RU"/>
        </w:rPr>
        <w:t>minētajiem izslēgšanas noteikumiem:</w:t>
      </w:r>
    </w:p>
    <w:p w:rsidR="00E71E92" w:rsidRPr="000B351C" w:rsidRDefault="00EB02BA" w:rsidP="00E71E92">
      <w:pPr>
        <w:numPr>
          <w:ilvl w:val="2"/>
          <w:numId w:val="2"/>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ir pasludināts pretendenta maksātnespējas process, apturēta pretendenta saimnieciskā darbība, pretendents tiek likvidēts;</w:t>
      </w:r>
    </w:p>
    <w:p w:rsidR="00E71E92" w:rsidRPr="000B351C" w:rsidRDefault="00EB02BA" w:rsidP="00E71E92">
      <w:pPr>
        <w:numPr>
          <w:ilvl w:val="2"/>
          <w:numId w:val="2"/>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pretendents ar kompetentas institūcijas lēmumu, tiesas spriedumu vai prokurora pr</w:t>
      </w:r>
      <w:r w:rsidRPr="000B351C">
        <w:rPr>
          <w:rFonts w:ascii="Times New Roman" w:eastAsia="Times New Roman" w:hAnsi="Times New Roman" w:cs="Times New Roman"/>
          <w:sz w:val="24"/>
          <w:szCs w:val="24"/>
          <w:lang w:eastAsia="ru-RU"/>
        </w:rPr>
        <w:t>iekšrakstu par sodu, kas stājies spēkā un kļuvis neapstrīdams un nepārsūdzams, ir atzīts par vainīgu un sodīts par pārkāpumu, kurš izpaužas kā:</w:t>
      </w:r>
    </w:p>
    <w:p w:rsidR="00E71E92" w:rsidRPr="000B351C" w:rsidRDefault="00EB02BA" w:rsidP="00E71E92">
      <w:pPr>
        <w:numPr>
          <w:ilvl w:val="3"/>
          <w:numId w:val="2"/>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lastRenderedPageBreak/>
        <w:t>vienas vai vairāku personu nodarbināšana, ja tām nav nepieciešamās darba atļaujas vai ja tās nav tiesīgas uzturē</w:t>
      </w:r>
      <w:r w:rsidRPr="000B351C">
        <w:rPr>
          <w:rFonts w:ascii="Times New Roman" w:eastAsia="Times New Roman" w:hAnsi="Times New Roman" w:cs="Times New Roman"/>
          <w:sz w:val="24"/>
          <w:szCs w:val="24"/>
          <w:lang w:eastAsia="ru-RU"/>
        </w:rPr>
        <w:t>ties Eiropas Savienības dalībvalstī;</w:t>
      </w:r>
    </w:p>
    <w:p w:rsidR="00E71E92" w:rsidRPr="000B351C" w:rsidRDefault="00EB02BA" w:rsidP="00E71E92">
      <w:pPr>
        <w:numPr>
          <w:ilvl w:val="3"/>
          <w:numId w:val="2"/>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 xml:space="preserve">personas nodarbināšana bez rakstveidā noslēgta darba līguma, nodokļu normatīvajos aktos noteiktajā termiņā neiesniedzot par šo personu informatīvo deklarāciju par darbiniekiem, kas iesniedzama par personām, kuras uzsāk </w:t>
      </w:r>
      <w:r w:rsidRPr="000B351C">
        <w:rPr>
          <w:rFonts w:ascii="Times New Roman" w:eastAsia="Times New Roman" w:hAnsi="Times New Roman" w:cs="Times New Roman"/>
          <w:sz w:val="24"/>
          <w:szCs w:val="24"/>
          <w:lang w:eastAsia="ru-RU"/>
        </w:rPr>
        <w:t>darbu.</w:t>
      </w:r>
    </w:p>
    <w:p w:rsidR="006C5D01" w:rsidRPr="000B351C" w:rsidRDefault="00EB02BA" w:rsidP="006C5D01">
      <w:pPr>
        <w:numPr>
          <w:ilvl w:val="1"/>
          <w:numId w:val="2"/>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bookmarkStart w:id="12" w:name="_Hlk97204557"/>
      <w:r w:rsidRPr="000B351C">
        <w:rPr>
          <w:rFonts w:ascii="Times New Roman" w:eastAsia="Times New Roman" w:hAnsi="Times New Roman" w:cs="Times New Roman"/>
          <w:sz w:val="24"/>
          <w:szCs w:val="24"/>
          <w:lang w:eastAsia="ru-RU"/>
        </w:rPr>
        <w:t>saskaņā ar Noteikumu 15.5.</w:t>
      </w:r>
      <w:r w:rsidR="00F32F48"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apakšpunkta prasībām - pretendentam</w:t>
      </w:r>
      <w:r w:rsidR="00DA4CFB" w:rsidRPr="000B351C">
        <w:rPr>
          <w:rFonts w:ascii="Times New Roman" w:hAnsi="Times New Roman" w:cs="Times New Roman"/>
          <w:sz w:val="24"/>
          <w:szCs w:val="24"/>
        </w:rPr>
        <w:t xml:space="preserve"> </w:t>
      </w:r>
      <w:r w:rsidR="00DA4CFB" w:rsidRPr="000B351C">
        <w:rPr>
          <w:rFonts w:ascii="Times New Roman" w:eastAsia="Times New Roman" w:hAnsi="Times New Roman" w:cs="Times New Roman"/>
          <w:sz w:val="24"/>
          <w:szCs w:val="24"/>
          <w:lang w:eastAsia="ru-RU"/>
        </w:rPr>
        <w:t>dienā, kad pieņemts lēmums par iespējamu līguma slēgšanas tiesību piešķiršanu,</w:t>
      </w:r>
      <w:r w:rsidRPr="000B351C">
        <w:rPr>
          <w:rFonts w:ascii="Times New Roman" w:eastAsia="Times New Roman" w:hAnsi="Times New Roman" w:cs="Times New Roman"/>
          <w:sz w:val="24"/>
          <w:szCs w:val="24"/>
          <w:lang w:eastAsia="ru-RU"/>
        </w:rPr>
        <w:t xml:space="preserve"> Latvijā vai valstī, kurā tas reģistrēts vai kurā atrodas tā pastāvīgā dzīvesvieta, nav nodokļu parāds, tai </w:t>
      </w:r>
      <w:r w:rsidRPr="000B351C">
        <w:rPr>
          <w:rFonts w:ascii="Times New Roman" w:eastAsia="Times New Roman" w:hAnsi="Times New Roman" w:cs="Times New Roman"/>
          <w:sz w:val="24"/>
          <w:szCs w:val="24"/>
          <w:lang w:eastAsia="ru-RU"/>
        </w:rPr>
        <w:t xml:space="preserve">skaitā valsts sociālās apdrošināšanas obligāto iemaksu parāds, kas kopsummā kādā no valstīm pārsniedz 150 </w:t>
      </w:r>
      <w:r w:rsidRPr="000B351C">
        <w:rPr>
          <w:rFonts w:ascii="Times New Roman" w:eastAsia="Times New Roman" w:hAnsi="Times New Roman" w:cs="Times New Roman"/>
          <w:i/>
          <w:sz w:val="24"/>
          <w:szCs w:val="24"/>
          <w:lang w:eastAsia="ru-RU"/>
        </w:rPr>
        <w:t>euro</w:t>
      </w:r>
      <w:r w:rsidR="00C6243A" w:rsidRPr="000B351C">
        <w:rPr>
          <w:rFonts w:ascii="Times New Roman" w:eastAsia="Times New Roman" w:hAnsi="Times New Roman" w:cs="Times New Roman"/>
          <w:sz w:val="24"/>
          <w:szCs w:val="24"/>
          <w:lang w:eastAsia="ru-RU"/>
        </w:rPr>
        <w:t>;</w:t>
      </w:r>
    </w:p>
    <w:p w:rsidR="006C5D01" w:rsidRPr="000B351C" w:rsidRDefault="00EB02BA" w:rsidP="006C5D01">
      <w:pPr>
        <w:numPr>
          <w:ilvl w:val="1"/>
          <w:numId w:val="2"/>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r w:rsidRPr="000B351C">
        <w:rPr>
          <w:rFonts w:ascii="Times New Roman" w:eastAsia="Times New Roman" w:hAnsi="Times New Roman" w:cs="Times New Roman"/>
          <w:iCs/>
          <w:sz w:val="24"/>
          <w:szCs w:val="24"/>
          <w:lang w:eastAsia="ru-RU"/>
        </w:rPr>
        <w:t xml:space="preserve">atbilstoši </w:t>
      </w:r>
      <w:bookmarkStart w:id="13" w:name="_Hlk113880918"/>
      <w:r w:rsidRPr="000B351C">
        <w:rPr>
          <w:rFonts w:ascii="Times New Roman" w:eastAsia="Times New Roman" w:hAnsi="Times New Roman" w:cs="Times New Roman"/>
          <w:iCs/>
          <w:sz w:val="24"/>
          <w:szCs w:val="24"/>
          <w:lang w:eastAsia="ru-RU"/>
        </w:rPr>
        <w:t xml:space="preserve">Noteikumu </w:t>
      </w:r>
      <w:r w:rsidRPr="000B351C">
        <w:rPr>
          <w:rFonts w:ascii="Times New Roman" w:eastAsia="Times New Roman" w:hAnsi="Times New Roman" w:cs="Times New Roman"/>
          <w:sz w:val="24"/>
          <w:szCs w:val="24"/>
          <w:lang w:eastAsia="ru-RU"/>
        </w:rPr>
        <w:t>109.</w:t>
      </w:r>
      <w:r w:rsidRPr="000B351C">
        <w:rPr>
          <w:rFonts w:ascii="Times New Roman" w:eastAsia="Times New Roman" w:hAnsi="Times New Roman" w:cs="Times New Roman"/>
          <w:sz w:val="24"/>
          <w:szCs w:val="24"/>
          <w:vertAlign w:val="superscript"/>
          <w:lang w:eastAsia="ru-RU"/>
        </w:rPr>
        <w:t xml:space="preserve">27 </w:t>
      </w:r>
      <w:r w:rsidRPr="000B351C">
        <w:rPr>
          <w:rFonts w:ascii="Times New Roman" w:eastAsia="Times New Roman" w:hAnsi="Times New Roman" w:cs="Times New Roman"/>
          <w:iCs/>
          <w:sz w:val="24"/>
          <w:szCs w:val="24"/>
          <w:lang w:eastAsia="ru-RU"/>
        </w:rPr>
        <w:t xml:space="preserve">punkta </w:t>
      </w:r>
      <w:bookmarkEnd w:id="13"/>
      <w:r w:rsidRPr="000B351C">
        <w:rPr>
          <w:rFonts w:ascii="Times New Roman" w:eastAsia="Times New Roman" w:hAnsi="Times New Roman" w:cs="Times New Roman"/>
          <w:iCs/>
          <w:sz w:val="24"/>
          <w:szCs w:val="24"/>
          <w:lang w:eastAsia="ru-RU"/>
        </w:rPr>
        <w:t xml:space="preserve">prasībām – pretendenta pieteikumā norādītais darbinieks atbilst Pasākuma noteiktajai mērķa grupai – </w:t>
      </w:r>
      <w:r w:rsidR="007C5258" w:rsidRPr="000B351C">
        <w:rPr>
          <w:rFonts w:ascii="Times New Roman" w:eastAsia="Times New Roman" w:hAnsi="Times New Roman" w:cs="Times New Roman"/>
          <w:iCs/>
          <w:sz w:val="24"/>
          <w:szCs w:val="24"/>
          <w:lang w:eastAsia="ru-RU"/>
        </w:rPr>
        <w:t xml:space="preserve">bezdarba riskam pakļauta nodarbināta persona ar invaliditāti, </w:t>
      </w:r>
      <w:r w:rsidR="00150F7C" w:rsidRPr="000B351C">
        <w:rPr>
          <w:rFonts w:ascii="Times New Roman" w:eastAsia="Times New Roman" w:hAnsi="Times New Roman" w:cs="Times New Roman"/>
          <w:iCs/>
          <w:sz w:val="24"/>
          <w:szCs w:val="24"/>
          <w:lang w:eastAsia="ru-RU"/>
        </w:rPr>
        <w:t>kura nodarbināta pie pretendenta</w:t>
      </w:r>
      <w:r w:rsidRPr="000B351C">
        <w:rPr>
          <w:rFonts w:ascii="Times New Roman" w:eastAsia="Times New Roman" w:hAnsi="Times New Roman" w:cs="Times New Roman"/>
          <w:iCs/>
          <w:sz w:val="24"/>
          <w:szCs w:val="24"/>
          <w:lang w:eastAsia="ru-RU"/>
        </w:rPr>
        <w:t>;</w:t>
      </w:r>
    </w:p>
    <w:p w:rsidR="000C231D" w:rsidRDefault="00EB02BA" w:rsidP="00E71E9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bookmarkStart w:id="14" w:name="_Hlk113881876"/>
      <w:r w:rsidRPr="000B351C">
        <w:rPr>
          <w:rFonts w:ascii="Times New Roman" w:eastAsia="Times New Roman" w:hAnsi="Times New Roman" w:cs="Times New Roman"/>
          <w:sz w:val="24"/>
          <w:szCs w:val="24"/>
          <w:lang w:eastAsia="ru-RU"/>
        </w:rPr>
        <w:t>Noteikumu 109.</w:t>
      </w:r>
      <w:r w:rsidRPr="000B351C">
        <w:rPr>
          <w:rFonts w:ascii="Times New Roman" w:eastAsia="Times New Roman" w:hAnsi="Times New Roman" w:cs="Times New Roman"/>
          <w:sz w:val="24"/>
          <w:szCs w:val="24"/>
          <w:vertAlign w:val="superscript"/>
          <w:lang w:eastAsia="ru-RU"/>
        </w:rPr>
        <w:t>28</w:t>
      </w:r>
      <w:r w:rsidRPr="000B351C">
        <w:rPr>
          <w:rFonts w:ascii="Times New Roman" w:eastAsia="Times New Roman" w:hAnsi="Times New Roman" w:cs="Times New Roman"/>
          <w:sz w:val="24"/>
          <w:szCs w:val="24"/>
          <w:lang w:eastAsia="ru-RU"/>
        </w:rPr>
        <w:t xml:space="preserve"> punkta prasībām – pretendents ir</w:t>
      </w:r>
      <w:r w:rsidRPr="000B351C">
        <w:rPr>
          <w:rFonts w:ascii="Times New Roman" w:hAnsi="Times New Roman" w:cs="Times New Roman"/>
          <w:sz w:val="24"/>
          <w:szCs w:val="24"/>
        </w:rPr>
        <w:t xml:space="preserve"> </w:t>
      </w:r>
      <w:r w:rsidRPr="000B351C">
        <w:rPr>
          <w:rFonts w:ascii="Times New Roman" w:eastAsia="Times New Roman" w:hAnsi="Times New Roman" w:cs="Times New Roman"/>
          <w:sz w:val="24"/>
          <w:szCs w:val="24"/>
          <w:lang w:eastAsia="ru-RU"/>
        </w:rPr>
        <w:t>komersants</w:t>
      </w:r>
      <w:r w:rsidR="00E858D1">
        <w:rPr>
          <w:rFonts w:ascii="Times New Roman" w:eastAsia="Times New Roman" w:hAnsi="Times New Roman" w:cs="Times New Roman"/>
          <w:sz w:val="24"/>
          <w:szCs w:val="24"/>
          <w:lang w:eastAsia="ru-RU"/>
        </w:rPr>
        <w:t>,</w:t>
      </w:r>
      <w:r w:rsidR="00E4186E">
        <w:rPr>
          <w:rFonts w:ascii="Times New Roman" w:eastAsia="Times New Roman" w:hAnsi="Times New Roman" w:cs="Times New Roman"/>
          <w:sz w:val="24"/>
          <w:szCs w:val="24"/>
          <w:lang w:eastAsia="ru-RU"/>
        </w:rPr>
        <w:t xml:space="preserve"> </w:t>
      </w:r>
      <w:r w:rsidRPr="00B631E4">
        <w:rPr>
          <w:rFonts w:ascii="Times New Roman" w:hAnsi="Times New Roman"/>
          <w:sz w:val="24"/>
          <w:szCs w:val="24"/>
        </w:rPr>
        <w:t>individuālais uzņēmums</w:t>
      </w:r>
      <w:r w:rsidRPr="00B631E4">
        <w:rPr>
          <w:rFonts w:ascii="Times New Roman" w:eastAsia="Times New Roman" w:hAnsi="Times New Roman" w:cs="Times New Roman"/>
          <w:sz w:val="24"/>
          <w:szCs w:val="24"/>
          <w:lang w:eastAsia="ru-RU"/>
        </w:rPr>
        <w:t xml:space="preserve"> </w:t>
      </w:r>
    </w:p>
    <w:p w:rsidR="006665DA" w:rsidRPr="000C231D" w:rsidRDefault="00EB02BA" w:rsidP="00E71E92">
      <w:pPr>
        <w:numPr>
          <w:ilvl w:val="1"/>
          <w:numId w:val="2"/>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A</w:t>
      </w:r>
      <w:r w:rsidR="00864911" w:rsidRPr="000C231D">
        <w:rPr>
          <w:rFonts w:ascii="Times New Roman" w:eastAsia="Times New Roman" w:hAnsi="Times New Roman" w:cs="Times New Roman"/>
          <w:iCs/>
          <w:sz w:val="24"/>
          <w:szCs w:val="24"/>
          <w:lang w:eastAsia="ru-RU"/>
        </w:rPr>
        <w:t xml:space="preserve">tbilstoši Noteikumu </w:t>
      </w:r>
      <w:r w:rsidR="00864911" w:rsidRPr="000C231D">
        <w:rPr>
          <w:rFonts w:ascii="Times New Roman" w:eastAsia="Times New Roman" w:hAnsi="Times New Roman" w:cs="Times New Roman"/>
          <w:sz w:val="24"/>
          <w:szCs w:val="24"/>
          <w:lang w:eastAsia="ru-RU"/>
        </w:rPr>
        <w:t>109.</w:t>
      </w:r>
      <w:r w:rsidR="00A23F49" w:rsidRPr="000C231D">
        <w:rPr>
          <w:rFonts w:ascii="Times New Roman" w:eastAsia="Times New Roman" w:hAnsi="Times New Roman" w:cs="Times New Roman"/>
          <w:sz w:val="24"/>
          <w:szCs w:val="24"/>
          <w:vertAlign w:val="superscript"/>
          <w:lang w:eastAsia="ru-RU"/>
        </w:rPr>
        <w:t xml:space="preserve"> 28</w:t>
      </w:r>
      <w:r w:rsidR="00864911" w:rsidRPr="000C231D">
        <w:rPr>
          <w:rFonts w:ascii="Times New Roman" w:eastAsia="Times New Roman" w:hAnsi="Times New Roman" w:cs="Times New Roman"/>
          <w:sz w:val="24"/>
          <w:szCs w:val="24"/>
          <w:vertAlign w:val="superscript"/>
          <w:lang w:eastAsia="ru-RU"/>
        </w:rPr>
        <w:t xml:space="preserve"> </w:t>
      </w:r>
      <w:r w:rsidR="00864911" w:rsidRPr="000C231D">
        <w:rPr>
          <w:rFonts w:ascii="Times New Roman" w:eastAsia="Times New Roman" w:hAnsi="Times New Roman" w:cs="Times New Roman"/>
          <w:iCs/>
          <w:sz w:val="24"/>
          <w:szCs w:val="24"/>
          <w:lang w:eastAsia="ru-RU"/>
        </w:rPr>
        <w:t>punkta prasībām - Dotāciju viena nodarbinātā darba vietas pielāgošanai var   piešķirt ne biežāk kā reizi piecos gados.</w:t>
      </w:r>
      <w:bookmarkEnd w:id="12"/>
      <w:bookmarkEnd w:id="14"/>
    </w:p>
    <w:p w:rsidR="000B351C" w:rsidRPr="000B351C" w:rsidRDefault="000B351C" w:rsidP="00E71E92">
      <w:pPr>
        <w:spacing w:after="0" w:line="240" w:lineRule="auto"/>
        <w:rPr>
          <w:rFonts w:ascii="Times New Roman" w:eastAsia="Times New Roman" w:hAnsi="Times New Roman" w:cs="Times New Roman"/>
          <w:sz w:val="24"/>
          <w:szCs w:val="24"/>
          <w:lang w:eastAsia="ru-RU"/>
        </w:rPr>
      </w:pPr>
    </w:p>
    <w:p w:rsidR="00E71E92" w:rsidRPr="000B351C" w:rsidRDefault="00EB02BA" w:rsidP="00E71E92">
      <w:pPr>
        <w:keepNext/>
        <w:keepLines/>
        <w:spacing w:after="0"/>
        <w:jc w:val="center"/>
        <w:outlineLvl w:val="0"/>
        <w:rPr>
          <w:rFonts w:ascii="Times New Roman" w:eastAsia="Times New Roman" w:hAnsi="Times New Roman" w:cs="Times New Roman"/>
          <w:b/>
          <w:sz w:val="24"/>
          <w:szCs w:val="24"/>
        </w:rPr>
      </w:pPr>
      <w:r w:rsidRPr="000B351C">
        <w:rPr>
          <w:rFonts w:ascii="Times New Roman" w:eastAsia="Times New Roman" w:hAnsi="Times New Roman" w:cs="Times New Roman"/>
          <w:b/>
          <w:sz w:val="24"/>
          <w:szCs w:val="24"/>
        </w:rPr>
        <w:t>IV Piedāvājumu vērtēšana</w:t>
      </w:r>
    </w:p>
    <w:p w:rsidR="00E71E92" w:rsidRPr="000B351C" w:rsidRDefault="00E71E92" w:rsidP="00E71E92">
      <w:pPr>
        <w:widowControl w:val="0"/>
        <w:tabs>
          <w:tab w:val="left" w:pos="426"/>
          <w:tab w:val="left" w:pos="993"/>
          <w:tab w:val="left" w:pos="1418"/>
        </w:tabs>
        <w:spacing w:after="0" w:line="240" w:lineRule="auto"/>
        <w:jc w:val="both"/>
        <w:rPr>
          <w:rFonts w:ascii="Times New Roman" w:eastAsia="Times New Roman" w:hAnsi="Times New Roman" w:cs="Times New Roman"/>
          <w:sz w:val="24"/>
          <w:szCs w:val="24"/>
          <w:lang w:eastAsia="ru-RU"/>
        </w:rPr>
      </w:pPr>
      <w:bookmarkStart w:id="15" w:name="_Hlk52539347"/>
    </w:p>
    <w:p w:rsidR="00E71E92" w:rsidRPr="000B351C" w:rsidRDefault="00EB02BA" w:rsidP="00E71E92">
      <w:pPr>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Komisija pārbauda, vai pretendents iesniedzis visus kārtības 1</w:t>
      </w:r>
      <w:r w:rsidR="00EB174C">
        <w:rPr>
          <w:rFonts w:ascii="Times New Roman" w:eastAsia="Times New Roman" w:hAnsi="Times New Roman" w:cs="Times New Roman"/>
          <w:sz w:val="24"/>
          <w:szCs w:val="24"/>
          <w:lang w:eastAsia="ru-RU"/>
        </w:rPr>
        <w:t>2</w:t>
      </w:r>
      <w:r w:rsidRPr="000B351C">
        <w:rPr>
          <w:rFonts w:ascii="Times New Roman" w:eastAsia="Times New Roman" w:hAnsi="Times New Roman" w:cs="Times New Roman"/>
          <w:sz w:val="24"/>
          <w:szCs w:val="24"/>
          <w:lang w:eastAsia="ru-RU"/>
        </w:rPr>
        <w:t>.</w:t>
      </w:r>
      <w:r w:rsidR="00F32F48"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punktā noteiktos dokumentus un tie parakstīti atbilstoši kārtības 7.</w:t>
      </w:r>
      <w:r w:rsidR="009078C6">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 xml:space="preserve">punktam. Ja Komisija konstatē, ka </w:t>
      </w:r>
      <w:bookmarkStart w:id="16" w:name="_Hlk98161679"/>
      <w:r w:rsidRPr="000B351C">
        <w:rPr>
          <w:rFonts w:ascii="Times New Roman" w:eastAsia="Times New Roman" w:hAnsi="Times New Roman" w:cs="Times New Roman"/>
          <w:sz w:val="24"/>
          <w:szCs w:val="24"/>
          <w:lang w:eastAsia="ru-RU"/>
        </w:rPr>
        <w:t xml:space="preserve">pieteikums nav noformēts atbilstoši </w:t>
      </w:r>
      <w:bookmarkStart w:id="17" w:name="_Hlk111021790"/>
      <w:r w:rsidRPr="000B351C">
        <w:rPr>
          <w:rFonts w:ascii="Times New Roman" w:eastAsia="Times New Roman" w:hAnsi="Times New Roman" w:cs="Times New Roman"/>
          <w:sz w:val="24"/>
          <w:szCs w:val="24"/>
          <w:lang w:eastAsia="ru-RU"/>
        </w:rPr>
        <w:t xml:space="preserve">Ministru kabineta </w:t>
      </w:r>
      <w:r w:rsidR="001627EF" w:rsidRPr="000B351C">
        <w:rPr>
          <w:rFonts w:ascii="Times New Roman" w:eastAsia="Times New Roman" w:hAnsi="Times New Roman" w:cs="Times New Roman"/>
          <w:sz w:val="24"/>
          <w:szCs w:val="24"/>
          <w:lang w:eastAsia="ru-RU"/>
        </w:rPr>
        <w:t xml:space="preserve">2018. gada 4. septembra </w:t>
      </w:r>
      <w:r w:rsidRPr="000B351C">
        <w:rPr>
          <w:rFonts w:ascii="Times New Roman" w:eastAsia="Times New Roman" w:hAnsi="Times New Roman" w:cs="Times New Roman"/>
          <w:sz w:val="24"/>
          <w:szCs w:val="24"/>
          <w:lang w:eastAsia="ru-RU"/>
        </w:rPr>
        <w:t>noteikumiem Nr.</w:t>
      </w:r>
      <w:r w:rsidR="009078C6">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558 “Dokumentu izstrādāšanas un noformēšanas kārtība” noteiktajām</w:t>
      </w:r>
      <w:bookmarkEnd w:id="16"/>
      <w:bookmarkEnd w:id="17"/>
      <w:r w:rsidRPr="000B351C">
        <w:rPr>
          <w:rFonts w:ascii="Times New Roman" w:eastAsia="Times New Roman" w:hAnsi="Times New Roman" w:cs="Times New Roman"/>
          <w:sz w:val="24"/>
          <w:szCs w:val="24"/>
          <w:lang w:eastAsia="ru-RU"/>
        </w:rPr>
        <w:t xml:space="preserve"> prasībām, Komisija rakstveidā par to informē pretendentu un </w:t>
      </w:r>
      <w:r w:rsidR="00B631E4">
        <w:rPr>
          <w:rFonts w:ascii="Times New Roman" w:eastAsia="Times New Roman" w:hAnsi="Times New Roman" w:cs="Times New Roman"/>
          <w:sz w:val="24"/>
          <w:szCs w:val="24"/>
          <w:lang w:eastAsia="ru-RU"/>
        </w:rPr>
        <w:t>5</w:t>
      </w:r>
      <w:r w:rsidR="00B631E4" w:rsidRPr="000B351C">
        <w:rPr>
          <w:rFonts w:ascii="Times New Roman" w:eastAsia="Times New Roman" w:hAnsi="Times New Roman" w:cs="Times New Roman"/>
          <w:sz w:val="24"/>
          <w:szCs w:val="24"/>
          <w:lang w:eastAsia="ru-RU"/>
        </w:rPr>
        <w:t xml:space="preserve"> </w:t>
      </w:r>
      <w:r w:rsidR="00DB400A">
        <w:rPr>
          <w:rFonts w:ascii="Times New Roman" w:eastAsia="Times New Roman" w:hAnsi="Times New Roman" w:cs="Times New Roman"/>
          <w:sz w:val="24"/>
          <w:szCs w:val="24"/>
          <w:lang w:eastAsia="ru-RU"/>
        </w:rPr>
        <w:t xml:space="preserve">darba </w:t>
      </w:r>
      <w:r w:rsidRPr="000B351C">
        <w:rPr>
          <w:rFonts w:ascii="Times New Roman" w:eastAsia="Times New Roman" w:hAnsi="Times New Roman" w:cs="Times New Roman"/>
          <w:sz w:val="24"/>
          <w:szCs w:val="24"/>
          <w:lang w:eastAsia="ru-RU"/>
        </w:rPr>
        <w:t xml:space="preserve">dienu laikā no informācijas pieprasīšanas brīža pieprasa, lai pretendents </w:t>
      </w:r>
      <w:bookmarkStart w:id="18" w:name="_Hlk98164557"/>
      <w:r w:rsidRPr="000B351C">
        <w:rPr>
          <w:rFonts w:ascii="Times New Roman" w:eastAsia="Times New Roman" w:hAnsi="Times New Roman" w:cs="Times New Roman"/>
          <w:sz w:val="24"/>
          <w:szCs w:val="24"/>
          <w:lang w:eastAsia="ru-RU"/>
        </w:rPr>
        <w:t>pieteikumu noformē atbilstoši dokumentu noformēšanas prasībām</w:t>
      </w:r>
      <w:bookmarkEnd w:id="18"/>
      <w:r w:rsidRPr="000B351C">
        <w:rPr>
          <w:rFonts w:ascii="Times New Roman" w:eastAsia="Times New Roman" w:hAnsi="Times New Roman" w:cs="Times New Roman"/>
          <w:sz w:val="24"/>
          <w:szCs w:val="24"/>
          <w:lang w:eastAsia="ru-RU"/>
        </w:rPr>
        <w:t xml:space="preserve">, nodrošinot vienlīdzīgu attieksmi pret visiem pretendentiem. Ja vēstulē noteiktajā termiņā pretendents neiesniedz </w:t>
      </w:r>
      <w:r w:rsidRPr="000B351C">
        <w:rPr>
          <w:rFonts w:ascii="Times New Roman" w:eastAsia="Times New Roman" w:hAnsi="Times New Roman" w:cs="Times New Roman"/>
          <w:sz w:val="24"/>
          <w:szCs w:val="24"/>
          <w:lang w:eastAsia="ru-RU"/>
        </w:rPr>
        <w:t>pieteikumu, kurš noformēts atbilstoši dokumentu noformēšanas prasībām, pretendenta pieteikumu no dalības tālākā vērtēšanā izslēdz.</w:t>
      </w:r>
    </w:p>
    <w:p w:rsidR="00E71E92" w:rsidRPr="000B351C" w:rsidRDefault="00EB02BA" w:rsidP="00E71E92">
      <w:pPr>
        <w:widowControl w:val="0"/>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 xml:space="preserve">Komisija atbilstoši Sankciju likuma </w:t>
      </w:r>
      <w:bookmarkStart w:id="19" w:name="_Hlk113867061"/>
      <w:r w:rsidRPr="000B351C">
        <w:rPr>
          <w:rFonts w:ascii="Times New Roman" w:eastAsia="Times New Roman" w:hAnsi="Times New Roman" w:cs="Times New Roman"/>
          <w:sz w:val="24"/>
          <w:szCs w:val="24"/>
          <w:lang w:eastAsia="ru-RU"/>
        </w:rPr>
        <w:t>11.</w:t>
      </w:r>
      <w:r w:rsidRPr="000B351C">
        <w:rPr>
          <w:rFonts w:ascii="Times New Roman" w:eastAsia="Times New Roman" w:hAnsi="Times New Roman" w:cs="Times New Roman"/>
          <w:sz w:val="24"/>
          <w:szCs w:val="24"/>
          <w:vertAlign w:val="superscript"/>
          <w:lang w:eastAsia="ru-RU"/>
        </w:rPr>
        <w:t>2</w:t>
      </w:r>
      <w:r w:rsidRPr="000B351C">
        <w:rPr>
          <w:rFonts w:ascii="Times New Roman" w:eastAsia="Times New Roman" w:hAnsi="Times New Roman" w:cs="Times New Roman"/>
          <w:sz w:val="24"/>
          <w:szCs w:val="24"/>
          <w:lang w:eastAsia="ru-RU"/>
        </w:rPr>
        <w:t xml:space="preserve"> pantā </w:t>
      </w:r>
      <w:bookmarkEnd w:id="19"/>
      <w:r w:rsidRPr="000B351C">
        <w:rPr>
          <w:rFonts w:ascii="Times New Roman" w:eastAsia="Times New Roman" w:hAnsi="Times New Roman" w:cs="Times New Roman"/>
          <w:sz w:val="24"/>
          <w:szCs w:val="24"/>
          <w:lang w:eastAsia="ru-RU"/>
        </w:rPr>
        <w:t>noteiktajam, pārbauda, vai uz pretendentu, tā valdes vai padomes locekli, pati</w:t>
      </w:r>
      <w:r w:rsidRPr="000B351C">
        <w:rPr>
          <w:rFonts w:ascii="Times New Roman" w:eastAsia="Times New Roman" w:hAnsi="Times New Roman" w:cs="Times New Roman"/>
          <w:sz w:val="24"/>
          <w:szCs w:val="24"/>
          <w:lang w:eastAsia="ru-RU"/>
        </w:rPr>
        <w:t>esā labuma guvēju, pārstāvēt</w:t>
      </w:r>
      <w:r w:rsidR="00583ACE">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tiesīgo personu vai prokūristu, vai personu, kura ir pilnvarota pārstāvēt pretendentu darbībās, kas saistītas ar filiāli, neattiecas starptautiskās vai nacionālās sankcijas vai būtiskas finanšu un kapitāla tirgus intereses ietekmējošas Eiropas Savienības v</w:t>
      </w:r>
      <w:r w:rsidRPr="000B351C">
        <w:rPr>
          <w:rFonts w:ascii="Times New Roman" w:eastAsia="Times New Roman" w:hAnsi="Times New Roman" w:cs="Times New Roman"/>
          <w:sz w:val="24"/>
          <w:szCs w:val="24"/>
          <w:lang w:eastAsia="ru-RU"/>
        </w:rPr>
        <w:t xml:space="preserve">ai Ziemeļatlantijas līguma organizācijas dalībvalsts sankcijas. Pārbaudei izmanto </w:t>
      </w:r>
      <w:r w:rsidR="00F53EBB" w:rsidRPr="000B351C">
        <w:rPr>
          <w:rFonts w:ascii="Times New Roman" w:eastAsia="Times New Roman" w:hAnsi="Times New Roman" w:cs="Times New Roman"/>
          <w:sz w:val="24"/>
          <w:szCs w:val="24"/>
          <w:lang w:eastAsia="ru-RU"/>
        </w:rPr>
        <w:t>LURSOFT sankciju sarakstu (</w:t>
      </w:r>
      <w:hyperlink r:id="rId12" w:history="1">
        <w:r w:rsidR="00F53EBB" w:rsidRPr="000B351C">
          <w:rPr>
            <w:rStyle w:val="Hyperlink"/>
            <w:rFonts w:ascii="Times New Roman" w:eastAsia="Times New Roman" w:hAnsi="Times New Roman" w:cs="Times New Roman"/>
            <w:sz w:val="24"/>
            <w:szCs w:val="24"/>
            <w:lang w:eastAsia="ru-RU"/>
          </w:rPr>
          <w:t>https://sankcijas.lursoft.lv/site/index</w:t>
        </w:r>
      </w:hyperlink>
      <w:r w:rsidR="00F53EBB"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un Uzņēmumu reģistrā pārbauda pretendenta (tikai j</w:t>
      </w:r>
      <w:r w:rsidRPr="000B351C">
        <w:rPr>
          <w:rFonts w:ascii="Times New Roman" w:eastAsia="Times New Roman" w:hAnsi="Times New Roman" w:cs="Times New Roman"/>
          <w:sz w:val="24"/>
          <w:szCs w:val="24"/>
          <w:lang w:eastAsia="ru-RU"/>
        </w:rPr>
        <w:t>uridiskas personas), tā vienības vai struktūras Komisijas regulā (EU) 2022/576 5.l panta pirmajā punktā noteiktajam. Ja konstatē atbilstību Sankciju likuma 11.</w:t>
      </w:r>
      <w:r w:rsidRPr="000B351C">
        <w:rPr>
          <w:rFonts w:ascii="Times New Roman" w:eastAsia="Times New Roman" w:hAnsi="Times New Roman" w:cs="Times New Roman"/>
          <w:sz w:val="24"/>
          <w:szCs w:val="24"/>
          <w:vertAlign w:val="superscript"/>
          <w:lang w:eastAsia="ru-RU"/>
        </w:rPr>
        <w:t>2</w:t>
      </w:r>
      <w:r w:rsidRPr="000B351C">
        <w:rPr>
          <w:rFonts w:ascii="Times New Roman" w:eastAsia="Times New Roman" w:hAnsi="Times New Roman" w:cs="Times New Roman"/>
          <w:sz w:val="24"/>
          <w:szCs w:val="24"/>
          <w:lang w:eastAsia="ru-RU"/>
        </w:rPr>
        <w:t xml:space="preserve"> pantā un Komisijas regulas (EU) 2022/576 5.l panta pirmajā punktā noteiktajam, Komisija izslēdz</w:t>
      </w:r>
      <w:r w:rsidRPr="000B351C">
        <w:rPr>
          <w:rFonts w:ascii="Times New Roman" w:eastAsia="Times New Roman" w:hAnsi="Times New Roman" w:cs="Times New Roman"/>
          <w:sz w:val="24"/>
          <w:szCs w:val="24"/>
          <w:lang w:eastAsia="ru-RU"/>
        </w:rPr>
        <w:t xml:space="preserve"> pretendenta pieteikumu no tālākas vērtēšanas; </w:t>
      </w:r>
    </w:p>
    <w:p w:rsidR="00E71E92" w:rsidRPr="000B351C" w:rsidRDefault="00EB02BA" w:rsidP="00E71E92">
      <w:pPr>
        <w:widowControl w:val="0"/>
        <w:numPr>
          <w:ilvl w:val="0"/>
          <w:numId w:val="2"/>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Komisija vērtē pretendent</w:t>
      </w:r>
      <w:r w:rsidR="00C66270" w:rsidRPr="000B351C">
        <w:rPr>
          <w:rFonts w:ascii="Times New Roman" w:eastAsia="Times New Roman" w:hAnsi="Times New Roman" w:cs="Times New Roman"/>
          <w:sz w:val="24"/>
          <w:szCs w:val="24"/>
          <w:lang w:eastAsia="ru-RU"/>
        </w:rPr>
        <w:t>u</w:t>
      </w:r>
      <w:r w:rsidRPr="000B351C">
        <w:rPr>
          <w:rFonts w:ascii="Times New Roman" w:eastAsia="Times New Roman" w:hAnsi="Times New Roman" w:cs="Times New Roman"/>
          <w:sz w:val="24"/>
          <w:szCs w:val="24"/>
          <w:lang w:eastAsia="ru-RU"/>
        </w:rPr>
        <w:t xml:space="preserve"> pieteikumu un tā pielikumu atbilstību Noteikumu prasībām:</w:t>
      </w:r>
    </w:p>
    <w:p w:rsidR="00E71E92" w:rsidRPr="000B351C" w:rsidRDefault="00EB02BA" w:rsidP="00E71E92">
      <w:pPr>
        <w:numPr>
          <w:ilvl w:val="1"/>
          <w:numId w:val="2"/>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bookmarkStart w:id="20" w:name="_Hlk97632542"/>
      <w:r w:rsidRPr="000B351C">
        <w:rPr>
          <w:rFonts w:ascii="Times New Roman" w:eastAsia="Times New Roman" w:hAnsi="Times New Roman" w:cs="Times New Roman"/>
          <w:sz w:val="24"/>
          <w:szCs w:val="24"/>
          <w:lang w:eastAsia="ru-RU"/>
        </w:rPr>
        <w:t>Noteikumu</w:t>
      </w:r>
      <w:bookmarkEnd w:id="20"/>
      <w:r w:rsidRPr="000B351C">
        <w:rPr>
          <w:rFonts w:ascii="Times New Roman" w:eastAsia="Times New Roman" w:hAnsi="Times New Roman" w:cs="Times New Roman"/>
          <w:sz w:val="24"/>
          <w:szCs w:val="24"/>
          <w:lang w:eastAsia="ru-RU"/>
        </w:rPr>
        <w:t xml:space="preserve"> 15.1.</w:t>
      </w:r>
      <w:r w:rsidR="00F32F48"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apakšpunkta prasību pārbaudei izmanto VID publiskojamo datu bāzi</w:t>
      </w:r>
      <w:r w:rsidRPr="000B351C">
        <w:rPr>
          <w:rFonts w:ascii="Times New Roman" w:hAnsi="Times New Roman" w:cs="Times New Roman"/>
          <w:sz w:val="24"/>
          <w:szCs w:val="24"/>
        </w:rPr>
        <w:t xml:space="preserve"> </w:t>
      </w:r>
      <w:hyperlink r:id="rId13" w:history="1">
        <w:r w:rsidRPr="000B351C">
          <w:rPr>
            <w:rFonts w:ascii="Times New Roman" w:hAnsi="Times New Roman" w:cs="Times New Roman"/>
            <w:color w:val="0000FF"/>
            <w:sz w:val="24"/>
            <w:szCs w:val="24"/>
            <w:u w:val="single"/>
          </w:rPr>
          <w:t>h</w:t>
        </w:r>
        <w:r w:rsidRPr="000B351C">
          <w:rPr>
            <w:rFonts w:ascii="Times New Roman" w:hAnsi="Times New Roman" w:cs="Times New Roman"/>
            <w:color w:val="0000FF"/>
            <w:sz w:val="24"/>
            <w:szCs w:val="24"/>
            <w:u w:val="single"/>
          </w:rPr>
          <w:t>ttps://www6.vid.gov.lv/</w:t>
        </w:r>
      </w:hyperlink>
      <w:r w:rsidRPr="000B351C">
        <w:rPr>
          <w:rFonts w:ascii="Times New Roman" w:hAnsi="Times New Roman" w:cs="Times New Roman"/>
          <w:sz w:val="24"/>
          <w:szCs w:val="24"/>
        </w:rPr>
        <w:t xml:space="preserve">, vai VID Saimnieciskās darbības veicēju reģistru </w:t>
      </w:r>
      <w:hyperlink r:id="rId14" w:history="1">
        <w:r w:rsidRPr="000B351C">
          <w:rPr>
            <w:rFonts w:ascii="Times New Roman" w:hAnsi="Times New Roman" w:cs="Times New Roman"/>
            <w:color w:val="0000FF"/>
            <w:sz w:val="24"/>
            <w:szCs w:val="24"/>
            <w:u w:val="single"/>
          </w:rPr>
          <w:t>https://www6.vid.gov.lv/SDV</w:t>
        </w:r>
      </w:hyperlink>
      <w:r w:rsidRPr="000B351C">
        <w:rPr>
          <w:rFonts w:ascii="Times New Roman" w:hAnsi="Times New Roman" w:cs="Times New Roman"/>
          <w:sz w:val="24"/>
          <w:szCs w:val="24"/>
        </w:rPr>
        <w:t xml:space="preserve">, vai VID nodokļu maksātāju reģistru </w:t>
      </w:r>
      <w:hyperlink r:id="rId15" w:history="1">
        <w:r w:rsidRPr="000B351C">
          <w:rPr>
            <w:rFonts w:ascii="Times New Roman" w:hAnsi="Times New Roman" w:cs="Times New Roman"/>
            <w:color w:val="0000FF"/>
            <w:sz w:val="24"/>
            <w:szCs w:val="24"/>
            <w:u w:val="single"/>
          </w:rPr>
          <w:t>https://www6.vid.gov.lv/STRV</w:t>
        </w:r>
      </w:hyperlink>
      <w:r w:rsidRPr="000B351C">
        <w:rPr>
          <w:rFonts w:ascii="Times New Roman" w:hAnsi="Times New Roman" w:cs="Times New Roman"/>
          <w:sz w:val="24"/>
          <w:szCs w:val="24"/>
        </w:rPr>
        <w:t xml:space="preserve">. Ja Komisija konstatē, ka pretendenta pieteikumā norādītais NACE kods nav reģistrēts VID publiskojamo datu bāzē, Komisija </w:t>
      </w:r>
      <w:r w:rsidR="00F7796A">
        <w:rPr>
          <w:rFonts w:ascii="Times New Roman" w:hAnsi="Times New Roman" w:cs="Times New Roman"/>
          <w:sz w:val="24"/>
          <w:szCs w:val="24"/>
        </w:rPr>
        <w:t>10</w:t>
      </w:r>
      <w:r w:rsidRPr="000B351C">
        <w:rPr>
          <w:rFonts w:ascii="Times New Roman" w:hAnsi="Times New Roman" w:cs="Times New Roman"/>
          <w:sz w:val="24"/>
          <w:szCs w:val="24"/>
        </w:rPr>
        <w:t xml:space="preserve"> </w:t>
      </w:r>
      <w:r w:rsidR="00DB400A">
        <w:rPr>
          <w:rFonts w:ascii="Times New Roman" w:hAnsi="Times New Roman" w:cs="Times New Roman"/>
          <w:sz w:val="24"/>
          <w:szCs w:val="24"/>
        </w:rPr>
        <w:t xml:space="preserve">darba </w:t>
      </w:r>
      <w:r w:rsidRPr="000B351C">
        <w:rPr>
          <w:rFonts w:ascii="Times New Roman" w:hAnsi="Times New Roman" w:cs="Times New Roman"/>
          <w:sz w:val="24"/>
          <w:szCs w:val="24"/>
        </w:rPr>
        <w:t xml:space="preserve">dienu laikā no informācijas pieprasīšanas brīža pretendentam lūdz iesniegt no VID </w:t>
      </w:r>
      <w:r w:rsidRPr="000B351C">
        <w:rPr>
          <w:rFonts w:ascii="Times New Roman" w:hAnsi="Times New Roman" w:cs="Times New Roman"/>
          <w:sz w:val="24"/>
          <w:szCs w:val="24"/>
        </w:rPr>
        <w:lastRenderedPageBreak/>
        <w:t>elektroniskās deklarēšanas sistēmas (turpm</w:t>
      </w:r>
      <w:r w:rsidRPr="000B351C">
        <w:rPr>
          <w:rFonts w:ascii="Times New Roman" w:hAnsi="Times New Roman" w:cs="Times New Roman"/>
          <w:sz w:val="24"/>
          <w:szCs w:val="24"/>
        </w:rPr>
        <w:t>āk – VID EDS)</w:t>
      </w:r>
      <w:r w:rsidR="00DB400A">
        <w:rPr>
          <w:rFonts w:ascii="Times New Roman" w:hAnsi="Times New Roman" w:cs="Times New Roman"/>
          <w:sz w:val="24"/>
          <w:szCs w:val="24"/>
        </w:rPr>
        <w:t xml:space="preserve"> iegūtu izziņu</w:t>
      </w:r>
      <w:r w:rsidRPr="000B351C">
        <w:rPr>
          <w:rFonts w:ascii="Times New Roman" w:hAnsi="Times New Roman" w:cs="Times New Roman"/>
          <w:sz w:val="24"/>
          <w:szCs w:val="24"/>
        </w:rPr>
        <w:t xml:space="preserve">, kas apliecina pretendenta darbību, pieteikumā norādītā NACE koda jomā. Ja vēstulē noteiktajā termiņā </w:t>
      </w:r>
      <w:r w:rsidR="00DB400A">
        <w:rPr>
          <w:rFonts w:ascii="Times New Roman" w:hAnsi="Times New Roman" w:cs="Times New Roman"/>
          <w:sz w:val="24"/>
          <w:szCs w:val="24"/>
        </w:rPr>
        <w:t>izziņa</w:t>
      </w:r>
      <w:r w:rsidR="00DB400A" w:rsidRPr="000B351C">
        <w:rPr>
          <w:rFonts w:ascii="Times New Roman" w:hAnsi="Times New Roman" w:cs="Times New Roman"/>
          <w:sz w:val="24"/>
          <w:szCs w:val="24"/>
        </w:rPr>
        <w:t xml:space="preserve"> </w:t>
      </w:r>
      <w:r w:rsidRPr="000B351C">
        <w:rPr>
          <w:rFonts w:ascii="Times New Roman" w:hAnsi="Times New Roman" w:cs="Times New Roman"/>
          <w:sz w:val="24"/>
          <w:szCs w:val="24"/>
        </w:rPr>
        <w:t>no VID EDS netiek iesniegta, pretendenta pieteikums no dalības tālākā vērtēšanā tiek izslēgts;</w:t>
      </w:r>
    </w:p>
    <w:p w:rsidR="00E71E92" w:rsidRPr="000B351C" w:rsidRDefault="00EB02BA" w:rsidP="00E71E92">
      <w:pPr>
        <w:numPr>
          <w:ilvl w:val="1"/>
          <w:numId w:val="2"/>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r w:rsidRPr="000B351C">
        <w:rPr>
          <w:rFonts w:ascii="Times New Roman" w:eastAsia="Times New Roman" w:hAnsi="Times New Roman" w:cs="Times New Roman"/>
          <w:sz w:val="24"/>
          <w:szCs w:val="24"/>
          <w:lang w:eastAsia="ru-RU"/>
        </w:rPr>
        <w:t>Noteikumu 15.2.</w:t>
      </w:r>
      <w:r w:rsidR="00F32F48"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apakšpun</w:t>
      </w:r>
      <w:r w:rsidRPr="000B351C">
        <w:rPr>
          <w:rFonts w:ascii="Times New Roman" w:eastAsia="Times New Roman" w:hAnsi="Times New Roman" w:cs="Times New Roman"/>
          <w:sz w:val="24"/>
          <w:szCs w:val="24"/>
          <w:lang w:eastAsia="ru-RU"/>
        </w:rPr>
        <w:t>kta prasīb</w:t>
      </w:r>
      <w:r w:rsidR="00DB400A">
        <w:rPr>
          <w:rFonts w:ascii="Times New Roman" w:eastAsia="Times New Roman" w:hAnsi="Times New Roman" w:cs="Times New Roman"/>
          <w:sz w:val="24"/>
          <w:szCs w:val="24"/>
          <w:lang w:eastAsia="ru-RU"/>
        </w:rPr>
        <w:t>u</w:t>
      </w:r>
      <w:r w:rsidRPr="000B351C">
        <w:rPr>
          <w:rFonts w:ascii="Times New Roman" w:eastAsia="Times New Roman" w:hAnsi="Times New Roman" w:cs="Times New Roman"/>
          <w:sz w:val="24"/>
          <w:szCs w:val="24"/>
          <w:lang w:eastAsia="ru-RU"/>
        </w:rPr>
        <w:t xml:space="preserve"> pārbaud</w:t>
      </w:r>
      <w:r w:rsidR="00DB400A">
        <w:rPr>
          <w:rFonts w:ascii="Times New Roman" w:eastAsia="Times New Roman" w:hAnsi="Times New Roman" w:cs="Times New Roman"/>
          <w:sz w:val="24"/>
          <w:szCs w:val="24"/>
          <w:lang w:eastAsia="ru-RU"/>
        </w:rPr>
        <w:t>ei</w:t>
      </w:r>
      <w:r w:rsidRPr="000B351C">
        <w:rPr>
          <w:rFonts w:ascii="Times New Roman" w:eastAsia="Times New Roman" w:hAnsi="Times New Roman" w:cs="Times New Roman"/>
          <w:sz w:val="24"/>
          <w:szCs w:val="24"/>
          <w:lang w:eastAsia="ru-RU"/>
        </w:rPr>
        <w:t xml:space="preserve"> izmanto, pretendenta pieteikumā sniegto apliecinājumu un papildu iesniegto informāciju (ja attiecināms);</w:t>
      </w:r>
    </w:p>
    <w:p w:rsidR="00E71E92" w:rsidRPr="000B351C" w:rsidRDefault="00EB02BA" w:rsidP="00E71E92">
      <w:pPr>
        <w:numPr>
          <w:ilvl w:val="1"/>
          <w:numId w:val="2"/>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bookmarkStart w:id="21" w:name="_Hlk97216642"/>
      <w:r w:rsidRPr="000B351C">
        <w:rPr>
          <w:rFonts w:ascii="Times New Roman" w:eastAsia="Times New Roman" w:hAnsi="Times New Roman" w:cs="Times New Roman"/>
          <w:sz w:val="24"/>
          <w:szCs w:val="24"/>
          <w:lang w:eastAsia="ru-RU"/>
        </w:rPr>
        <w:t>Noteikumu 15.4.</w:t>
      </w:r>
      <w:r w:rsidR="00F32F48"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 xml:space="preserve">apakšpunkta prasību pārbaudei </w:t>
      </w:r>
      <w:bookmarkEnd w:id="21"/>
      <w:r w:rsidRPr="000B351C">
        <w:rPr>
          <w:rFonts w:ascii="Times New Roman" w:eastAsia="Times New Roman" w:hAnsi="Times New Roman" w:cs="Times New Roman"/>
          <w:sz w:val="24"/>
          <w:szCs w:val="24"/>
          <w:lang w:eastAsia="ru-RU"/>
        </w:rPr>
        <w:t xml:space="preserve">izmanto </w:t>
      </w:r>
      <w:r w:rsidR="00DB400A">
        <w:rPr>
          <w:rFonts w:ascii="Times New Roman" w:eastAsia="Times New Roman" w:hAnsi="Times New Roman" w:cs="Times New Roman"/>
          <w:sz w:val="24"/>
          <w:szCs w:val="24"/>
          <w:lang w:eastAsia="ru-RU"/>
        </w:rPr>
        <w:t>Aģentūras</w:t>
      </w:r>
      <w:r w:rsidRPr="000B351C">
        <w:rPr>
          <w:rFonts w:ascii="Times New Roman" w:eastAsia="Times New Roman" w:hAnsi="Times New Roman" w:cs="Times New Roman"/>
          <w:sz w:val="24"/>
          <w:szCs w:val="24"/>
          <w:lang w:eastAsia="ru-RU"/>
        </w:rPr>
        <w:t xml:space="preserve"> aktīvo nodarbinātības pasākumu un pasākumu sadarbības partneru lī</w:t>
      </w:r>
      <w:r w:rsidRPr="000B351C">
        <w:rPr>
          <w:rFonts w:ascii="Times New Roman" w:eastAsia="Times New Roman" w:hAnsi="Times New Roman" w:cs="Times New Roman"/>
          <w:sz w:val="24"/>
          <w:szCs w:val="24"/>
          <w:lang w:eastAsia="ru-RU"/>
        </w:rPr>
        <w:t>gumsaistību pārkāpumu reģistru. Ja pretendents ir iekļauts pārkāpumu reģistrā</w:t>
      </w:r>
      <w:r w:rsidR="00DF227B" w:rsidRPr="000B351C">
        <w:rPr>
          <w:rFonts w:ascii="Times New Roman" w:eastAsia="Times New Roman" w:hAnsi="Times New Roman" w:cs="Times New Roman"/>
          <w:sz w:val="24"/>
          <w:szCs w:val="24"/>
          <w:lang w:eastAsia="ru-RU"/>
        </w:rPr>
        <w:t xml:space="preserve"> un kopš pārkāpuma</w:t>
      </w:r>
      <w:r w:rsidR="00DB400A">
        <w:rPr>
          <w:rFonts w:ascii="Times New Roman" w:eastAsia="Times New Roman" w:hAnsi="Times New Roman" w:cs="Times New Roman"/>
          <w:sz w:val="24"/>
          <w:szCs w:val="24"/>
          <w:lang w:eastAsia="ru-RU"/>
        </w:rPr>
        <w:t xml:space="preserve"> reģistrēšanas</w:t>
      </w:r>
      <w:r w:rsidR="00DF227B" w:rsidRPr="000B351C">
        <w:rPr>
          <w:rFonts w:ascii="Times New Roman" w:eastAsia="Times New Roman" w:hAnsi="Times New Roman" w:cs="Times New Roman"/>
          <w:sz w:val="24"/>
          <w:szCs w:val="24"/>
          <w:lang w:eastAsia="ru-RU"/>
        </w:rPr>
        <w:t>, nav pagāj</w:t>
      </w:r>
      <w:r w:rsidR="00EB174C">
        <w:rPr>
          <w:rFonts w:ascii="Times New Roman" w:eastAsia="Times New Roman" w:hAnsi="Times New Roman" w:cs="Times New Roman"/>
          <w:sz w:val="24"/>
          <w:szCs w:val="24"/>
          <w:lang w:eastAsia="ru-RU"/>
        </w:rPr>
        <w:t>uši divi gadi</w:t>
      </w:r>
      <w:r w:rsidR="00DF227B" w:rsidRPr="000B351C">
        <w:rPr>
          <w:rFonts w:ascii="Times New Roman" w:eastAsia="Times New Roman" w:hAnsi="Times New Roman" w:cs="Times New Roman"/>
          <w:sz w:val="24"/>
          <w:szCs w:val="24"/>
          <w:lang w:eastAsia="ru-RU"/>
        </w:rPr>
        <w:t xml:space="preserve"> </w:t>
      </w:r>
      <w:r w:rsidRPr="000B351C">
        <w:rPr>
          <w:rFonts w:ascii="Times New Roman" w:eastAsia="Times New Roman" w:hAnsi="Times New Roman" w:cs="Times New Roman"/>
          <w:sz w:val="24"/>
          <w:szCs w:val="24"/>
          <w:lang w:eastAsia="ru-RU"/>
        </w:rPr>
        <w:t>Komisija izslēdz pretendenta pieteikumu no tālākas vērtēšanas;</w:t>
      </w:r>
    </w:p>
    <w:p w:rsidR="00615AAC" w:rsidRPr="00615AAC" w:rsidRDefault="00EB02BA" w:rsidP="00BA772C">
      <w:pPr>
        <w:numPr>
          <w:ilvl w:val="1"/>
          <w:numId w:val="2"/>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Atbilstību </w:t>
      </w:r>
      <w:r w:rsidR="008775BB" w:rsidRPr="000B351C">
        <w:rPr>
          <w:rFonts w:ascii="Times New Roman" w:eastAsia="Times New Roman" w:hAnsi="Times New Roman" w:cs="Times New Roman"/>
          <w:sz w:val="24"/>
          <w:szCs w:val="24"/>
          <w:lang w:eastAsia="ru-RU"/>
        </w:rPr>
        <w:t>Noteikumu 15.5.</w:t>
      </w:r>
      <w:r w:rsidR="00F32F48" w:rsidRPr="000B351C">
        <w:rPr>
          <w:rFonts w:ascii="Times New Roman" w:eastAsia="Times New Roman" w:hAnsi="Times New Roman" w:cs="Times New Roman"/>
          <w:sz w:val="24"/>
          <w:szCs w:val="24"/>
          <w:lang w:eastAsia="ru-RU"/>
        </w:rPr>
        <w:t xml:space="preserve"> </w:t>
      </w:r>
      <w:r w:rsidR="008775BB" w:rsidRPr="000B351C">
        <w:rPr>
          <w:rFonts w:ascii="Times New Roman" w:eastAsia="Times New Roman" w:hAnsi="Times New Roman" w:cs="Times New Roman"/>
          <w:sz w:val="24"/>
          <w:szCs w:val="24"/>
          <w:lang w:eastAsia="ru-RU"/>
        </w:rPr>
        <w:t>apakšpunkta prasīb</w:t>
      </w:r>
      <w:r>
        <w:rPr>
          <w:rFonts w:ascii="Times New Roman" w:eastAsia="Times New Roman" w:hAnsi="Times New Roman" w:cs="Times New Roman"/>
          <w:sz w:val="24"/>
          <w:szCs w:val="24"/>
          <w:lang w:eastAsia="ru-RU"/>
        </w:rPr>
        <w:t>ām</w:t>
      </w:r>
      <w:r w:rsidR="008775BB" w:rsidRPr="000B351C">
        <w:rPr>
          <w:rFonts w:ascii="Times New Roman" w:eastAsia="Times New Roman" w:hAnsi="Times New Roman" w:cs="Times New Roman"/>
          <w:sz w:val="24"/>
          <w:szCs w:val="24"/>
          <w:lang w:eastAsia="ru-RU"/>
        </w:rPr>
        <w:t xml:space="preserve"> pārbauda Elektroniskā iepirkumu sistēmas e-izziņu apakšsistēmā. Komisija pārliecinās, vai uz pretendentu neattiecas kārtības 1</w:t>
      </w:r>
      <w:r w:rsidR="00D67A53">
        <w:rPr>
          <w:rFonts w:ascii="Times New Roman" w:eastAsia="Times New Roman" w:hAnsi="Times New Roman" w:cs="Times New Roman"/>
          <w:sz w:val="24"/>
          <w:szCs w:val="24"/>
          <w:lang w:eastAsia="ru-RU"/>
        </w:rPr>
        <w:t>3</w:t>
      </w:r>
      <w:r w:rsidR="008775BB" w:rsidRPr="000B351C">
        <w:rPr>
          <w:rFonts w:ascii="Times New Roman" w:eastAsia="Times New Roman" w:hAnsi="Times New Roman" w:cs="Times New Roman"/>
          <w:sz w:val="24"/>
          <w:szCs w:val="24"/>
          <w:lang w:eastAsia="ru-RU"/>
        </w:rPr>
        <w:t>.5. un 1</w:t>
      </w:r>
      <w:r w:rsidR="00D67A53">
        <w:rPr>
          <w:rFonts w:ascii="Times New Roman" w:eastAsia="Times New Roman" w:hAnsi="Times New Roman" w:cs="Times New Roman"/>
          <w:sz w:val="24"/>
          <w:szCs w:val="24"/>
          <w:lang w:eastAsia="ru-RU"/>
        </w:rPr>
        <w:t>3</w:t>
      </w:r>
      <w:r w:rsidR="008775BB" w:rsidRPr="000B351C">
        <w:rPr>
          <w:rFonts w:ascii="Times New Roman" w:eastAsia="Times New Roman" w:hAnsi="Times New Roman" w:cs="Times New Roman"/>
          <w:sz w:val="24"/>
          <w:szCs w:val="24"/>
          <w:lang w:eastAsia="ru-RU"/>
        </w:rPr>
        <w:t>.6.</w:t>
      </w:r>
      <w:r w:rsidR="00F32F48" w:rsidRPr="000B351C">
        <w:rPr>
          <w:rFonts w:ascii="Times New Roman" w:eastAsia="Times New Roman" w:hAnsi="Times New Roman" w:cs="Times New Roman"/>
          <w:sz w:val="24"/>
          <w:szCs w:val="24"/>
          <w:lang w:eastAsia="ru-RU"/>
        </w:rPr>
        <w:t xml:space="preserve"> </w:t>
      </w:r>
      <w:r w:rsidR="008775BB" w:rsidRPr="000B351C">
        <w:rPr>
          <w:rFonts w:ascii="Times New Roman" w:eastAsia="Times New Roman" w:hAnsi="Times New Roman" w:cs="Times New Roman"/>
          <w:sz w:val="24"/>
          <w:szCs w:val="24"/>
          <w:lang w:eastAsia="ru-RU"/>
        </w:rPr>
        <w:t>apakšpunktā noteiktās prasības. Ja konstatē, ka uz pretendentu attiecas šīs kārtības 1</w:t>
      </w:r>
      <w:r w:rsidR="00D67A53">
        <w:rPr>
          <w:rFonts w:ascii="Times New Roman" w:eastAsia="Times New Roman" w:hAnsi="Times New Roman" w:cs="Times New Roman"/>
          <w:sz w:val="24"/>
          <w:szCs w:val="24"/>
          <w:lang w:eastAsia="ru-RU"/>
        </w:rPr>
        <w:t>3</w:t>
      </w:r>
      <w:r w:rsidR="008775BB" w:rsidRPr="000B351C">
        <w:rPr>
          <w:rFonts w:ascii="Times New Roman" w:eastAsia="Times New Roman" w:hAnsi="Times New Roman" w:cs="Times New Roman"/>
          <w:sz w:val="24"/>
          <w:szCs w:val="24"/>
          <w:lang w:eastAsia="ru-RU"/>
        </w:rPr>
        <w:t>.5.2.</w:t>
      </w:r>
      <w:r w:rsidR="00F32F48" w:rsidRPr="000B351C">
        <w:rPr>
          <w:rFonts w:ascii="Times New Roman" w:eastAsia="Times New Roman" w:hAnsi="Times New Roman" w:cs="Times New Roman"/>
          <w:sz w:val="24"/>
          <w:szCs w:val="24"/>
          <w:lang w:eastAsia="ru-RU"/>
        </w:rPr>
        <w:t xml:space="preserve"> </w:t>
      </w:r>
      <w:r w:rsidR="008775BB" w:rsidRPr="000B351C">
        <w:rPr>
          <w:rFonts w:ascii="Times New Roman" w:eastAsia="Times New Roman" w:hAnsi="Times New Roman" w:cs="Times New Roman"/>
          <w:sz w:val="24"/>
          <w:szCs w:val="24"/>
          <w:lang w:eastAsia="ru-RU"/>
        </w:rPr>
        <w:t>apakšpunktā minētie izslēgšanas noteikumi, Komisija pārbauda, vai tie atbilst kārtības 1</w:t>
      </w:r>
      <w:r w:rsidR="00D67A53">
        <w:rPr>
          <w:rFonts w:ascii="Times New Roman" w:eastAsia="Times New Roman" w:hAnsi="Times New Roman" w:cs="Times New Roman"/>
          <w:sz w:val="24"/>
          <w:szCs w:val="24"/>
          <w:lang w:eastAsia="ru-RU"/>
        </w:rPr>
        <w:t>3</w:t>
      </w:r>
      <w:r w:rsidR="008775BB" w:rsidRPr="000B351C">
        <w:rPr>
          <w:rFonts w:ascii="Times New Roman" w:eastAsia="Times New Roman" w:hAnsi="Times New Roman" w:cs="Times New Roman"/>
          <w:sz w:val="24"/>
          <w:szCs w:val="24"/>
          <w:lang w:eastAsia="ru-RU"/>
        </w:rPr>
        <w:t>.5.2.1. un 1</w:t>
      </w:r>
      <w:r w:rsidR="00D67A53">
        <w:rPr>
          <w:rFonts w:ascii="Times New Roman" w:eastAsia="Times New Roman" w:hAnsi="Times New Roman" w:cs="Times New Roman"/>
          <w:sz w:val="24"/>
          <w:szCs w:val="24"/>
          <w:lang w:eastAsia="ru-RU"/>
        </w:rPr>
        <w:t>3</w:t>
      </w:r>
      <w:r w:rsidR="008775BB" w:rsidRPr="000B351C">
        <w:rPr>
          <w:rFonts w:ascii="Times New Roman" w:eastAsia="Times New Roman" w:hAnsi="Times New Roman" w:cs="Times New Roman"/>
          <w:sz w:val="24"/>
          <w:szCs w:val="24"/>
          <w:lang w:eastAsia="ru-RU"/>
        </w:rPr>
        <w:t>.5.2.2.</w:t>
      </w:r>
      <w:r w:rsidR="00F32F48" w:rsidRPr="000B351C">
        <w:rPr>
          <w:rFonts w:ascii="Times New Roman" w:eastAsia="Times New Roman" w:hAnsi="Times New Roman" w:cs="Times New Roman"/>
          <w:sz w:val="24"/>
          <w:szCs w:val="24"/>
          <w:lang w:eastAsia="ru-RU"/>
        </w:rPr>
        <w:t xml:space="preserve"> </w:t>
      </w:r>
      <w:r w:rsidR="008775BB" w:rsidRPr="000B351C">
        <w:rPr>
          <w:rFonts w:ascii="Times New Roman" w:eastAsia="Times New Roman" w:hAnsi="Times New Roman" w:cs="Times New Roman"/>
          <w:sz w:val="24"/>
          <w:szCs w:val="24"/>
          <w:lang w:eastAsia="ru-RU"/>
        </w:rPr>
        <w:t>apakšpunktā minētajiem pārkāpumiem. Ja uz pretendentu attiecas, kāds no PIL 42.</w:t>
      </w:r>
      <w:r w:rsidR="00F32F48" w:rsidRPr="000B351C">
        <w:rPr>
          <w:rFonts w:ascii="Times New Roman" w:eastAsia="Times New Roman" w:hAnsi="Times New Roman" w:cs="Times New Roman"/>
          <w:sz w:val="24"/>
          <w:szCs w:val="24"/>
          <w:lang w:eastAsia="ru-RU"/>
        </w:rPr>
        <w:t xml:space="preserve"> </w:t>
      </w:r>
      <w:r w:rsidR="008775BB" w:rsidRPr="000B351C">
        <w:rPr>
          <w:rFonts w:ascii="Times New Roman" w:eastAsia="Times New Roman" w:hAnsi="Times New Roman" w:cs="Times New Roman"/>
          <w:sz w:val="24"/>
          <w:szCs w:val="24"/>
          <w:lang w:eastAsia="ru-RU"/>
        </w:rPr>
        <w:t xml:space="preserve">panta </w:t>
      </w:r>
      <w:r w:rsidR="00DA4CFB" w:rsidRPr="000B351C">
        <w:rPr>
          <w:rFonts w:ascii="Times New Roman" w:eastAsia="Times New Roman" w:hAnsi="Times New Roman" w:cs="Times New Roman"/>
          <w:sz w:val="24"/>
          <w:szCs w:val="24"/>
          <w:lang w:eastAsia="ru-RU"/>
        </w:rPr>
        <w:t>otrās daļas 4., 6. un 14.</w:t>
      </w:r>
      <w:r w:rsidR="00F32F48" w:rsidRPr="000B351C">
        <w:rPr>
          <w:rFonts w:ascii="Times New Roman" w:eastAsia="Times New Roman" w:hAnsi="Times New Roman" w:cs="Times New Roman"/>
          <w:sz w:val="24"/>
          <w:szCs w:val="24"/>
          <w:lang w:eastAsia="ru-RU"/>
        </w:rPr>
        <w:t xml:space="preserve"> </w:t>
      </w:r>
      <w:r w:rsidR="00DA4CFB" w:rsidRPr="000B351C">
        <w:rPr>
          <w:rFonts w:ascii="Times New Roman" w:eastAsia="Times New Roman" w:hAnsi="Times New Roman" w:cs="Times New Roman"/>
          <w:sz w:val="24"/>
          <w:szCs w:val="24"/>
          <w:lang w:eastAsia="ru-RU"/>
        </w:rPr>
        <w:t xml:space="preserve">punktā </w:t>
      </w:r>
      <w:r w:rsidR="008775BB" w:rsidRPr="000B351C">
        <w:rPr>
          <w:rFonts w:ascii="Times New Roman" w:eastAsia="Times New Roman" w:hAnsi="Times New Roman" w:cs="Times New Roman"/>
          <w:sz w:val="24"/>
          <w:szCs w:val="24"/>
          <w:lang w:eastAsia="ru-RU"/>
        </w:rPr>
        <w:t xml:space="preserve">minētajiem izslēgšanas noteikumiem, Komisija izslēdz pretendenta pieteikumu no tālākas vērtēšanas. </w:t>
      </w:r>
      <w:r w:rsidR="00BD0476" w:rsidRPr="000B351C">
        <w:rPr>
          <w:rFonts w:ascii="Times New Roman" w:eastAsia="Times New Roman" w:hAnsi="Times New Roman" w:cs="Times New Roman"/>
          <w:sz w:val="24"/>
          <w:szCs w:val="24"/>
          <w:lang w:eastAsia="ru-RU"/>
        </w:rPr>
        <w:t>Komisija neizslēdz pretendenta pieteikumu no tālākas vērtēšanas ja no dienas, kad kļuvis neapstrīdams un nepārsūdzams tiesas spriedums, prokurora priekšraksts par sodu vai citas kompetentas institūcijas pieņemtais lēmums, līdz pieteikuma iesniegšanas dienai ir pagājuši trīs gadi (PIL 42.</w:t>
      </w:r>
      <w:r w:rsidR="00F32F48" w:rsidRPr="000B351C">
        <w:rPr>
          <w:rFonts w:ascii="Times New Roman" w:eastAsia="Times New Roman" w:hAnsi="Times New Roman" w:cs="Times New Roman"/>
          <w:sz w:val="24"/>
          <w:szCs w:val="24"/>
          <w:lang w:eastAsia="ru-RU"/>
        </w:rPr>
        <w:t xml:space="preserve"> </w:t>
      </w:r>
      <w:r w:rsidR="00BD0476" w:rsidRPr="000B351C">
        <w:rPr>
          <w:rFonts w:ascii="Times New Roman" w:eastAsia="Times New Roman" w:hAnsi="Times New Roman" w:cs="Times New Roman"/>
          <w:sz w:val="24"/>
          <w:szCs w:val="24"/>
          <w:lang w:eastAsia="ru-RU"/>
        </w:rPr>
        <w:t xml:space="preserve">panta ceturtās daļas </w:t>
      </w:r>
      <w:r w:rsidR="000B351C">
        <w:rPr>
          <w:rFonts w:ascii="Times New Roman" w:eastAsia="Times New Roman" w:hAnsi="Times New Roman" w:cs="Times New Roman"/>
          <w:sz w:val="24"/>
          <w:szCs w:val="24"/>
          <w:lang w:eastAsia="ru-RU"/>
        </w:rPr>
        <w:br/>
      </w:r>
      <w:r w:rsidR="00BD0476" w:rsidRPr="000B351C">
        <w:rPr>
          <w:rFonts w:ascii="Times New Roman" w:eastAsia="Times New Roman" w:hAnsi="Times New Roman" w:cs="Times New Roman"/>
          <w:sz w:val="24"/>
          <w:szCs w:val="24"/>
          <w:lang w:eastAsia="ru-RU"/>
        </w:rPr>
        <w:t>2.</w:t>
      </w:r>
      <w:r w:rsidR="00F32F48" w:rsidRPr="000B351C">
        <w:rPr>
          <w:rFonts w:ascii="Times New Roman" w:eastAsia="Times New Roman" w:hAnsi="Times New Roman" w:cs="Times New Roman"/>
          <w:sz w:val="24"/>
          <w:szCs w:val="24"/>
          <w:lang w:eastAsia="ru-RU"/>
        </w:rPr>
        <w:t xml:space="preserve"> </w:t>
      </w:r>
      <w:r w:rsidR="00BD0476" w:rsidRPr="000B351C">
        <w:rPr>
          <w:rFonts w:ascii="Times New Roman" w:eastAsia="Times New Roman" w:hAnsi="Times New Roman" w:cs="Times New Roman"/>
          <w:sz w:val="24"/>
          <w:szCs w:val="24"/>
          <w:lang w:eastAsia="ru-RU"/>
        </w:rPr>
        <w:t xml:space="preserve">punkts). </w:t>
      </w:r>
      <w:r w:rsidR="008775BB" w:rsidRPr="000B351C">
        <w:rPr>
          <w:rFonts w:ascii="Times New Roman" w:eastAsia="Times New Roman" w:hAnsi="Times New Roman" w:cs="Times New Roman"/>
          <w:sz w:val="24"/>
          <w:szCs w:val="24"/>
          <w:lang w:eastAsia="ru-RU"/>
        </w:rPr>
        <w:t xml:space="preserve">Ja konstatē, ka pretendentam ir nodokļu parāds, </w:t>
      </w:r>
      <w:r w:rsidRPr="000B351C">
        <w:rPr>
          <w:rFonts w:ascii="Times New Roman" w:eastAsia="Times New Roman" w:hAnsi="Times New Roman" w:cs="Times New Roman"/>
          <w:sz w:val="24"/>
          <w:szCs w:val="24"/>
          <w:lang w:eastAsia="ru-RU"/>
        </w:rPr>
        <w:t>pretendenta pieteikums no dalības tālākā v</w:t>
      </w:r>
      <w:r w:rsidRPr="000B351C">
        <w:rPr>
          <w:rFonts w:ascii="Times New Roman" w:eastAsia="Times New Roman" w:hAnsi="Times New Roman" w:cs="Times New Roman"/>
          <w:sz w:val="24"/>
          <w:szCs w:val="24"/>
          <w:lang w:eastAsia="ru-RU"/>
        </w:rPr>
        <w:t>ērtēšanā tiek izslēgts.</w:t>
      </w:r>
    </w:p>
    <w:p w:rsidR="00B2413A" w:rsidRPr="00B2413A" w:rsidRDefault="00EB02BA" w:rsidP="00FD5479">
      <w:pPr>
        <w:suppressLineNumbers/>
        <w:tabs>
          <w:tab w:val="left" w:pos="99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16.5. </w:t>
      </w:r>
      <w:r w:rsidR="00CB7049" w:rsidRPr="00B2413A">
        <w:rPr>
          <w:rFonts w:ascii="Times New Roman" w:eastAsia="Times New Roman" w:hAnsi="Times New Roman" w:cs="Times New Roman"/>
          <w:sz w:val="24"/>
          <w:szCs w:val="24"/>
          <w:lang w:eastAsia="ru-RU"/>
        </w:rPr>
        <w:t>Noteikumu 109.</w:t>
      </w:r>
      <w:r w:rsidR="00CB7049" w:rsidRPr="00B2413A">
        <w:rPr>
          <w:rFonts w:ascii="Times New Roman" w:eastAsia="Times New Roman" w:hAnsi="Times New Roman" w:cs="Times New Roman"/>
          <w:sz w:val="24"/>
          <w:szCs w:val="24"/>
          <w:vertAlign w:val="superscript"/>
          <w:lang w:eastAsia="ru-RU"/>
        </w:rPr>
        <w:t>27</w:t>
      </w:r>
      <w:r w:rsidR="00CB7049" w:rsidRPr="00B2413A">
        <w:rPr>
          <w:rFonts w:ascii="Times New Roman" w:eastAsia="Times New Roman" w:hAnsi="Times New Roman" w:cs="Times New Roman"/>
          <w:sz w:val="24"/>
          <w:szCs w:val="24"/>
          <w:lang w:eastAsia="ru-RU"/>
        </w:rPr>
        <w:t xml:space="preserve"> punkta prasības pārbaudē izmanto </w:t>
      </w:r>
      <w:r w:rsidR="00951F89" w:rsidRPr="00B2413A">
        <w:rPr>
          <w:rFonts w:ascii="Times New Roman" w:eastAsia="Times New Roman" w:hAnsi="Times New Roman" w:cs="Times New Roman"/>
          <w:sz w:val="24"/>
          <w:szCs w:val="24"/>
          <w:lang w:eastAsia="ru-RU"/>
        </w:rPr>
        <w:t xml:space="preserve">pieteikumā sniegto </w:t>
      </w:r>
      <w:r w:rsidR="00CB7049" w:rsidRPr="00B2413A">
        <w:rPr>
          <w:rFonts w:ascii="Times New Roman" w:eastAsia="Times New Roman" w:hAnsi="Times New Roman" w:cs="Times New Roman"/>
          <w:sz w:val="24"/>
          <w:szCs w:val="24"/>
          <w:lang w:eastAsia="ru-RU"/>
        </w:rPr>
        <w:t>informāciju</w:t>
      </w:r>
      <w:r w:rsidR="00951F89" w:rsidRPr="00B2413A">
        <w:rPr>
          <w:rFonts w:ascii="Times New Roman" w:eastAsia="Times New Roman" w:hAnsi="Times New Roman" w:cs="Times New Roman"/>
          <w:sz w:val="24"/>
          <w:szCs w:val="24"/>
          <w:lang w:eastAsia="ru-RU"/>
        </w:rPr>
        <w:t xml:space="preserve"> par </w:t>
      </w:r>
      <w:r w:rsidR="00150F7C" w:rsidRPr="00B2413A">
        <w:rPr>
          <w:rFonts w:ascii="Times New Roman" w:eastAsia="Times New Roman" w:hAnsi="Times New Roman" w:cs="Times New Roman"/>
          <w:sz w:val="24"/>
          <w:szCs w:val="24"/>
          <w:lang w:eastAsia="ru-RU"/>
        </w:rPr>
        <w:t>nodarbināto</w:t>
      </w:r>
      <w:r w:rsidR="00951F89" w:rsidRPr="00B2413A">
        <w:rPr>
          <w:rFonts w:ascii="Times New Roman" w:eastAsia="Times New Roman" w:hAnsi="Times New Roman" w:cs="Times New Roman"/>
          <w:sz w:val="24"/>
          <w:szCs w:val="24"/>
          <w:lang w:eastAsia="ru-RU"/>
        </w:rPr>
        <w:t xml:space="preserve">. </w:t>
      </w:r>
      <w:r w:rsidR="005C6527" w:rsidRPr="00B2413A">
        <w:rPr>
          <w:rFonts w:ascii="Times New Roman" w:eastAsia="Times New Roman" w:hAnsi="Times New Roman" w:cs="Times New Roman"/>
          <w:sz w:val="24"/>
          <w:szCs w:val="24"/>
          <w:lang w:eastAsia="ru-RU"/>
        </w:rPr>
        <w:t>“Bezdarbnieku uzskaites un reģistrēto vakanču informācijas sistēmā” (BURVIS)</w:t>
      </w:r>
      <w:r w:rsidR="000223B3" w:rsidRPr="00B2413A">
        <w:rPr>
          <w:rFonts w:ascii="Times New Roman" w:eastAsia="Times New Roman" w:hAnsi="Times New Roman" w:cs="Times New Roman"/>
          <w:sz w:val="24"/>
          <w:szCs w:val="24"/>
          <w:lang w:eastAsia="ru-RU"/>
        </w:rPr>
        <w:t xml:space="preserve"> pārbauda </w:t>
      </w:r>
      <w:r w:rsidR="00951F89" w:rsidRPr="00B2413A">
        <w:rPr>
          <w:rFonts w:ascii="Times New Roman" w:eastAsia="Times New Roman" w:hAnsi="Times New Roman" w:cs="Times New Roman"/>
          <w:sz w:val="24"/>
          <w:szCs w:val="24"/>
          <w:lang w:eastAsia="ru-RU"/>
        </w:rPr>
        <w:t>VID datus</w:t>
      </w:r>
      <w:r w:rsidR="001627EF" w:rsidRPr="00B2413A">
        <w:rPr>
          <w:rFonts w:ascii="Times New Roman" w:eastAsia="Times New Roman" w:hAnsi="Times New Roman" w:cs="Times New Roman"/>
          <w:sz w:val="24"/>
          <w:szCs w:val="24"/>
          <w:lang w:eastAsia="ru-RU"/>
        </w:rPr>
        <w:t>,</w:t>
      </w:r>
      <w:r w:rsidR="00951F89" w:rsidRPr="00B2413A">
        <w:rPr>
          <w:rFonts w:ascii="Times New Roman" w:eastAsia="Times New Roman" w:hAnsi="Times New Roman" w:cs="Times New Roman"/>
          <w:sz w:val="24"/>
          <w:szCs w:val="24"/>
          <w:lang w:eastAsia="ru-RU"/>
        </w:rPr>
        <w:t xml:space="preserve"> </w:t>
      </w:r>
      <w:r w:rsidR="005C6527" w:rsidRPr="00B2413A">
        <w:rPr>
          <w:rFonts w:ascii="Times New Roman" w:eastAsia="Times New Roman" w:hAnsi="Times New Roman" w:cs="Times New Roman"/>
          <w:sz w:val="24"/>
          <w:szCs w:val="24"/>
          <w:lang w:eastAsia="ru-RU"/>
        </w:rPr>
        <w:t xml:space="preserve">vai </w:t>
      </w:r>
      <w:r w:rsidR="00150F7C" w:rsidRPr="00B2413A">
        <w:rPr>
          <w:rFonts w:ascii="Times New Roman" w:eastAsia="Times New Roman" w:hAnsi="Times New Roman" w:cs="Times New Roman"/>
          <w:sz w:val="24"/>
          <w:szCs w:val="24"/>
          <w:lang w:eastAsia="ru-RU"/>
        </w:rPr>
        <w:t>nodarbinātais ir nodarbināts pie pretendenta</w:t>
      </w:r>
      <w:r w:rsidR="00EE5E1F">
        <w:rPr>
          <w:rFonts w:ascii="Times New Roman" w:eastAsia="Times New Roman" w:hAnsi="Times New Roman" w:cs="Times New Roman"/>
          <w:sz w:val="24"/>
          <w:szCs w:val="24"/>
          <w:lang w:eastAsia="ru-RU"/>
        </w:rPr>
        <w:t>,</w:t>
      </w:r>
      <w:r w:rsidR="00150F7C" w:rsidRPr="00B2413A">
        <w:rPr>
          <w:rFonts w:ascii="Times New Roman" w:eastAsia="Times New Roman" w:hAnsi="Times New Roman" w:cs="Times New Roman"/>
          <w:sz w:val="24"/>
          <w:szCs w:val="24"/>
          <w:lang w:eastAsia="ru-RU"/>
        </w:rPr>
        <w:t xml:space="preserve"> </w:t>
      </w:r>
      <w:r w:rsidR="00951F89" w:rsidRPr="00B2413A">
        <w:rPr>
          <w:rFonts w:ascii="Times New Roman" w:eastAsia="Times New Roman" w:hAnsi="Times New Roman" w:cs="Times New Roman"/>
          <w:sz w:val="24"/>
          <w:szCs w:val="24"/>
          <w:lang w:eastAsia="ru-RU"/>
        </w:rPr>
        <w:t xml:space="preserve">un </w:t>
      </w:r>
      <w:r w:rsidR="005C6527" w:rsidRPr="00B2413A">
        <w:rPr>
          <w:rFonts w:ascii="Times New Roman" w:eastAsia="Times New Roman" w:hAnsi="Times New Roman" w:cs="Times New Roman"/>
          <w:sz w:val="24"/>
          <w:szCs w:val="24"/>
          <w:lang w:eastAsia="ru-RU"/>
        </w:rPr>
        <w:t>Veselības un darbspēju ekspertīzes ārstu valsts komisija</w:t>
      </w:r>
      <w:r w:rsidR="001627EF" w:rsidRPr="00B2413A">
        <w:rPr>
          <w:rFonts w:ascii="Times New Roman" w:eastAsia="Times New Roman" w:hAnsi="Times New Roman" w:cs="Times New Roman"/>
          <w:sz w:val="24"/>
          <w:szCs w:val="24"/>
          <w:lang w:eastAsia="ru-RU"/>
        </w:rPr>
        <w:t>s</w:t>
      </w:r>
      <w:r w:rsidR="005C6527" w:rsidRPr="00B2413A">
        <w:rPr>
          <w:rFonts w:ascii="Times New Roman" w:eastAsia="Times New Roman" w:hAnsi="Times New Roman" w:cs="Times New Roman"/>
          <w:sz w:val="24"/>
          <w:szCs w:val="24"/>
          <w:lang w:eastAsia="ru-RU"/>
        </w:rPr>
        <w:t xml:space="preserve"> (</w:t>
      </w:r>
      <w:r w:rsidR="000223B3" w:rsidRPr="00B2413A">
        <w:rPr>
          <w:rFonts w:ascii="Times New Roman" w:eastAsia="Times New Roman" w:hAnsi="Times New Roman" w:cs="Times New Roman"/>
          <w:sz w:val="24"/>
          <w:szCs w:val="24"/>
          <w:lang w:eastAsia="ru-RU"/>
        </w:rPr>
        <w:t>VDEĀVK</w:t>
      </w:r>
      <w:r w:rsidR="005C6527" w:rsidRPr="00B2413A">
        <w:rPr>
          <w:rFonts w:ascii="Times New Roman" w:eastAsia="Times New Roman" w:hAnsi="Times New Roman" w:cs="Times New Roman"/>
          <w:sz w:val="24"/>
          <w:szCs w:val="24"/>
          <w:lang w:eastAsia="ru-RU"/>
        </w:rPr>
        <w:t>)</w:t>
      </w:r>
      <w:r w:rsidR="000223B3" w:rsidRPr="00B2413A">
        <w:rPr>
          <w:rFonts w:ascii="Times New Roman" w:eastAsia="Times New Roman" w:hAnsi="Times New Roman" w:cs="Times New Roman"/>
          <w:sz w:val="24"/>
          <w:szCs w:val="24"/>
          <w:lang w:eastAsia="ru-RU"/>
        </w:rPr>
        <w:t xml:space="preserve"> datus</w:t>
      </w:r>
      <w:r w:rsidR="001627EF" w:rsidRPr="00B2413A">
        <w:rPr>
          <w:rFonts w:ascii="Times New Roman" w:eastAsia="Times New Roman" w:hAnsi="Times New Roman" w:cs="Times New Roman"/>
          <w:sz w:val="24"/>
          <w:szCs w:val="24"/>
          <w:lang w:eastAsia="ru-RU"/>
        </w:rPr>
        <w:t>,</w:t>
      </w:r>
      <w:r w:rsidR="000223B3" w:rsidRPr="00B2413A">
        <w:rPr>
          <w:rFonts w:ascii="Times New Roman" w:eastAsia="Times New Roman" w:hAnsi="Times New Roman" w:cs="Times New Roman"/>
          <w:sz w:val="24"/>
          <w:szCs w:val="24"/>
          <w:lang w:eastAsia="ru-RU"/>
        </w:rPr>
        <w:t xml:space="preserve"> vai </w:t>
      </w:r>
      <w:r w:rsidR="00150F7C" w:rsidRPr="00B2413A">
        <w:rPr>
          <w:rFonts w:ascii="Times New Roman" w:eastAsia="Times New Roman" w:hAnsi="Times New Roman" w:cs="Times New Roman"/>
          <w:sz w:val="24"/>
          <w:szCs w:val="24"/>
          <w:lang w:eastAsia="ru-RU"/>
        </w:rPr>
        <w:t>nodarbinātajam</w:t>
      </w:r>
      <w:r w:rsidR="00F2561F" w:rsidRPr="00B2413A">
        <w:rPr>
          <w:rFonts w:ascii="Times New Roman" w:eastAsia="Times New Roman" w:hAnsi="Times New Roman" w:cs="Times New Roman"/>
          <w:sz w:val="24"/>
          <w:szCs w:val="24"/>
          <w:lang w:eastAsia="ru-RU"/>
        </w:rPr>
        <w:t xml:space="preserve"> </w:t>
      </w:r>
      <w:r w:rsidR="000223B3" w:rsidRPr="00B2413A">
        <w:rPr>
          <w:rFonts w:ascii="Times New Roman" w:eastAsia="Times New Roman" w:hAnsi="Times New Roman" w:cs="Times New Roman"/>
          <w:sz w:val="24"/>
          <w:szCs w:val="24"/>
          <w:lang w:eastAsia="ru-RU"/>
        </w:rPr>
        <w:t>ir noteikta invaliditāte;</w:t>
      </w:r>
    </w:p>
    <w:p w:rsidR="000C231D" w:rsidRDefault="00EB02BA" w:rsidP="000C231D">
      <w:pPr>
        <w:tabs>
          <w:tab w:val="left" w:pos="99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16.6. </w:t>
      </w:r>
      <w:r w:rsidR="00CB7049" w:rsidRPr="00B2413A">
        <w:rPr>
          <w:rFonts w:ascii="Times New Roman" w:eastAsia="Times New Roman" w:hAnsi="Times New Roman" w:cs="Times New Roman"/>
          <w:sz w:val="24"/>
          <w:szCs w:val="24"/>
          <w:lang w:eastAsia="ru-RU"/>
        </w:rPr>
        <w:t>Noteikumu 109.</w:t>
      </w:r>
      <w:r w:rsidR="00CB7049" w:rsidRPr="00B2413A">
        <w:rPr>
          <w:rFonts w:ascii="Times New Roman" w:eastAsia="Times New Roman" w:hAnsi="Times New Roman" w:cs="Times New Roman"/>
          <w:sz w:val="24"/>
          <w:szCs w:val="24"/>
          <w:vertAlign w:val="superscript"/>
          <w:lang w:eastAsia="ru-RU"/>
        </w:rPr>
        <w:t>28</w:t>
      </w:r>
      <w:r w:rsidR="00CB7049" w:rsidRPr="00B2413A">
        <w:rPr>
          <w:rFonts w:ascii="Times New Roman" w:eastAsia="Times New Roman" w:hAnsi="Times New Roman" w:cs="Times New Roman"/>
          <w:sz w:val="24"/>
          <w:szCs w:val="24"/>
          <w:lang w:eastAsia="ru-RU"/>
        </w:rPr>
        <w:t xml:space="preserve"> punkta prasības pārbaudē izmanto Uzņēmumu reģistrā </w:t>
      </w:r>
      <w:r w:rsidR="000604BF">
        <w:rPr>
          <w:rFonts w:ascii="Times New Roman" w:eastAsia="Times New Roman" w:hAnsi="Times New Roman" w:cs="Times New Roman"/>
          <w:sz w:val="24"/>
          <w:szCs w:val="24"/>
          <w:lang w:eastAsia="ru-RU"/>
        </w:rPr>
        <w:t xml:space="preserve">vestos reģistrus. </w:t>
      </w:r>
      <w:r w:rsidR="00CF4BC4">
        <w:rPr>
          <w:rFonts w:ascii="Times New Roman" w:eastAsia="Times New Roman" w:hAnsi="Times New Roman" w:cs="Times New Roman"/>
          <w:sz w:val="24"/>
          <w:szCs w:val="24"/>
          <w:lang w:eastAsia="ru-RU"/>
        </w:rPr>
        <w:t>P</w:t>
      </w:r>
      <w:r w:rsidR="00CB7049" w:rsidRPr="00B2413A">
        <w:rPr>
          <w:rFonts w:ascii="Times New Roman" w:eastAsia="Times New Roman" w:hAnsi="Times New Roman" w:cs="Times New Roman"/>
          <w:sz w:val="24"/>
          <w:szCs w:val="24"/>
          <w:lang w:eastAsia="ru-RU"/>
        </w:rPr>
        <w:t xml:space="preserve">ieejamo informāciju </w:t>
      </w:r>
      <w:r w:rsidR="005C6527" w:rsidRPr="00B2413A">
        <w:rPr>
          <w:rFonts w:ascii="Times New Roman" w:eastAsia="Times New Roman" w:hAnsi="Times New Roman" w:cs="Times New Roman"/>
          <w:sz w:val="24"/>
          <w:szCs w:val="24"/>
          <w:lang w:eastAsia="ru-RU"/>
        </w:rPr>
        <w:t xml:space="preserve">par pretendenta esamību </w:t>
      </w:r>
      <w:r w:rsidRPr="00B2413A">
        <w:rPr>
          <w:rFonts w:ascii="Times New Roman" w:eastAsia="Times New Roman" w:hAnsi="Times New Roman" w:cs="Times New Roman"/>
          <w:sz w:val="24"/>
          <w:szCs w:val="24"/>
          <w:lang w:eastAsia="ru-RU"/>
        </w:rPr>
        <w:t>komercreģistrā</w:t>
      </w:r>
      <w:r>
        <w:rPr>
          <w:rFonts w:ascii="Times New Roman" w:eastAsia="Times New Roman" w:hAnsi="Times New Roman" w:cs="Times New Roman"/>
          <w:sz w:val="24"/>
          <w:szCs w:val="24"/>
          <w:lang w:eastAsia="ru-RU"/>
        </w:rPr>
        <w:t>,</w:t>
      </w:r>
      <w:r w:rsidRPr="00B2413A">
        <w:rPr>
          <w:rFonts w:ascii="Times New Roman" w:eastAsia="Times New Roman" w:hAnsi="Times New Roman" w:cs="Times New Roman"/>
          <w:sz w:val="24"/>
          <w:szCs w:val="24"/>
          <w:lang w:eastAsia="ru-RU"/>
        </w:rPr>
        <w:t xml:space="preserve"> komersanta</w:t>
      </w:r>
      <w:r w:rsidR="000D74CF" w:rsidRPr="00123DDC">
        <w:rPr>
          <w:rFonts w:ascii="Times New Roman" w:eastAsia="Times New Roman" w:hAnsi="Times New Roman" w:cs="Times New Roman"/>
          <w:sz w:val="24"/>
          <w:szCs w:val="24"/>
          <w:lang w:eastAsia="ru-RU"/>
        </w:rPr>
        <w:t xml:space="preserve"> vai</w:t>
      </w:r>
      <w:r w:rsidR="00BA772C">
        <w:rPr>
          <w:rFonts w:ascii="Times New Roman" w:eastAsia="Times New Roman" w:hAnsi="Times New Roman" w:cs="Times New Roman"/>
          <w:sz w:val="24"/>
          <w:szCs w:val="24"/>
          <w:lang w:eastAsia="ru-RU"/>
        </w:rPr>
        <w:t xml:space="preserve"> </w:t>
      </w:r>
      <w:r w:rsidR="000D74CF" w:rsidRPr="00123DDC">
        <w:rPr>
          <w:rFonts w:ascii="Times New Roman" w:hAnsi="Times New Roman"/>
          <w:sz w:val="24"/>
          <w:szCs w:val="24"/>
        </w:rPr>
        <w:t>individuālā uzņēmuma</w:t>
      </w:r>
      <w:r w:rsidR="005C6527" w:rsidRPr="00123DDC">
        <w:rPr>
          <w:rFonts w:ascii="Times New Roman" w:eastAsia="Times New Roman" w:hAnsi="Times New Roman" w:cs="Times New Roman"/>
          <w:sz w:val="24"/>
          <w:szCs w:val="24"/>
          <w:lang w:eastAsia="ru-RU"/>
        </w:rPr>
        <w:t xml:space="preserve"> </w:t>
      </w:r>
      <w:r w:rsidR="005C6527" w:rsidRPr="00B2413A">
        <w:rPr>
          <w:rFonts w:ascii="Times New Roman" w:eastAsia="Times New Roman" w:hAnsi="Times New Roman" w:cs="Times New Roman"/>
          <w:sz w:val="24"/>
          <w:szCs w:val="24"/>
          <w:lang w:eastAsia="ru-RU"/>
        </w:rPr>
        <w:t>statusam</w:t>
      </w:r>
      <w:r w:rsidR="000604BF">
        <w:rPr>
          <w:rFonts w:ascii="Times New Roman" w:eastAsia="Times New Roman" w:hAnsi="Times New Roman" w:cs="Times New Roman"/>
          <w:sz w:val="24"/>
          <w:szCs w:val="24"/>
          <w:lang w:eastAsia="ru-RU"/>
        </w:rPr>
        <w:t>.</w:t>
      </w:r>
    </w:p>
    <w:p w:rsidR="008F5D6D" w:rsidRPr="000C231D" w:rsidRDefault="00EB02BA" w:rsidP="000C231D">
      <w:pPr>
        <w:tabs>
          <w:tab w:val="left" w:pos="99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D4185">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00CB7049" w:rsidRPr="000B351C">
        <w:rPr>
          <w:rFonts w:ascii="Times New Roman" w:eastAsia="Times New Roman" w:hAnsi="Times New Roman" w:cs="Times New Roman"/>
          <w:sz w:val="24"/>
          <w:szCs w:val="24"/>
          <w:lang w:eastAsia="ru-RU"/>
        </w:rPr>
        <w:t xml:space="preserve">Pēc visu kritēriju pārbaudes, Komisija pārliecinās, vai pretendenta pieteikuma saturs sniedz visu izvērtēšanai nepieciešamo informāciju, vai tas ir atbilstoši noformēts. Ja Komisija konstatē, ka pieteikumā ietvertā vai pretendenta iesniegtā informācija vai dokuments ir neskaidrs vai nepilnīgs, </w:t>
      </w:r>
      <w:r w:rsidR="00BE2811" w:rsidRPr="00BE2811">
        <w:rPr>
          <w:rFonts w:ascii="Times New Roman" w:eastAsia="Times New Roman" w:hAnsi="Times New Roman" w:cs="Times New Roman"/>
          <w:sz w:val="24"/>
          <w:szCs w:val="24"/>
          <w:lang w:eastAsia="ru-RU"/>
        </w:rPr>
        <w:t>vai, ņemot vērā līdzšinējo sadarbību</w:t>
      </w:r>
      <w:r w:rsidR="00E4186E">
        <w:rPr>
          <w:rFonts w:ascii="Times New Roman" w:eastAsia="Times New Roman" w:hAnsi="Times New Roman" w:cs="Times New Roman"/>
          <w:sz w:val="24"/>
          <w:szCs w:val="24"/>
          <w:lang w:eastAsia="ru-RU"/>
        </w:rPr>
        <w:t>,</w:t>
      </w:r>
      <w:r w:rsidR="00BE2811" w:rsidRPr="00BE2811">
        <w:rPr>
          <w:rFonts w:ascii="Times New Roman" w:eastAsia="Times New Roman" w:hAnsi="Times New Roman" w:cs="Times New Roman"/>
          <w:sz w:val="24"/>
          <w:szCs w:val="24"/>
          <w:lang w:eastAsia="ru-RU"/>
        </w:rPr>
        <w:t xml:space="preserve"> ir nepieciešama papildu informācija lai gūtu pārliecību, ka pretendents spēs nodrošināt Pasākuma mērķa sasniegšanu un piešķirtā finansējuma izlietošanu atbilstoši Pasākuma īstenošanas nosacījumiem</w:t>
      </w:r>
      <w:r w:rsidR="00BE2811">
        <w:rPr>
          <w:rFonts w:ascii="Times New Roman" w:eastAsia="Times New Roman" w:hAnsi="Times New Roman" w:cs="Times New Roman"/>
          <w:sz w:val="24"/>
          <w:szCs w:val="24"/>
          <w:lang w:eastAsia="ru-RU"/>
        </w:rPr>
        <w:t xml:space="preserve">, </w:t>
      </w:r>
      <w:r w:rsidR="00CB7049" w:rsidRPr="000B351C">
        <w:rPr>
          <w:rFonts w:ascii="Times New Roman" w:eastAsia="Times New Roman" w:hAnsi="Times New Roman" w:cs="Times New Roman"/>
          <w:sz w:val="24"/>
          <w:szCs w:val="24"/>
          <w:lang w:eastAsia="ru-RU"/>
        </w:rPr>
        <w:t xml:space="preserve">Komisija </w:t>
      </w:r>
      <w:r w:rsidR="00B631E4">
        <w:rPr>
          <w:rFonts w:ascii="Times New Roman" w:eastAsia="Times New Roman" w:hAnsi="Times New Roman" w:cs="Times New Roman"/>
          <w:sz w:val="24"/>
          <w:szCs w:val="24"/>
          <w:lang w:eastAsia="ru-RU"/>
        </w:rPr>
        <w:t xml:space="preserve">5 darba dienu laikā </w:t>
      </w:r>
      <w:r w:rsidR="00CB7049" w:rsidRPr="000B351C">
        <w:rPr>
          <w:rFonts w:ascii="Times New Roman" w:eastAsia="Times New Roman" w:hAnsi="Times New Roman" w:cs="Times New Roman"/>
          <w:sz w:val="24"/>
          <w:szCs w:val="24"/>
          <w:lang w:eastAsia="ru-RU"/>
        </w:rPr>
        <w:t xml:space="preserve">rakstveidā par to informē pretendentu un </w:t>
      </w:r>
      <w:r w:rsidR="00B631E4">
        <w:rPr>
          <w:rFonts w:ascii="Times New Roman" w:eastAsia="Times New Roman" w:hAnsi="Times New Roman" w:cs="Times New Roman"/>
          <w:sz w:val="24"/>
          <w:szCs w:val="24"/>
          <w:lang w:eastAsia="ru-RU"/>
        </w:rPr>
        <w:t>5</w:t>
      </w:r>
      <w:r w:rsidR="00B631E4" w:rsidRPr="000B351C">
        <w:rPr>
          <w:rFonts w:ascii="Times New Roman" w:eastAsia="Times New Roman" w:hAnsi="Times New Roman" w:cs="Times New Roman"/>
          <w:sz w:val="24"/>
          <w:szCs w:val="24"/>
          <w:lang w:eastAsia="ru-RU"/>
        </w:rPr>
        <w:t xml:space="preserve"> </w:t>
      </w:r>
      <w:r w:rsidR="00DB400A">
        <w:rPr>
          <w:rFonts w:ascii="Times New Roman" w:eastAsia="Times New Roman" w:hAnsi="Times New Roman" w:cs="Times New Roman"/>
          <w:sz w:val="24"/>
          <w:szCs w:val="24"/>
          <w:lang w:eastAsia="ru-RU"/>
        </w:rPr>
        <w:t xml:space="preserve">darba </w:t>
      </w:r>
      <w:r w:rsidR="00CB7049" w:rsidRPr="000B351C">
        <w:rPr>
          <w:rFonts w:ascii="Times New Roman" w:eastAsia="Times New Roman" w:hAnsi="Times New Roman" w:cs="Times New Roman"/>
          <w:sz w:val="24"/>
          <w:szCs w:val="24"/>
          <w:lang w:eastAsia="ru-RU"/>
        </w:rPr>
        <w:t>dienu laikā no informācijas pieprasīšanas brīža pieprasa, lai pretendents izskaidro vai papildina minēto informāciju, vai dokumentu, vai iesniedz trūkstošo dokumentu, nodrošinot vienlīdzīgu attieksmi pret visiem pretendentiem. Ja vēstulē noteiktajā termiņā pretendents neiesniedz pieprasīto informāciju, pretendenta pieteikumu no dalības tālākā vērtēšanā izslēdz.</w:t>
      </w:r>
      <w:r>
        <w:rPr>
          <w:rFonts w:ascii="Times New Roman" w:eastAsia="Times New Roman" w:hAnsi="Times New Roman" w:cs="Times New Roman"/>
          <w:sz w:val="24"/>
          <w:szCs w:val="24"/>
          <w:lang w:eastAsia="ru-RU"/>
        </w:rPr>
        <w:t xml:space="preserve"> </w:t>
      </w:r>
      <w:r>
        <w:rPr>
          <w:rFonts w:ascii="Times New Roman" w:eastAsia="Times New Roman" w:hAnsi="Times New Roman"/>
          <w:sz w:val="24"/>
          <w:szCs w:val="24"/>
          <w:lang w:eastAsia="ru-RU"/>
        </w:rPr>
        <w:t xml:space="preserve">Komisijai ir tiesības </w:t>
      </w:r>
      <w:r w:rsidRPr="007E1326">
        <w:rPr>
          <w:rFonts w:ascii="Times New Roman" w:eastAsia="Times New Roman" w:hAnsi="Times New Roman"/>
          <w:sz w:val="24"/>
          <w:szCs w:val="24"/>
          <w:lang w:eastAsia="ru-RU"/>
        </w:rPr>
        <w:t>pieprasīt informāciju</w:t>
      </w:r>
      <w:r>
        <w:rPr>
          <w:rFonts w:ascii="Times New Roman" w:eastAsia="Times New Roman" w:hAnsi="Times New Roman"/>
          <w:sz w:val="24"/>
          <w:szCs w:val="24"/>
          <w:lang w:eastAsia="ru-RU"/>
        </w:rPr>
        <w:t xml:space="preserve"> par pretendenta atbilstību</w:t>
      </w:r>
      <w:r w:rsidRPr="007E1326">
        <w:rPr>
          <w:rFonts w:ascii="Times New Roman" w:eastAsia="Times New Roman" w:hAnsi="Times New Roman"/>
          <w:sz w:val="24"/>
          <w:szCs w:val="24"/>
          <w:lang w:eastAsia="ru-RU"/>
        </w:rPr>
        <w:t xml:space="preserve"> no kompetentajām valsts institūcijām.</w:t>
      </w:r>
    </w:p>
    <w:p w:rsidR="00E71E92" w:rsidRDefault="00E71E92" w:rsidP="002E67C2">
      <w:pPr>
        <w:tabs>
          <w:tab w:val="left" w:pos="993"/>
        </w:tabs>
        <w:spacing w:after="0" w:line="240" w:lineRule="auto"/>
        <w:jc w:val="both"/>
        <w:rPr>
          <w:rFonts w:ascii="Times New Roman" w:eastAsia="Times New Roman" w:hAnsi="Times New Roman" w:cs="Times New Roman"/>
          <w:sz w:val="24"/>
          <w:szCs w:val="24"/>
          <w:lang w:eastAsia="ru-RU"/>
        </w:rPr>
      </w:pPr>
    </w:p>
    <w:p w:rsidR="00B631E4" w:rsidRPr="000B351C" w:rsidRDefault="00B631E4" w:rsidP="000253B7">
      <w:pPr>
        <w:widowControl w:val="0"/>
        <w:tabs>
          <w:tab w:val="left" w:pos="426"/>
        </w:tabs>
        <w:spacing w:after="0" w:line="240" w:lineRule="auto"/>
        <w:ind w:left="426"/>
        <w:contextualSpacing/>
        <w:jc w:val="both"/>
        <w:rPr>
          <w:rFonts w:ascii="Times New Roman" w:eastAsia="Times New Roman" w:hAnsi="Times New Roman" w:cs="Times New Roman"/>
          <w:sz w:val="24"/>
          <w:szCs w:val="24"/>
          <w:lang w:eastAsia="ru-RU"/>
        </w:rPr>
      </w:pPr>
    </w:p>
    <w:p w:rsidR="00E71E92" w:rsidRPr="000B351C" w:rsidRDefault="00E71E92" w:rsidP="00E71E92">
      <w:pPr>
        <w:widowControl w:val="0"/>
        <w:tabs>
          <w:tab w:val="left" w:pos="426"/>
        </w:tabs>
        <w:spacing w:after="0" w:line="240" w:lineRule="auto"/>
        <w:jc w:val="both"/>
        <w:rPr>
          <w:rFonts w:ascii="Times New Roman" w:eastAsia="Times New Roman" w:hAnsi="Times New Roman" w:cs="Times New Roman"/>
          <w:sz w:val="24"/>
          <w:szCs w:val="24"/>
          <w:lang w:eastAsia="ru-RU"/>
        </w:rPr>
      </w:pPr>
    </w:p>
    <w:p w:rsidR="00E71E92" w:rsidRPr="000B351C" w:rsidRDefault="00EB02BA" w:rsidP="00E71E92">
      <w:pPr>
        <w:keepNext/>
        <w:keepLines/>
        <w:spacing w:after="0"/>
        <w:jc w:val="center"/>
        <w:outlineLvl w:val="0"/>
        <w:rPr>
          <w:rFonts w:ascii="Times New Roman" w:eastAsia="Times New Roman" w:hAnsi="Times New Roman" w:cs="Times New Roman"/>
          <w:b/>
          <w:sz w:val="24"/>
          <w:szCs w:val="24"/>
          <w:lang w:eastAsia="ru-RU"/>
        </w:rPr>
      </w:pPr>
      <w:r w:rsidRPr="000B351C">
        <w:rPr>
          <w:rFonts w:ascii="Times New Roman" w:eastAsiaTheme="majorEastAsia" w:hAnsi="Times New Roman" w:cs="Times New Roman"/>
          <w:b/>
          <w:sz w:val="24"/>
          <w:szCs w:val="24"/>
          <w:lang w:eastAsia="ru-RU"/>
        </w:rPr>
        <w:t>V. Lēmuma pieņemšana</w:t>
      </w:r>
    </w:p>
    <w:p w:rsidR="00E71E92" w:rsidRPr="000B351C" w:rsidRDefault="00E71E92" w:rsidP="00E71E92">
      <w:pPr>
        <w:widowControl w:val="0"/>
        <w:tabs>
          <w:tab w:val="left" w:pos="426"/>
        </w:tabs>
        <w:spacing w:after="0" w:line="240" w:lineRule="auto"/>
        <w:jc w:val="both"/>
        <w:rPr>
          <w:rFonts w:ascii="Times New Roman" w:eastAsia="Times New Roman" w:hAnsi="Times New Roman" w:cs="Times New Roman"/>
          <w:sz w:val="24"/>
          <w:szCs w:val="24"/>
          <w:lang w:eastAsia="ru-RU"/>
        </w:rPr>
      </w:pPr>
    </w:p>
    <w:p w:rsidR="00FD3F64" w:rsidRPr="00B21A37" w:rsidRDefault="00EB02BA" w:rsidP="000C231D">
      <w:pPr>
        <w:tabs>
          <w:tab w:val="left" w:pos="426"/>
        </w:tabs>
        <w:ind w:left="426" w:hanging="426"/>
        <w:contextualSpacing/>
        <w:jc w:val="both"/>
        <w:rPr>
          <w:rFonts w:ascii="Times New Roman" w:eastAsia="Times New Roman" w:hAnsi="Times New Roman" w:cs="Times New Roman"/>
          <w:sz w:val="24"/>
          <w:szCs w:val="24"/>
          <w:lang w:eastAsia="ru-RU"/>
        </w:rPr>
      </w:pPr>
      <w:bookmarkStart w:id="22" w:name="_Hlk532311985"/>
      <w:r>
        <w:rPr>
          <w:rFonts w:ascii="Times New Roman" w:eastAsia="Times New Roman" w:hAnsi="Times New Roman" w:cs="Times New Roman"/>
          <w:sz w:val="24"/>
          <w:szCs w:val="24"/>
          <w:lang w:eastAsia="ru-RU"/>
        </w:rPr>
        <w:lastRenderedPageBreak/>
        <w:t>18</w:t>
      </w:r>
      <w:r w:rsidR="00D043B6">
        <w:rPr>
          <w:rFonts w:ascii="Times New Roman" w:eastAsia="Times New Roman" w:hAnsi="Times New Roman" w:cs="Times New Roman"/>
          <w:sz w:val="24"/>
          <w:szCs w:val="24"/>
          <w:lang w:eastAsia="ru-RU"/>
        </w:rPr>
        <w:t xml:space="preserve">. </w:t>
      </w:r>
      <w:r w:rsidR="00CB7049" w:rsidRPr="00B21A37">
        <w:rPr>
          <w:rFonts w:ascii="Times New Roman" w:eastAsia="Times New Roman" w:hAnsi="Times New Roman" w:cs="Times New Roman"/>
          <w:sz w:val="24"/>
          <w:szCs w:val="24"/>
          <w:lang w:eastAsia="ru-RU"/>
        </w:rPr>
        <w:t xml:space="preserve">Komisija pieņem lēmumu atbilstoši </w:t>
      </w:r>
      <w:r w:rsidR="00513131">
        <w:rPr>
          <w:rFonts w:ascii="Times New Roman" w:eastAsia="Times New Roman" w:hAnsi="Times New Roman" w:cs="Times New Roman"/>
          <w:sz w:val="24"/>
          <w:szCs w:val="24"/>
          <w:lang w:eastAsia="ru-RU"/>
        </w:rPr>
        <w:t xml:space="preserve">Pasākuma īstenošanai piešķirtajam </w:t>
      </w:r>
      <w:r w:rsidR="00CB7049" w:rsidRPr="00B21A37">
        <w:rPr>
          <w:rFonts w:ascii="Times New Roman" w:eastAsia="Times New Roman" w:hAnsi="Times New Roman" w:cs="Times New Roman"/>
          <w:sz w:val="24"/>
          <w:szCs w:val="24"/>
          <w:lang w:eastAsia="ru-RU"/>
        </w:rPr>
        <w:t xml:space="preserve">rezultatīvajam rādītājam. Ja </w:t>
      </w:r>
      <w:r w:rsidR="00DC6D27">
        <w:rPr>
          <w:rFonts w:ascii="Times New Roman" w:eastAsia="Times New Roman" w:hAnsi="Times New Roman" w:cs="Times New Roman"/>
          <w:sz w:val="24"/>
          <w:szCs w:val="24"/>
          <w:lang w:eastAsia="ru-RU"/>
        </w:rPr>
        <w:t>Pasākumam</w:t>
      </w:r>
      <w:r w:rsidR="00CB7049" w:rsidRPr="00B21A37">
        <w:rPr>
          <w:rFonts w:ascii="Times New Roman" w:eastAsia="Times New Roman" w:hAnsi="Times New Roman" w:cs="Times New Roman"/>
          <w:sz w:val="24"/>
          <w:szCs w:val="24"/>
          <w:lang w:eastAsia="ru-RU"/>
        </w:rPr>
        <w:t xml:space="preserve"> noteiktais rezultatīvais rādītājs  ir pietiekams visu pretendentu pieteikto darba vietu </w:t>
      </w:r>
      <w:r w:rsidR="00DC6D27">
        <w:rPr>
          <w:rFonts w:ascii="Times New Roman" w:eastAsia="Times New Roman" w:hAnsi="Times New Roman" w:cs="Times New Roman"/>
          <w:sz w:val="24"/>
          <w:szCs w:val="24"/>
          <w:lang w:eastAsia="ru-RU"/>
        </w:rPr>
        <w:t>pielāgošanai</w:t>
      </w:r>
      <w:r w:rsidR="00CB7049" w:rsidRPr="00B21A37">
        <w:rPr>
          <w:rFonts w:ascii="Times New Roman" w:eastAsia="Times New Roman" w:hAnsi="Times New Roman" w:cs="Times New Roman"/>
          <w:sz w:val="24"/>
          <w:szCs w:val="24"/>
          <w:lang w:eastAsia="ru-RU"/>
        </w:rPr>
        <w:t>, Komisija pieņem lēmumu par iespējamu līguma slēgšanu ar pretendentiem, kuriem nav pieprasīta papildus informācija vai dokumenti.</w:t>
      </w:r>
    </w:p>
    <w:p w:rsidR="00E71E92" w:rsidRDefault="00EB02BA" w:rsidP="000C231D">
      <w:pPr>
        <w:ind w:left="426" w:hanging="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0253B7">
        <w:rPr>
          <w:rFonts w:ascii="Times New Roman" w:eastAsia="Times New Roman" w:hAnsi="Times New Roman" w:cs="Times New Roman"/>
          <w:sz w:val="24"/>
          <w:szCs w:val="24"/>
          <w:lang w:eastAsia="ru-RU"/>
        </w:rPr>
        <w:t xml:space="preserve">. </w:t>
      </w:r>
      <w:r w:rsidR="00CB7049" w:rsidRPr="000B351C">
        <w:rPr>
          <w:rFonts w:ascii="Times New Roman" w:eastAsia="Times New Roman" w:hAnsi="Times New Roman" w:cs="Times New Roman"/>
          <w:sz w:val="24"/>
          <w:szCs w:val="24"/>
          <w:lang w:eastAsia="ru-RU"/>
        </w:rPr>
        <w:t>Pretendentu, kuriem lūdz iesniegt papildu informāciju vai dokumentus</w:t>
      </w:r>
      <w:r w:rsidR="008F5D6D">
        <w:rPr>
          <w:rFonts w:ascii="Times New Roman" w:eastAsia="Times New Roman" w:hAnsi="Times New Roman" w:cs="Times New Roman"/>
          <w:sz w:val="24"/>
          <w:szCs w:val="24"/>
          <w:lang w:eastAsia="ru-RU"/>
        </w:rPr>
        <w:t xml:space="preserve"> </w:t>
      </w:r>
      <w:r w:rsidR="008F5D6D">
        <w:rPr>
          <w:rFonts w:ascii="Times New Roman" w:hAnsi="Times New Roman"/>
          <w:sz w:val="24"/>
          <w:szCs w:val="24"/>
        </w:rPr>
        <w:t>vai par kuriem pieprasīta informācija no citām kompetentajām valsts institūcijām</w:t>
      </w:r>
      <w:r w:rsidR="00CB7049" w:rsidRPr="000B351C">
        <w:rPr>
          <w:rFonts w:ascii="Times New Roman" w:eastAsia="Times New Roman" w:hAnsi="Times New Roman" w:cs="Times New Roman"/>
          <w:sz w:val="24"/>
          <w:szCs w:val="24"/>
          <w:lang w:eastAsia="ru-RU"/>
        </w:rPr>
        <w:t xml:space="preserve">(kārtības </w:t>
      </w:r>
      <w:r w:rsidR="009078C6">
        <w:rPr>
          <w:rFonts w:ascii="Times New Roman" w:eastAsia="Times New Roman" w:hAnsi="Times New Roman" w:cs="Times New Roman"/>
          <w:sz w:val="24"/>
          <w:szCs w:val="24"/>
          <w:lang w:eastAsia="ru-RU"/>
        </w:rPr>
        <w:br/>
      </w:r>
      <w:r w:rsidR="00CB7049" w:rsidRPr="000B351C">
        <w:rPr>
          <w:rFonts w:ascii="Times New Roman" w:eastAsia="Times New Roman" w:hAnsi="Times New Roman" w:cs="Times New Roman"/>
          <w:sz w:val="24"/>
          <w:szCs w:val="24"/>
          <w:lang w:eastAsia="ru-RU"/>
        </w:rPr>
        <w:t>1</w:t>
      </w:r>
      <w:r w:rsidR="00D67A53">
        <w:rPr>
          <w:rFonts w:ascii="Times New Roman" w:eastAsia="Times New Roman" w:hAnsi="Times New Roman" w:cs="Times New Roman"/>
          <w:sz w:val="24"/>
          <w:szCs w:val="24"/>
          <w:lang w:eastAsia="ru-RU"/>
        </w:rPr>
        <w:t>4</w:t>
      </w:r>
      <w:r w:rsidR="00CB7049" w:rsidRPr="000B351C">
        <w:rPr>
          <w:rFonts w:ascii="Times New Roman" w:eastAsia="Times New Roman" w:hAnsi="Times New Roman" w:cs="Times New Roman"/>
          <w:sz w:val="24"/>
          <w:szCs w:val="24"/>
          <w:lang w:eastAsia="ru-RU"/>
        </w:rPr>
        <w:t>.</w:t>
      </w:r>
      <w:r w:rsidR="00F32F48" w:rsidRPr="000B351C">
        <w:rPr>
          <w:rFonts w:ascii="Times New Roman" w:eastAsia="Times New Roman" w:hAnsi="Times New Roman" w:cs="Times New Roman"/>
          <w:sz w:val="24"/>
          <w:szCs w:val="24"/>
          <w:lang w:eastAsia="ru-RU"/>
        </w:rPr>
        <w:t xml:space="preserve"> </w:t>
      </w:r>
      <w:r w:rsidR="00CB7049" w:rsidRPr="000B351C">
        <w:rPr>
          <w:rFonts w:ascii="Times New Roman" w:eastAsia="Times New Roman" w:hAnsi="Times New Roman" w:cs="Times New Roman"/>
          <w:sz w:val="24"/>
          <w:szCs w:val="24"/>
          <w:lang w:eastAsia="ru-RU"/>
        </w:rPr>
        <w:t>punk</w:t>
      </w:r>
      <w:r w:rsidR="000B74CB">
        <w:rPr>
          <w:rFonts w:ascii="Times New Roman" w:eastAsia="Times New Roman" w:hAnsi="Times New Roman" w:cs="Times New Roman"/>
          <w:sz w:val="24"/>
          <w:szCs w:val="24"/>
          <w:lang w:eastAsia="ru-RU"/>
        </w:rPr>
        <w:t>t</w:t>
      </w:r>
      <w:r w:rsidR="00CB7049" w:rsidRPr="000B351C">
        <w:rPr>
          <w:rFonts w:ascii="Times New Roman" w:eastAsia="Times New Roman" w:hAnsi="Times New Roman" w:cs="Times New Roman"/>
          <w:sz w:val="24"/>
          <w:szCs w:val="24"/>
          <w:lang w:eastAsia="ru-RU"/>
        </w:rPr>
        <w:t>ā, 1</w:t>
      </w:r>
      <w:r w:rsidR="00D043B6">
        <w:rPr>
          <w:rFonts w:ascii="Times New Roman" w:eastAsia="Times New Roman" w:hAnsi="Times New Roman" w:cs="Times New Roman"/>
          <w:sz w:val="24"/>
          <w:szCs w:val="24"/>
          <w:lang w:eastAsia="ru-RU"/>
        </w:rPr>
        <w:t>6</w:t>
      </w:r>
      <w:r w:rsidR="00CB7049" w:rsidRPr="000B351C">
        <w:rPr>
          <w:rFonts w:ascii="Times New Roman" w:eastAsia="Times New Roman" w:hAnsi="Times New Roman" w:cs="Times New Roman"/>
          <w:sz w:val="24"/>
          <w:szCs w:val="24"/>
          <w:lang w:eastAsia="ru-RU"/>
        </w:rPr>
        <w:t>.1., 1</w:t>
      </w:r>
      <w:r w:rsidR="00D043B6">
        <w:rPr>
          <w:rFonts w:ascii="Times New Roman" w:eastAsia="Times New Roman" w:hAnsi="Times New Roman" w:cs="Times New Roman"/>
          <w:sz w:val="24"/>
          <w:szCs w:val="24"/>
          <w:lang w:eastAsia="ru-RU"/>
        </w:rPr>
        <w:t>6</w:t>
      </w:r>
      <w:r w:rsidR="00CB7049" w:rsidRPr="000B351C">
        <w:rPr>
          <w:rFonts w:ascii="Times New Roman" w:eastAsia="Times New Roman" w:hAnsi="Times New Roman" w:cs="Times New Roman"/>
          <w:sz w:val="24"/>
          <w:szCs w:val="24"/>
          <w:lang w:eastAsia="ru-RU"/>
        </w:rPr>
        <w:t>.4.</w:t>
      </w:r>
      <w:r w:rsidR="00F32F48" w:rsidRPr="000B351C">
        <w:rPr>
          <w:rFonts w:ascii="Times New Roman" w:eastAsia="Times New Roman" w:hAnsi="Times New Roman" w:cs="Times New Roman"/>
          <w:sz w:val="24"/>
          <w:szCs w:val="24"/>
          <w:lang w:eastAsia="ru-RU"/>
        </w:rPr>
        <w:t xml:space="preserve"> </w:t>
      </w:r>
      <w:r w:rsidR="00CB7049" w:rsidRPr="000B351C">
        <w:rPr>
          <w:rFonts w:ascii="Times New Roman" w:eastAsia="Times New Roman" w:hAnsi="Times New Roman" w:cs="Times New Roman"/>
          <w:sz w:val="24"/>
          <w:szCs w:val="24"/>
          <w:lang w:eastAsia="ru-RU"/>
        </w:rPr>
        <w:t>apakšpunktā un 1</w:t>
      </w:r>
      <w:r w:rsidR="00D043B6">
        <w:rPr>
          <w:rFonts w:ascii="Times New Roman" w:eastAsia="Times New Roman" w:hAnsi="Times New Roman" w:cs="Times New Roman"/>
          <w:sz w:val="24"/>
          <w:szCs w:val="24"/>
          <w:lang w:eastAsia="ru-RU"/>
        </w:rPr>
        <w:t>7</w:t>
      </w:r>
      <w:r w:rsidR="00CB7049" w:rsidRPr="000B351C">
        <w:rPr>
          <w:rFonts w:ascii="Times New Roman" w:eastAsia="Times New Roman" w:hAnsi="Times New Roman" w:cs="Times New Roman"/>
          <w:sz w:val="24"/>
          <w:szCs w:val="24"/>
          <w:lang w:eastAsia="ru-RU"/>
        </w:rPr>
        <w:t>.</w:t>
      </w:r>
      <w:r w:rsidR="00F32F48" w:rsidRPr="000B351C">
        <w:rPr>
          <w:rFonts w:ascii="Times New Roman" w:eastAsia="Times New Roman" w:hAnsi="Times New Roman" w:cs="Times New Roman"/>
          <w:sz w:val="24"/>
          <w:szCs w:val="24"/>
          <w:lang w:eastAsia="ru-RU"/>
        </w:rPr>
        <w:t xml:space="preserve"> </w:t>
      </w:r>
      <w:r w:rsidR="00CB7049" w:rsidRPr="000B351C">
        <w:rPr>
          <w:rFonts w:ascii="Times New Roman" w:eastAsia="Times New Roman" w:hAnsi="Times New Roman" w:cs="Times New Roman"/>
          <w:sz w:val="24"/>
          <w:szCs w:val="24"/>
          <w:lang w:eastAsia="ru-RU"/>
        </w:rPr>
        <w:t>punktā minētajos gadījumos), pieteikumus izskata atsevišķā Komisijas sēdē pēc papildu informācijas iesniegšanas termiņa beigām vai ātrāk, ja visa papildu pieprasītā informācija vai dokumenti iesniegti.</w:t>
      </w:r>
    </w:p>
    <w:p w:rsidR="00BE2811" w:rsidRDefault="00EB02BA" w:rsidP="000C231D">
      <w:pPr>
        <w:ind w:left="426" w:hanging="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D043B6">
        <w:rPr>
          <w:rFonts w:ascii="Times New Roman" w:eastAsia="Times New Roman" w:hAnsi="Times New Roman" w:cs="Times New Roman"/>
          <w:sz w:val="24"/>
          <w:szCs w:val="24"/>
          <w:lang w:eastAsia="ru-RU"/>
        </w:rPr>
        <w:t xml:space="preserve">. </w:t>
      </w:r>
      <w:r w:rsidR="00CB7049" w:rsidRPr="00D67A53">
        <w:rPr>
          <w:rFonts w:ascii="Times New Roman" w:eastAsia="Times New Roman" w:hAnsi="Times New Roman" w:cs="Times New Roman"/>
          <w:sz w:val="24"/>
          <w:szCs w:val="24"/>
          <w:lang w:eastAsia="ru-RU"/>
        </w:rPr>
        <w:t>Komisija izslēdz pretendenta pieteikumu no dalības vērtēšanā gadījumā, ja</w:t>
      </w:r>
      <w:r>
        <w:rPr>
          <w:rFonts w:ascii="Times New Roman" w:eastAsia="Times New Roman" w:hAnsi="Times New Roman" w:cs="Times New Roman"/>
          <w:sz w:val="24"/>
          <w:szCs w:val="24"/>
          <w:lang w:eastAsia="ru-RU"/>
        </w:rPr>
        <w:t>:</w:t>
      </w:r>
    </w:p>
    <w:p w:rsidR="00D67A53" w:rsidRDefault="00EB02BA" w:rsidP="003A2CCB">
      <w:pPr>
        <w:ind w:left="993"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3A2CCB">
        <w:rPr>
          <w:rFonts w:ascii="Times New Roman" w:eastAsia="Times New Roman" w:hAnsi="Times New Roman" w:cs="Times New Roman"/>
          <w:sz w:val="24"/>
          <w:szCs w:val="24"/>
          <w:lang w:eastAsia="ru-RU"/>
        </w:rPr>
        <w:t xml:space="preserve">.1. </w:t>
      </w:r>
      <w:r w:rsidR="00CB7049" w:rsidRPr="00D67A53">
        <w:rPr>
          <w:rFonts w:ascii="Times New Roman" w:eastAsia="Times New Roman" w:hAnsi="Times New Roman" w:cs="Times New Roman"/>
          <w:sz w:val="24"/>
          <w:szCs w:val="24"/>
          <w:lang w:eastAsia="ru-RU"/>
        </w:rPr>
        <w:t xml:space="preserve"> </w:t>
      </w:r>
      <w:r w:rsidR="00030C3C">
        <w:rPr>
          <w:rFonts w:ascii="Times New Roman" w:hAnsi="Times New Roman"/>
          <w:sz w:val="24"/>
          <w:szCs w:val="24"/>
          <w:lang w:eastAsia="lv-LV"/>
        </w:rPr>
        <w:t>pamatojoties uz Kārtības 17. punktu</w:t>
      </w:r>
      <w:r w:rsidR="00030C3C">
        <w:rPr>
          <w:rFonts w:ascii="Times New Roman" w:eastAsia="Times New Roman" w:hAnsi="Times New Roman" w:cs="Times New Roman"/>
          <w:sz w:val="24"/>
          <w:szCs w:val="24"/>
          <w:lang w:eastAsia="ru-RU"/>
        </w:rPr>
        <w:t xml:space="preserve">, </w:t>
      </w:r>
      <w:r w:rsidR="008F5D6D" w:rsidRPr="00D67A53">
        <w:rPr>
          <w:rFonts w:ascii="Times New Roman" w:eastAsia="Times New Roman" w:hAnsi="Times New Roman" w:cs="Times New Roman"/>
          <w:sz w:val="24"/>
          <w:szCs w:val="24"/>
          <w:lang w:eastAsia="ru-RU"/>
        </w:rPr>
        <w:t xml:space="preserve">pretendents nav iesniedzis papildu informāciju, dokumentus, vai </w:t>
      </w:r>
      <w:r w:rsidR="008F5D6D">
        <w:rPr>
          <w:rFonts w:ascii="Times New Roman" w:hAnsi="Times New Roman"/>
          <w:sz w:val="24"/>
          <w:szCs w:val="24"/>
          <w:lang w:eastAsia="lv-LV"/>
        </w:rPr>
        <w:t>n</w:t>
      </w:r>
      <w:r w:rsidR="008F5D6D" w:rsidRPr="00D53F4B">
        <w:rPr>
          <w:rFonts w:ascii="Times New Roman" w:hAnsi="Times New Roman"/>
          <w:sz w:val="24"/>
          <w:szCs w:val="24"/>
          <w:lang w:eastAsia="lv-LV"/>
        </w:rPr>
        <w:t>av gūta pārliecība, ka pretendents spēs nodrošināt Pasākuma mērķa sasniegšanu un piešķirtā finansējuma izlietošanu, atbilstoši Pasākuma īstenošanas nosacījumiem</w:t>
      </w:r>
      <w:r w:rsidR="008F5D6D">
        <w:rPr>
          <w:rFonts w:ascii="Times New Roman" w:hAnsi="Times New Roman"/>
          <w:sz w:val="24"/>
          <w:szCs w:val="24"/>
          <w:lang w:eastAsia="lv-LV"/>
        </w:rPr>
        <w:t>;</w:t>
      </w:r>
    </w:p>
    <w:p w:rsidR="00E71E92" w:rsidRPr="00D67A53" w:rsidRDefault="00EB02BA" w:rsidP="009E5011">
      <w:pPr>
        <w:tabs>
          <w:tab w:val="left" w:pos="1701"/>
        </w:tabs>
        <w:ind w:left="426" w:firstLine="29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w:t>
      </w:r>
      <w:r w:rsidR="00C46071" w:rsidRPr="00D67A53">
        <w:rPr>
          <w:rFonts w:ascii="Times New Roman" w:eastAsia="Calibri" w:hAnsi="Times New Roman" w:cs="Times New Roman"/>
          <w:sz w:val="24"/>
          <w:szCs w:val="24"/>
          <w:lang w:eastAsia="lv-LV"/>
        </w:rPr>
        <w:t>2</w:t>
      </w:r>
      <w:r w:rsidR="00C46071">
        <w:rPr>
          <w:rFonts w:ascii="Times New Roman" w:eastAsia="Calibri" w:hAnsi="Times New Roman" w:cs="Times New Roman"/>
          <w:sz w:val="24"/>
          <w:szCs w:val="24"/>
          <w:lang w:eastAsia="lv-LV"/>
        </w:rPr>
        <w:t>0</w:t>
      </w:r>
      <w:r w:rsidR="000F1303" w:rsidRPr="00D67A53">
        <w:rPr>
          <w:rFonts w:ascii="Times New Roman" w:eastAsia="Calibri" w:hAnsi="Times New Roman" w:cs="Times New Roman"/>
          <w:sz w:val="24"/>
          <w:szCs w:val="24"/>
          <w:lang w:eastAsia="lv-LV"/>
        </w:rPr>
        <w:t>.</w:t>
      </w:r>
      <w:r w:rsidR="003A2CCB">
        <w:rPr>
          <w:rFonts w:ascii="Times New Roman" w:eastAsia="Calibri" w:hAnsi="Times New Roman" w:cs="Times New Roman"/>
          <w:sz w:val="24"/>
          <w:szCs w:val="24"/>
          <w:lang w:eastAsia="lv-LV"/>
        </w:rPr>
        <w:t>2</w:t>
      </w:r>
      <w:r w:rsidR="000F1303" w:rsidRPr="00D67A53">
        <w:rPr>
          <w:rFonts w:ascii="Times New Roman" w:eastAsia="Calibri" w:hAnsi="Times New Roman" w:cs="Times New Roman"/>
          <w:sz w:val="24"/>
          <w:szCs w:val="24"/>
          <w:lang w:eastAsia="lv-LV"/>
        </w:rPr>
        <w:t xml:space="preserve">. </w:t>
      </w:r>
      <w:r w:rsidR="00CB7049" w:rsidRPr="00D67A53">
        <w:rPr>
          <w:rFonts w:ascii="Times New Roman" w:eastAsia="Calibri" w:hAnsi="Times New Roman" w:cs="Times New Roman"/>
          <w:sz w:val="24"/>
          <w:szCs w:val="24"/>
          <w:lang w:eastAsia="lv-LV"/>
        </w:rPr>
        <w:t xml:space="preserve">atbilst </w:t>
      </w:r>
      <w:r w:rsidR="00F2561F" w:rsidRPr="00D67A53">
        <w:rPr>
          <w:rFonts w:ascii="Times New Roman" w:eastAsia="Calibri" w:hAnsi="Times New Roman" w:cs="Times New Roman"/>
          <w:sz w:val="24"/>
          <w:szCs w:val="24"/>
          <w:lang w:eastAsia="lv-LV"/>
        </w:rPr>
        <w:t>Sankciju likuma 11.</w:t>
      </w:r>
      <w:r w:rsidR="00F2561F" w:rsidRPr="00D67A53">
        <w:rPr>
          <w:rFonts w:ascii="Times New Roman" w:eastAsia="Calibri" w:hAnsi="Times New Roman" w:cs="Times New Roman"/>
          <w:sz w:val="24"/>
          <w:szCs w:val="24"/>
          <w:vertAlign w:val="superscript"/>
          <w:lang w:eastAsia="lv-LV"/>
        </w:rPr>
        <w:t>2</w:t>
      </w:r>
      <w:r w:rsidR="00F2561F" w:rsidRPr="00D67A53">
        <w:rPr>
          <w:rFonts w:ascii="Times New Roman" w:eastAsia="Calibri" w:hAnsi="Times New Roman" w:cs="Times New Roman"/>
          <w:sz w:val="24"/>
          <w:szCs w:val="24"/>
          <w:lang w:eastAsia="lv-LV"/>
        </w:rPr>
        <w:t xml:space="preserve"> panta un </w:t>
      </w:r>
      <w:r w:rsidR="00513131">
        <w:rPr>
          <w:rFonts w:ascii="Times New Roman" w:eastAsia="Calibri" w:hAnsi="Times New Roman" w:cs="Times New Roman"/>
          <w:sz w:val="24"/>
          <w:szCs w:val="24"/>
          <w:lang w:eastAsia="lv-LV"/>
        </w:rPr>
        <w:t>R</w:t>
      </w:r>
      <w:r w:rsidR="00F2561F" w:rsidRPr="00D67A53">
        <w:rPr>
          <w:rFonts w:ascii="Times New Roman" w:eastAsia="Calibri" w:hAnsi="Times New Roman" w:cs="Times New Roman"/>
          <w:sz w:val="24"/>
          <w:szCs w:val="24"/>
          <w:lang w:eastAsia="lv-LV"/>
        </w:rPr>
        <w:t xml:space="preserve">egulas (EU) 2022/576 5.l panta pirmajā </w:t>
      </w:r>
      <w:r w:rsidR="00513131">
        <w:rPr>
          <w:rFonts w:ascii="Times New Roman" w:eastAsia="Calibri" w:hAnsi="Times New Roman" w:cs="Times New Roman"/>
          <w:sz w:val="24"/>
          <w:szCs w:val="24"/>
          <w:lang w:eastAsia="lv-LV"/>
        </w:rPr>
        <w:t xml:space="preserve">    </w:t>
      </w:r>
      <w:r w:rsidR="00C46071">
        <w:rPr>
          <w:rFonts w:ascii="Times New Roman" w:eastAsia="Calibri" w:hAnsi="Times New Roman" w:cs="Times New Roman"/>
          <w:sz w:val="24"/>
          <w:szCs w:val="24"/>
          <w:lang w:eastAsia="lv-LV"/>
        </w:rPr>
        <w:t xml:space="preserve">      </w:t>
      </w:r>
      <w:r w:rsidR="00F2561F" w:rsidRPr="00D67A53">
        <w:rPr>
          <w:rFonts w:ascii="Times New Roman" w:eastAsia="Calibri" w:hAnsi="Times New Roman" w:cs="Times New Roman"/>
          <w:sz w:val="24"/>
          <w:szCs w:val="24"/>
          <w:lang w:eastAsia="lv-LV"/>
        </w:rPr>
        <w:t>punktā noteiktaj</w:t>
      </w:r>
      <w:r w:rsidR="00CB7049" w:rsidRPr="00D67A53">
        <w:rPr>
          <w:rFonts w:ascii="Times New Roman" w:eastAsia="Calibri" w:hAnsi="Times New Roman" w:cs="Times New Roman"/>
          <w:sz w:val="24"/>
          <w:szCs w:val="24"/>
          <w:lang w:eastAsia="lv-LV"/>
        </w:rPr>
        <w:t>iem nosacījumiem;</w:t>
      </w:r>
    </w:p>
    <w:p w:rsidR="00C92BF6" w:rsidRDefault="00EB02BA" w:rsidP="00C46071">
      <w:pPr>
        <w:tabs>
          <w:tab w:val="left" w:pos="851"/>
          <w:tab w:val="left" w:pos="1560"/>
        </w:tabs>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6071">
        <w:rPr>
          <w:rFonts w:ascii="Times New Roman" w:eastAsia="Times New Roman" w:hAnsi="Times New Roman" w:cs="Times New Roman"/>
          <w:sz w:val="24"/>
          <w:szCs w:val="24"/>
          <w:lang w:eastAsia="ru-RU"/>
        </w:rPr>
        <w:t>20</w:t>
      </w:r>
      <w:r w:rsidR="000F1303">
        <w:rPr>
          <w:rFonts w:ascii="Times New Roman" w:eastAsia="Times New Roman" w:hAnsi="Times New Roman" w:cs="Times New Roman"/>
          <w:sz w:val="24"/>
          <w:szCs w:val="24"/>
          <w:lang w:eastAsia="ru-RU"/>
        </w:rPr>
        <w:t>.</w:t>
      </w:r>
      <w:r w:rsidR="008F5D6D">
        <w:rPr>
          <w:rFonts w:ascii="Times New Roman" w:eastAsia="Times New Roman" w:hAnsi="Times New Roman" w:cs="Times New Roman"/>
          <w:sz w:val="24"/>
          <w:szCs w:val="24"/>
          <w:lang w:eastAsia="ru-RU"/>
        </w:rPr>
        <w:t xml:space="preserve">3 </w:t>
      </w:r>
      <w:r w:rsidR="00CB7049" w:rsidRPr="000B351C">
        <w:rPr>
          <w:rFonts w:ascii="Times New Roman" w:eastAsia="Times New Roman" w:hAnsi="Times New Roman" w:cs="Times New Roman"/>
          <w:sz w:val="24"/>
          <w:szCs w:val="24"/>
          <w:lang w:eastAsia="ru-RU"/>
        </w:rPr>
        <w:t>neatbilst Noteikumu 15.1.</w:t>
      </w:r>
      <w:r w:rsidR="00F32F48" w:rsidRPr="000B351C">
        <w:rPr>
          <w:rFonts w:ascii="Times New Roman" w:eastAsia="Times New Roman" w:hAnsi="Times New Roman" w:cs="Times New Roman"/>
          <w:sz w:val="24"/>
          <w:szCs w:val="24"/>
          <w:lang w:eastAsia="ru-RU"/>
        </w:rPr>
        <w:t xml:space="preserve"> </w:t>
      </w:r>
      <w:r w:rsidR="00CB7049" w:rsidRPr="000B351C">
        <w:rPr>
          <w:rFonts w:ascii="Times New Roman" w:eastAsia="Times New Roman" w:hAnsi="Times New Roman" w:cs="Times New Roman"/>
          <w:sz w:val="24"/>
          <w:szCs w:val="24"/>
          <w:lang w:eastAsia="ru-RU"/>
        </w:rPr>
        <w:t xml:space="preserve">apakšpunkta prasībām - </w:t>
      </w:r>
      <w:bookmarkStart w:id="23" w:name="_Hlk97293508"/>
      <w:r w:rsidR="00CB7049" w:rsidRPr="000B351C">
        <w:rPr>
          <w:rFonts w:ascii="Times New Roman" w:eastAsia="Times New Roman" w:hAnsi="Times New Roman" w:cs="Times New Roman"/>
          <w:sz w:val="24"/>
          <w:szCs w:val="24"/>
          <w:lang w:eastAsia="ru-RU"/>
        </w:rPr>
        <w:t xml:space="preserve">pretendents nav reģistrēts saskaņā </w:t>
      </w:r>
      <w:r>
        <w:rPr>
          <w:rFonts w:ascii="Times New Roman" w:eastAsia="Times New Roman" w:hAnsi="Times New Roman" w:cs="Times New Roman"/>
          <w:sz w:val="24"/>
          <w:szCs w:val="24"/>
          <w:lang w:eastAsia="ru-RU"/>
        </w:rPr>
        <w:t xml:space="preserve">      </w:t>
      </w:r>
      <w:r w:rsidR="00C46071">
        <w:rPr>
          <w:rFonts w:ascii="Times New Roman" w:eastAsia="Times New Roman" w:hAnsi="Times New Roman" w:cs="Times New Roman"/>
          <w:sz w:val="24"/>
          <w:szCs w:val="24"/>
          <w:lang w:eastAsia="ru-RU"/>
        </w:rPr>
        <w:tab/>
      </w:r>
      <w:r w:rsidR="00CB7049" w:rsidRPr="000B351C">
        <w:rPr>
          <w:rFonts w:ascii="Times New Roman" w:eastAsia="Times New Roman" w:hAnsi="Times New Roman" w:cs="Times New Roman"/>
          <w:sz w:val="24"/>
          <w:szCs w:val="24"/>
          <w:lang w:eastAsia="ru-RU"/>
        </w:rPr>
        <w:t>ar attiecīgo saimniecisko darbību regulējošo normatīvo aktu prasībām</w:t>
      </w:r>
      <w:bookmarkEnd w:id="23"/>
      <w:r w:rsidR="00CB7049" w:rsidRPr="000B351C">
        <w:rPr>
          <w:rFonts w:ascii="Times New Roman" w:eastAsia="Times New Roman" w:hAnsi="Times New Roman" w:cs="Times New Roman"/>
          <w:sz w:val="24"/>
          <w:szCs w:val="24"/>
          <w:lang w:eastAsia="ru-RU"/>
        </w:rPr>
        <w:t>;</w:t>
      </w:r>
    </w:p>
    <w:p w:rsidR="00C92BF6" w:rsidRDefault="00EB02BA" w:rsidP="00C46071">
      <w:pPr>
        <w:tabs>
          <w:tab w:val="left" w:pos="993"/>
        </w:tabs>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6071">
        <w:rPr>
          <w:rFonts w:ascii="Times New Roman" w:eastAsia="Times New Roman" w:hAnsi="Times New Roman" w:cs="Times New Roman"/>
          <w:sz w:val="24"/>
          <w:szCs w:val="24"/>
          <w:lang w:eastAsia="ru-RU"/>
        </w:rPr>
        <w:t>20</w:t>
      </w:r>
      <w:r w:rsidR="000F1303">
        <w:rPr>
          <w:rFonts w:ascii="Times New Roman" w:eastAsia="Times New Roman" w:hAnsi="Times New Roman" w:cs="Times New Roman"/>
          <w:sz w:val="24"/>
          <w:szCs w:val="24"/>
          <w:lang w:eastAsia="ru-RU"/>
        </w:rPr>
        <w:t>.</w:t>
      </w:r>
      <w:r w:rsidR="008F5D6D">
        <w:rPr>
          <w:rFonts w:ascii="Times New Roman" w:eastAsia="Times New Roman" w:hAnsi="Times New Roman" w:cs="Times New Roman"/>
          <w:sz w:val="24"/>
          <w:szCs w:val="24"/>
          <w:lang w:eastAsia="ru-RU"/>
        </w:rPr>
        <w:t>4</w:t>
      </w:r>
      <w:r w:rsidR="000F1303">
        <w:rPr>
          <w:rFonts w:ascii="Times New Roman" w:eastAsia="Times New Roman" w:hAnsi="Times New Roman" w:cs="Times New Roman"/>
          <w:sz w:val="24"/>
          <w:szCs w:val="24"/>
          <w:lang w:eastAsia="ru-RU"/>
        </w:rPr>
        <w:t xml:space="preserve">. </w:t>
      </w:r>
      <w:r w:rsidR="00CB7049" w:rsidRPr="00C92BF6">
        <w:rPr>
          <w:rFonts w:ascii="Times New Roman" w:eastAsia="Times New Roman" w:hAnsi="Times New Roman" w:cs="Times New Roman"/>
          <w:sz w:val="24"/>
          <w:szCs w:val="24"/>
          <w:lang w:eastAsia="ru-RU"/>
        </w:rPr>
        <w:t>neatbilst Noteikumu 15.2.</w:t>
      </w:r>
      <w:r w:rsidR="00F32F48" w:rsidRPr="00C92BF6">
        <w:rPr>
          <w:rFonts w:ascii="Times New Roman" w:eastAsia="Times New Roman" w:hAnsi="Times New Roman" w:cs="Times New Roman"/>
          <w:sz w:val="24"/>
          <w:szCs w:val="24"/>
          <w:lang w:eastAsia="ru-RU"/>
        </w:rPr>
        <w:t xml:space="preserve"> </w:t>
      </w:r>
      <w:r w:rsidR="00CB7049" w:rsidRPr="00C92BF6">
        <w:rPr>
          <w:rFonts w:ascii="Times New Roman" w:eastAsia="Times New Roman" w:hAnsi="Times New Roman" w:cs="Times New Roman"/>
          <w:sz w:val="24"/>
          <w:szCs w:val="24"/>
          <w:lang w:eastAsia="ru-RU"/>
        </w:rPr>
        <w:t xml:space="preserve">apakšpunkta prasībām - pretendentam </w:t>
      </w:r>
      <w:bookmarkStart w:id="24" w:name="_Hlk97293531"/>
      <w:r w:rsidR="00CB7049" w:rsidRPr="00C92BF6">
        <w:rPr>
          <w:rFonts w:ascii="Times New Roman" w:eastAsia="Times New Roman" w:hAnsi="Times New Roman" w:cs="Times New Roman"/>
          <w:sz w:val="24"/>
          <w:szCs w:val="24"/>
          <w:lang w:eastAsia="ru-RU"/>
        </w:rPr>
        <w:t xml:space="preserve">nav licence, </w:t>
      </w:r>
      <w:r w:rsidR="00C46071">
        <w:rPr>
          <w:rFonts w:ascii="Times New Roman" w:eastAsia="Times New Roman" w:hAnsi="Times New Roman" w:cs="Times New Roman"/>
          <w:sz w:val="24"/>
          <w:szCs w:val="24"/>
          <w:lang w:eastAsia="ru-RU"/>
        </w:rPr>
        <w:tab/>
      </w:r>
      <w:r w:rsidR="00CB7049" w:rsidRPr="00C92BF6">
        <w:rPr>
          <w:rFonts w:ascii="Times New Roman" w:eastAsia="Times New Roman" w:hAnsi="Times New Roman" w:cs="Times New Roman"/>
          <w:sz w:val="24"/>
          <w:szCs w:val="24"/>
          <w:lang w:eastAsia="ru-RU"/>
        </w:rPr>
        <w:t xml:space="preserve">akreditācijas lapa, sertifikāts attiecīgo pakalpojumu sniegšanai, ja to nepieciešamību </w:t>
      </w:r>
      <w:r w:rsidR="00C46071">
        <w:rPr>
          <w:rFonts w:ascii="Times New Roman" w:eastAsia="Times New Roman" w:hAnsi="Times New Roman" w:cs="Times New Roman"/>
          <w:sz w:val="24"/>
          <w:szCs w:val="24"/>
          <w:lang w:eastAsia="ru-RU"/>
        </w:rPr>
        <w:tab/>
      </w:r>
      <w:r w:rsidR="00CB7049" w:rsidRPr="00C92BF6">
        <w:rPr>
          <w:rFonts w:ascii="Times New Roman" w:eastAsia="Times New Roman" w:hAnsi="Times New Roman" w:cs="Times New Roman"/>
          <w:sz w:val="24"/>
          <w:szCs w:val="24"/>
          <w:lang w:eastAsia="ru-RU"/>
        </w:rPr>
        <w:t>nosaka normatīvie akti</w:t>
      </w:r>
      <w:bookmarkEnd w:id="24"/>
      <w:r w:rsidR="00CB7049" w:rsidRPr="00C92BF6">
        <w:rPr>
          <w:rFonts w:ascii="Times New Roman" w:eastAsia="Times New Roman" w:hAnsi="Times New Roman" w:cs="Times New Roman"/>
          <w:sz w:val="24"/>
          <w:szCs w:val="24"/>
          <w:lang w:eastAsia="ru-RU"/>
        </w:rPr>
        <w:t>;</w:t>
      </w:r>
    </w:p>
    <w:p w:rsidR="00C92BF6" w:rsidRDefault="00EB02BA" w:rsidP="00C46071">
      <w:pPr>
        <w:spacing w:after="0"/>
        <w:ind w:left="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D043B6">
        <w:rPr>
          <w:rFonts w:ascii="Times New Roman" w:eastAsia="Times New Roman" w:hAnsi="Times New Roman" w:cs="Times New Roman"/>
          <w:sz w:val="24"/>
          <w:szCs w:val="24"/>
          <w:lang w:eastAsia="ru-RU"/>
        </w:rPr>
        <w:t>.</w:t>
      </w:r>
      <w:r w:rsidR="008F5D6D">
        <w:rPr>
          <w:rFonts w:ascii="Times New Roman" w:eastAsia="Times New Roman" w:hAnsi="Times New Roman" w:cs="Times New Roman"/>
          <w:sz w:val="24"/>
          <w:szCs w:val="24"/>
          <w:lang w:eastAsia="ru-RU"/>
        </w:rPr>
        <w:t>5</w:t>
      </w:r>
      <w:r w:rsidR="00D043B6">
        <w:rPr>
          <w:rFonts w:ascii="Times New Roman" w:eastAsia="Times New Roman" w:hAnsi="Times New Roman" w:cs="Times New Roman"/>
          <w:sz w:val="24"/>
          <w:szCs w:val="24"/>
          <w:lang w:eastAsia="ru-RU"/>
        </w:rPr>
        <w:t xml:space="preserve">. </w:t>
      </w:r>
      <w:r w:rsidR="00CB7049" w:rsidRPr="00C92BF6">
        <w:rPr>
          <w:rFonts w:ascii="Times New Roman" w:eastAsia="Times New Roman" w:hAnsi="Times New Roman" w:cs="Times New Roman"/>
          <w:sz w:val="24"/>
          <w:szCs w:val="24"/>
          <w:lang w:eastAsia="ru-RU"/>
        </w:rPr>
        <w:t>neatbilst Noteikumu 15.4.</w:t>
      </w:r>
      <w:r w:rsidR="00F32F48" w:rsidRPr="00C92BF6">
        <w:rPr>
          <w:rFonts w:ascii="Times New Roman" w:eastAsia="Times New Roman" w:hAnsi="Times New Roman" w:cs="Times New Roman"/>
          <w:sz w:val="24"/>
          <w:szCs w:val="24"/>
          <w:lang w:eastAsia="ru-RU"/>
        </w:rPr>
        <w:t xml:space="preserve"> </w:t>
      </w:r>
      <w:r w:rsidR="00CB7049" w:rsidRPr="00C92BF6">
        <w:rPr>
          <w:rFonts w:ascii="Times New Roman" w:eastAsia="Times New Roman" w:hAnsi="Times New Roman" w:cs="Times New Roman"/>
          <w:sz w:val="24"/>
          <w:szCs w:val="24"/>
          <w:lang w:eastAsia="ru-RU"/>
        </w:rPr>
        <w:t xml:space="preserve">apakšpunkta prasībām - pretendents </w:t>
      </w:r>
      <w:bookmarkStart w:id="25" w:name="_Hlk97293622"/>
      <w:r w:rsidR="00CB7049" w:rsidRPr="00C92BF6">
        <w:rPr>
          <w:rFonts w:ascii="Times New Roman" w:eastAsia="Times New Roman" w:hAnsi="Times New Roman" w:cs="Times New Roman"/>
          <w:sz w:val="24"/>
          <w:szCs w:val="24"/>
          <w:lang w:eastAsia="ru-RU"/>
        </w:rPr>
        <w:t>pēdēj</w:t>
      </w:r>
      <w:r w:rsidR="00D67A53">
        <w:rPr>
          <w:rFonts w:ascii="Times New Roman" w:eastAsia="Times New Roman" w:hAnsi="Times New Roman" w:cs="Times New Roman"/>
          <w:sz w:val="24"/>
          <w:szCs w:val="24"/>
          <w:lang w:eastAsia="ru-RU"/>
        </w:rPr>
        <w:t xml:space="preserve">o divu gadu </w:t>
      </w:r>
      <w:r w:rsidR="00CB7049" w:rsidRPr="00C92BF6">
        <w:rPr>
          <w:rFonts w:ascii="Times New Roman" w:eastAsia="Times New Roman" w:hAnsi="Times New Roman" w:cs="Times New Roman"/>
          <w:sz w:val="24"/>
          <w:szCs w:val="24"/>
          <w:lang w:eastAsia="ru-RU"/>
        </w:rPr>
        <w:t xml:space="preserve">laikā ir būtiski pārkāpis </w:t>
      </w:r>
      <w:r w:rsidR="00DB400A" w:rsidRPr="00C92BF6">
        <w:rPr>
          <w:rFonts w:ascii="Times New Roman" w:eastAsia="Times New Roman" w:hAnsi="Times New Roman" w:cs="Times New Roman"/>
          <w:sz w:val="24"/>
          <w:szCs w:val="24"/>
          <w:lang w:eastAsia="ru-RU"/>
        </w:rPr>
        <w:t>Aģentūras</w:t>
      </w:r>
      <w:r w:rsidR="00CB7049" w:rsidRPr="00C92BF6">
        <w:rPr>
          <w:rFonts w:ascii="Times New Roman" w:eastAsia="Times New Roman" w:hAnsi="Times New Roman" w:cs="Times New Roman"/>
          <w:sz w:val="24"/>
          <w:szCs w:val="24"/>
          <w:lang w:eastAsia="ru-RU"/>
        </w:rPr>
        <w:t xml:space="preserve"> pasākumu īstenošanas nosacījumus</w:t>
      </w:r>
      <w:bookmarkEnd w:id="25"/>
      <w:r w:rsidR="00CB7049" w:rsidRPr="00C92BF6">
        <w:rPr>
          <w:rFonts w:ascii="Times New Roman" w:eastAsia="Times New Roman" w:hAnsi="Times New Roman" w:cs="Times New Roman"/>
          <w:sz w:val="24"/>
          <w:szCs w:val="24"/>
          <w:lang w:eastAsia="ru-RU"/>
        </w:rPr>
        <w:t>;</w:t>
      </w:r>
    </w:p>
    <w:p w:rsidR="00C92BF6" w:rsidRDefault="00EB02BA" w:rsidP="00C46071">
      <w:pPr>
        <w:spacing w:after="0"/>
        <w:ind w:left="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D2A4B">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w:t>
      </w:r>
      <w:r w:rsidR="008F5D6D">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00CB7049" w:rsidRPr="00C92BF6">
        <w:rPr>
          <w:rFonts w:ascii="Times New Roman" w:eastAsia="Times New Roman" w:hAnsi="Times New Roman" w:cs="Times New Roman"/>
          <w:sz w:val="24"/>
          <w:szCs w:val="24"/>
          <w:lang w:eastAsia="ru-RU"/>
        </w:rPr>
        <w:t>neatbilst Noteikumu 15.5.apakšpunkta prasībām - uz pretendentu attiecas kāds no PIL 42.</w:t>
      </w:r>
      <w:r w:rsidR="00F32F48" w:rsidRPr="00C92BF6">
        <w:rPr>
          <w:rFonts w:ascii="Times New Roman" w:eastAsia="Times New Roman" w:hAnsi="Times New Roman" w:cs="Times New Roman"/>
          <w:sz w:val="24"/>
          <w:szCs w:val="24"/>
          <w:lang w:eastAsia="ru-RU"/>
        </w:rPr>
        <w:t xml:space="preserve"> </w:t>
      </w:r>
      <w:r w:rsidR="00CB7049" w:rsidRPr="00C92BF6">
        <w:rPr>
          <w:rFonts w:ascii="Times New Roman" w:eastAsia="Times New Roman" w:hAnsi="Times New Roman" w:cs="Times New Roman"/>
          <w:sz w:val="24"/>
          <w:szCs w:val="24"/>
          <w:lang w:eastAsia="ru-RU"/>
        </w:rPr>
        <w:t xml:space="preserve">panta </w:t>
      </w:r>
      <w:r w:rsidR="00DA4CFB" w:rsidRPr="00C92BF6">
        <w:rPr>
          <w:rFonts w:ascii="Times New Roman" w:eastAsia="Times New Roman" w:hAnsi="Times New Roman" w:cs="Times New Roman"/>
          <w:sz w:val="24"/>
          <w:szCs w:val="24"/>
          <w:lang w:eastAsia="ru-RU"/>
        </w:rPr>
        <w:t>otrās daļas 4., 6. un 14.</w:t>
      </w:r>
      <w:r w:rsidR="00F32F48" w:rsidRPr="00C92BF6">
        <w:rPr>
          <w:rFonts w:ascii="Times New Roman" w:eastAsia="Times New Roman" w:hAnsi="Times New Roman" w:cs="Times New Roman"/>
          <w:sz w:val="24"/>
          <w:szCs w:val="24"/>
          <w:lang w:eastAsia="ru-RU"/>
        </w:rPr>
        <w:t xml:space="preserve"> </w:t>
      </w:r>
      <w:r w:rsidR="00DA4CFB" w:rsidRPr="00C92BF6">
        <w:rPr>
          <w:rFonts w:ascii="Times New Roman" w:eastAsia="Times New Roman" w:hAnsi="Times New Roman" w:cs="Times New Roman"/>
          <w:sz w:val="24"/>
          <w:szCs w:val="24"/>
          <w:lang w:eastAsia="ru-RU"/>
        </w:rPr>
        <w:t xml:space="preserve">punktā </w:t>
      </w:r>
      <w:r w:rsidR="00CB7049" w:rsidRPr="00C92BF6">
        <w:rPr>
          <w:rFonts w:ascii="Times New Roman" w:eastAsia="Times New Roman" w:hAnsi="Times New Roman" w:cs="Times New Roman"/>
          <w:sz w:val="24"/>
          <w:szCs w:val="24"/>
          <w:lang w:eastAsia="ru-RU"/>
        </w:rPr>
        <w:t xml:space="preserve">minētajiem izslēgšanas noteikumiem, vai pretendentam dienā, kad 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00CB7049" w:rsidRPr="00C92BF6">
        <w:rPr>
          <w:rFonts w:ascii="Times New Roman" w:eastAsia="Times New Roman" w:hAnsi="Times New Roman" w:cs="Times New Roman"/>
          <w:i/>
          <w:sz w:val="24"/>
          <w:szCs w:val="24"/>
          <w:lang w:eastAsia="ru-RU"/>
        </w:rPr>
        <w:t>euro;</w:t>
      </w:r>
    </w:p>
    <w:p w:rsidR="00FF2646" w:rsidRDefault="00EB02BA" w:rsidP="00FF2646">
      <w:pPr>
        <w:spacing w:after="0"/>
        <w:ind w:left="851"/>
        <w:contextualSpacing/>
        <w:jc w:val="both"/>
        <w:rPr>
          <w:rFonts w:ascii="Times New Roman" w:hAnsi="Times New Roman"/>
          <w:sz w:val="24"/>
          <w:szCs w:val="24"/>
        </w:rPr>
      </w:pPr>
      <w:r>
        <w:rPr>
          <w:rFonts w:ascii="Times New Roman" w:eastAsia="Times New Roman" w:hAnsi="Times New Roman" w:cs="Times New Roman"/>
          <w:sz w:val="24"/>
          <w:szCs w:val="24"/>
          <w:lang w:eastAsia="ru-RU"/>
        </w:rPr>
        <w:t>2</w:t>
      </w:r>
      <w:r w:rsidR="005D2A4B">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w:t>
      </w:r>
      <w:r w:rsidR="00C46071">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00CB7049" w:rsidRPr="00C92BF6">
        <w:rPr>
          <w:rFonts w:ascii="Times New Roman" w:eastAsia="Times New Roman" w:hAnsi="Times New Roman" w:cs="Times New Roman"/>
          <w:sz w:val="24"/>
          <w:szCs w:val="24"/>
          <w:lang w:eastAsia="ru-RU"/>
        </w:rPr>
        <w:t>neatbilst Noteikumu 109.</w:t>
      </w:r>
      <w:r w:rsidR="00CB7049" w:rsidRPr="00C92BF6">
        <w:rPr>
          <w:rFonts w:ascii="Times New Roman" w:eastAsia="Times New Roman" w:hAnsi="Times New Roman" w:cs="Times New Roman"/>
          <w:sz w:val="24"/>
          <w:szCs w:val="24"/>
          <w:vertAlign w:val="superscript"/>
          <w:lang w:eastAsia="ru-RU"/>
        </w:rPr>
        <w:t>28</w:t>
      </w:r>
      <w:r w:rsidR="00CB7049" w:rsidRPr="00C92BF6">
        <w:rPr>
          <w:rFonts w:ascii="Times New Roman" w:eastAsia="Times New Roman" w:hAnsi="Times New Roman" w:cs="Times New Roman"/>
          <w:sz w:val="24"/>
          <w:szCs w:val="24"/>
          <w:lang w:eastAsia="ru-RU"/>
        </w:rPr>
        <w:t xml:space="preserve"> punkta prasībām -</w:t>
      </w:r>
      <w:r w:rsidR="00CB7049" w:rsidRPr="00C92BF6">
        <w:rPr>
          <w:rFonts w:ascii="Times New Roman" w:hAnsi="Times New Roman" w:cs="Times New Roman"/>
          <w:sz w:val="24"/>
          <w:szCs w:val="24"/>
        </w:rPr>
        <w:t xml:space="preserve"> </w:t>
      </w:r>
      <w:r w:rsidR="00CB7049" w:rsidRPr="00C92BF6">
        <w:rPr>
          <w:rFonts w:ascii="Times New Roman" w:eastAsia="Times New Roman" w:hAnsi="Times New Roman" w:cs="Times New Roman"/>
          <w:sz w:val="24"/>
          <w:szCs w:val="24"/>
          <w:lang w:eastAsia="ru-RU"/>
        </w:rPr>
        <w:t xml:space="preserve">pretendents nav </w:t>
      </w:r>
      <w:r w:rsidR="00CB7049" w:rsidRPr="002E67C2">
        <w:rPr>
          <w:rFonts w:ascii="Times New Roman" w:eastAsia="Times New Roman" w:hAnsi="Times New Roman" w:cs="Times New Roman"/>
          <w:sz w:val="24"/>
          <w:szCs w:val="24"/>
          <w:lang w:eastAsia="ru-RU"/>
        </w:rPr>
        <w:t>komersants</w:t>
      </w:r>
      <w:r w:rsidR="005E4875" w:rsidRPr="002E67C2">
        <w:rPr>
          <w:rFonts w:ascii="Times New Roman" w:eastAsia="Times New Roman" w:hAnsi="Times New Roman" w:cs="Times New Roman"/>
          <w:sz w:val="24"/>
          <w:szCs w:val="24"/>
          <w:lang w:eastAsia="ru-RU"/>
        </w:rPr>
        <w:t xml:space="preserve"> </w:t>
      </w:r>
      <w:r w:rsidR="003A46B3" w:rsidRPr="002E67C2">
        <w:rPr>
          <w:rFonts w:ascii="Times New Roman" w:eastAsia="Times New Roman" w:hAnsi="Times New Roman" w:cs="Times New Roman"/>
          <w:sz w:val="24"/>
          <w:szCs w:val="24"/>
          <w:lang w:eastAsia="ru-RU"/>
        </w:rPr>
        <w:t xml:space="preserve">vai </w:t>
      </w:r>
      <w:r w:rsidR="003A46B3" w:rsidRPr="002E67C2">
        <w:rPr>
          <w:rFonts w:ascii="Times New Roman" w:hAnsi="Times New Roman"/>
          <w:sz w:val="24"/>
          <w:szCs w:val="24"/>
        </w:rPr>
        <w:t>individuālais uzņēmums</w:t>
      </w:r>
      <w:r w:rsidR="00C67050" w:rsidRPr="002E67C2">
        <w:rPr>
          <w:rFonts w:ascii="Times New Roman" w:hAnsi="Times New Roman"/>
          <w:sz w:val="24"/>
          <w:szCs w:val="24"/>
        </w:rPr>
        <w:t>.</w:t>
      </w:r>
      <w:r w:rsidR="003A46B3" w:rsidRPr="002E67C2">
        <w:rPr>
          <w:rFonts w:ascii="Times New Roman" w:hAnsi="Times New Roman"/>
          <w:sz w:val="24"/>
          <w:szCs w:val="24"/>
        </w:rPr>
        <w:t xml:space="preserve"> </w:t>
      </w:r>
    </w:p>
    <w:p w:rsidR="00FF2646" w:rsidRPr="009A7F03" w:rsidRDefault="00EB02BA" w:rsidP="00FF2646">
      <w:pPr>
        <w:spacing w:after="0"/>
        <w:ind w:left="851"/>
        <w:contextualSpacing/>
        <w:jc w:val="both"/>
        <w:rPr>
          <w:rFonts w:ascii="Times New Roman" w:hAnsi="Times New Roman"/>
          <w:sz w:val="24"/>
          <w:szCs w:val="24"/>
        </w:rPr>
      </w:pPr>
      <w:r>
        <w:rPr>
          <w:rFonts w:ascii="Times New Roman" w:eastAsia="Times New Roman" w:hAnsi="Times New Roman"/>
          <w:sz w:val="24"/>
          <w:szCs w:val="24"/>
        </w:rPr>
        <w:t xml:space="preserve"> 20.8. </w:t>
      </w:r>
      <w:bookmarkStart w:id="26" w:name="_Hlk194574611"/>
      <w:r>
        <w:rPr>
          <w:rFonts w:ascii="Times New Roman" w:eastAsia="Times New Roman" w:hAnsi="Times New Roman"/>
          <w:sz w:val="24"/>
          <w:szCs w:val="24"/>
        </w:rPr>
        <w:t xml:space="preserve">Pretendentam ir apturēta </w:t>
      </w:r>
      <w:r w:rsidRPr="00004DEF">
        <w:rPr>
          <w:rFonts w:ascii="Times New Roman" w:eastAsia="Times New Roman" w:hAnsi="Times New Roman"/>
          <w:sz w:val="24"/>
          <w:szCs w:val="24"/>
        </w:rPr>
        <w:t xml:space="preserve">finansējuma </w:t>
      </w:r>
      <w:r w:rsidRPr="00004DEF">
        <w:rPr>
          <w:rFonts w:ascii="Times New Roman" w:eastAsia="Times New Roman" w:hAnsi="Times New Roman"/>
          <w:sz w:val="24"/>
          <w:szCs w:val="24"/>
        </w:rPr>
        <w:t>izmaksa noslēgto līgumu</w:t>
      </w:r>
      <w:r>
        <w:rPr>
          <w:rFonts w:ascii="Times New Roman" w:eastAsia="Times New Roman" w:hAnsi="Times New Roman"/>
          <w:sz w:val="24"/>
          <w:szCs w:val="24"/>
        </w:rPr>
        <w:t xml:space="preserve"> par aktīvo nodarbinātības pasākumu īstenošanu</w:t>
      </w:r>
      <w:r w:rsidRPr="00004DEF">
        <w:rPr>
          <w:rFonts w:ascii="Times New Roman" w:eastAsia="Times New Roman" w:hAnsi="Times New Roman"/>
          <w:sz w:val="24"/>
          <w:szCs w:val="24"/>
        </w:rPr>
        <w:t xml:space="preserve"> ietvaros saistībā ar aizdomām par būtisku līguma nosacījumu neievērošanu</w:t>
      </w:r>
      <w:r w:rsidRPr="007E1326">
        <w:rPr>
          <w:rFonts w:ascii="Times New Roman" w:hAnsi="Times New Roman"/>
          <w:sz w:val="24"/>
          <w:szCs w:val="24"/>
          <w:lang w:eastAsia="lv-LV"/>
        </w:rPr>
        <w:t>.</w:t>
      </w:r>
    </w:p>
    <w:bookmarkEnd w:id="26"/>
    <w:p w:rsidR="00FF2646" w:rsidRPr="00C92BF6" w:rsidRDefault="00FF2646" w:rsidP="00C46071">
      <w:pPr>
        <w:spacing w:after="0"/>
        <w:ind w:left="851"/>
        <w:contextualSpacing/>
        <w:jc w:val="both"/>
        <w:rPr>
          <w:rFonts w:ascii="Times New Roman" w:eastAsia="Times New Roman" w:hAnsi="Times New Roman" w:cs="Times New Roman"/>
          <w:sz w:val="24"/>
          <w:szCs w:val="24"/>
          <w:lang w:eastAsia="ru-RU"/>
        </w:rPr>
      </w:pPr>
    </w:p>
    <w:p w:rsidR="00E71E92" w:rsidRPr="002E67C2" w:rsidRDefault="00EB02BA" w:rsidP="000C231D">
      <w:pPr>
        <w:spacing w:after="0"/>
        <w:ind w:left="426" w:hanging="426"/>
        <w:jc w:val="both"/>
        <w:rPr>
          <w:rFonts w:ascii="Times New Roman" w:eastAsia="Times New Roman" w:hAnsi="Times New Roman" w:cs="Times New Roman"/>
          <w:sz w:val="24"/>
          <w:szCs w:val="24"/>
          <w:lang w:eastAsia="ru-RU"/>
        </w:rPr>
      </w:pPr>
      <w:bookmarkStart w:id="27" w:name="_Hlk106197289"/>
      <w:r>
        <w:rPr>
          <w:rFonts w:ascii="Times New Roman" w:eastAsia="Times New Roman" w:hAnsi="Times New Roman" w:cs="Times New Roman"/>
          <w:sz w:val="24"/>
          <w:szCs w:val="24"/>
          <w:lang w:eastAsia="ru-RU"/>
        </w:rPr>
        <w:t>21</w:t>
      </w:r>
      <w:r w:rsidR="002E67C2">
        <w:rPr>
          <w:rFonts w:ascii="Times New Roman" w:eastAsia="Times New Roman" w:hAnsi="Times New Roman" w:cs="Times New Roman"/>
          <w:sz w:val="24"/>
          <w:szCs w:val="24"/>
          <w:lang w:eastAsia="ru-RU"/>
        </w:rPr>
        <w:t xml:space="preserve">. </w:t>
      </w:r>
      <w:r w:rsidR="005A025C" w:rsidRPr="002E67C2">
        <w:rPr>
          <w:rFonts w:ascii="Times New Roman" w:eastAsia="Times New Roman" w:hAnsi="Times New Roman" w:cs="Times New Roman"/>
          <w:sz w:val="24"/>
          <w:szCs w:val="24"/>
          <w:lang w:eastAsia="ru-RU"/>
        </w:rPr>
        <w:t>Komisija pieņem lēmumu par tādu pretendentu pieteikumu atbalstīšanu, kuri nav izslēgti no dalības vērtēšanā un atbilst kārtības 1</w:t>
      </w:r>
      <w:r w:rsidR="00D67A53" w:rsidRPr="002E67C2">
        <w:rPr>
          <w:rFonts w:ascii="Times New Roman" w:eastAsia="Times New Roman" w:hAnsi="Times New Roman" w:cs="Times New Roman"/>
          <w:sz w:val="24"/>
          <w:szCs w:val="24"/>
          <w:lang w:eastAsia="ru-RU"/>
        </w:rPr>
        <w:t>3</w:t>
      </w:r>
      <w:r w:rsidR="005A025C" w:rsidRPr="002E67C2">
        <w:rPr>
          <w:rFonts w:ascii="Times New Roman" w:eastAsia="Times New Roman" w:hAnsi="Times New Roman" w:cs="Times New Roman"/>
          <w:sz w:val="24"/>
          <w:szCs w:val="24"/>
          <w:lang w:eastAsia="ru-RU"/>
        </w:rPr>
        <w:t>.</w:t>
      </w:r>
      <w:r w:rsidR="00E2163D" w:rsidRPr="002E67C2">
        <w:rPr>
          <w:rFonts w:ascii="Times New Roman" w:eastAsia="Times New Roman" w:hAnsi="Times New Roman" w:cs="Times New Roman"/>
          <w:sz w:val="24"/>
          <w:szCs w:val="24"/>
          <w:lang w:eastAsia="ru-RU"/>
        </w:rPr>
        <w:t xml:space="preserve"> </w:t>
      </w:r>
      <w:r w:rsidR="005A025C" w:rsidRPr="002E67C2">
        <w:rPr>
          <w:rFonts w:ascii="Times New Roman" w:eastAsia="Times New Roman" w:hAnsi="Times New Roman" w:cs="Times New Roman"/>
          <w:sz w:val="24"/>
          <w:szCs w:val="24"/>
          <w:lang w:eastAsia="ru-RU"/>
        </w:rPr>
        <w:t>punktā noteiktajām prasībām.</w:t>
      </w:r>
    </w:p>
    <w:bookmarkEnd w:id="27"/>
    <w:p w:rsidR="00E71E92" w:rsidRPr="00BD7AD6" w:rsidRDefault="00EB02BA" w:rsidP="000C231D">
      <w:pPr>
        <w:spacing w:after="0"/>
        <w:ind w:left="426" w:hanging="426"/>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22</w:t>
      </w:r>
      <w:r w:rsidR="00D043B6">
        <w:rPr>
          <w:rFonts w:ascii="Times New Roman" w:eastAsia="Times New Roman" w:hAnsi="Times New Roman" w:cs="Times New Roman"/>
          <w:sz w:val="24"/>
          <w:szCs w:val="24"/>
          <w:lang w:eastAsia="ru-RU"/>
        </w:rPr>
        <w:t xml:space="preserve">. </w:t>
      </w:r>
      <w:r w:rsidR="00CB7049" w:rsidRPr="00617386">
        <w:rPr>
          <w:rFonts w:ascii="Times New Roman" w:eastAsia="Times New Roman" w:hAnsi="Times New Roman" w:cs="Times New Roman"/>
          <w:sz w:val="24"/>
          <w:szCs w:val="24"/>
          <w:lang w:eastAsia="ru-RU"/>
        </w:rPr>
        <w:t xml:space="preserve">Ja </w:t>
      </w:r>
      <w:r w:rsidR="00BD7AD6">
        <w:rPr>
          <w:rFonts w:ascii="Times New Roman" w:eastAsia="Times New Roman" w:hAnsi="Times New Roman" w:cs="Times New Roman"/>
          <w:sz w:val="24"/>
          <w:szCs w:val="24"/>
          <w:lang w:eastAsia="ru-RU"/>
        </w:rPr>
        <w:t xml:space="preserve">Pasākuma īstenošanai piešķirtais </w:t>
      </w:r>
      <w:r w:rsidR="00CB7049" w:rsidRPr="00617386">
        <w:rPr>
          <w:rFonts w:ascii="Times New Roman" w:eastAsia="Times New Roman" w:hAnsi="Times New Roman" w:cs="Times New Roman"/>
          <w:sz w:val="24"/>
          <w:szCs w:val="24"/>
          <w:lang w:eastAsia="ru-RU"/>
        </w:rPr>
        <w:t>rezultatīvais rādītājs nav pietiekams visu atbilstošo pretendentu pieteikto darba vietu atbalstīšanai,</w:t>
      </w:r>
      <w:bookmarkStart w:id="28" w:name="_Hlk106197480"/>
      <w:r w:rsidR="00BD7AD6">
        <w:rPr>
          <w:rFonts w:ascii="Times New Roman" w:eastAsia="Times New Roman" w:hAnsi="Times New Roman" w:cs="Times New Roman"/>
          <w:sz w:val="24"/>
          <w:szCs w:val="24"/>
          <w:lang w:eastAsia="ru-RU"/>
        </w:rPr>
        <w:t xml:space="preserve"> </w:t>
      </w:r>
      <w:r w:rsidR="00D043B6" w:rsidRPr="00617386">
        <w:rPr>
          <w:rFonts w:ascii="Times New Roman" w:eastAsia="Times New Roman" w:hAnsi="Times New Roman" w:cs="Times New Roman"/>
          <w:sz w:val="24"/>
          <w:szCs w:val="24"/>
          <w:lang w:eastAsia="ru-RU"/>
        </w:rPr>
        <w:t xml:space="preserve">Komisija </w:t>
      </w:r>
      <w:r w:rsidR="00D043B6" w:rsidRPr="00BD7AD6">
        <w:rPr>
          <w:rFonts w:ascii="Times New Roman" w:hAnsi="Times New Roman" w:cs="Times New Roman"/>
          <w:sz w:val="24"/>
          <w:szCs w:val="24"/>
        </w:rPr>
        <w:t xml:space="preserve">atbalsta pretendentu piedāvātās darba vietas pieteikumu reģistrēšanas secībā </w:t>
      </w:r>
      <w:r w:rsidR="00DB400A" w:rsidRPr="00BD7AD6">
        <w:rPr>
          <w:rFonts w:ascii="Times New Roman" w:hAnsi="Times New Roman" w:cs="Times New Roman"/>
          <w:sz w:val="24"/>
          <w:szCs w:val="24"/>
        </w:rPr>
        <w:t>Aģentūr</w:t>
      </w:r>
      <w:r w:rsidR="0065641B" w:rsidRPr="00BD7AD6">
        <w:rPr>
          <w:rFonts w:ascii="Times New Roman" w:hAnsi="Times New Roman" w:cs="Times New Roman"/>
          <w:sz w:val="24"/>
          <w:szCs w:val="24"/>
        </w:rPr>
        <w:t>ā</w:t>
      </w:r>
      <w:r w:rsidR="00D043B6" w:rsidRPr="00BD7AD6">
        <w:rPr>
          <w:rFonts w:ascii="Times New Roman" w:hAnsi="Times New Roman" w:cs="Times New Roman"/>
          <w:sz w:val="24"/>
          <w:szCs w:val="24"/>
        </w:rPr>
        <w:t>.</w:t>
      </w:r>
    </w:p>
    <w:p w:rsidR="00BA772C" w:rsidRDefault="00EB02BA" w:rsidP="000C231D">
      <w:pPr>
        <w:spacing w:after="0"/>
        <w:ind w:left="426" w:hanging="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D043B6">
        <w:rPr>
          <w:rFonts w:ascii="Times New Roman" w:eastAsia="Times New Roman" w:hAnsi="Times New Roman" w:cs="Times New Roman"/>
          <w:sz w:val="24"/>
          <w:szCs w:val="24"/>
          <w:lang w:eastAsia="ru-RU"/>
        </w:rPr>
        <w:t xml:space="preserve">. </w:t>
      </w:r>
      <w:r w:rsidR="00CB7049" w:rsidRPr="00DC14E2">
        <w:rPr>
          <w:rFonts w:ascii="Times New Roman" w:eastAsia="Times New Roman" w:hAnsi="Times New Roman" w:cs="Times New Roman"/>
          <w:sz w:val="24"/>
          <w:szCs w:val="24"/>
          <w:lang w:eastAsia="ru-RU"/>
        </w:rPr>
        <w:t>Komisija pieņem lēmumu:</w:t>
      </w:r>
    </w:p>
    <w:p w:rsidR="00617386" w:rsidRPr="00DC14E2" w:rsidRDefault="00EB02BA" w:rsidP="00BA772C">
      <w:pPr>
        <w:spacing w:after="0"/>
        <w:ind w:left="993" w:hanging="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23</w:t>
      </w:r>
      <w:r w:rsidR="00D043B6">
        <w:rPr>
          <w:rFonts w:ascii="Times New Roman" w:eastAsia="Times New Roman" w:hAnsi="Times New Roman" w:cs="Times New Roman"/>
          <w:b/>
          <w:sz w:val="24"/>
          <w:szCs w:val="24"/>
          <w:u w:val="single"/>
          <w:lang w:eastAsia="ru-RU"/>
        </w:rPr>
        <w:t xml:space="preserve">.1. </w:t>
      </w:r>
      <w:r w:rsidR="00CB7049" w:rsidRPr="00DC14E2">
        <w:rPr>
          <w:rFonts w:ascii="Times New Roman" w:eastAsia="Times New Roman" w:hAnsi="Times New Roman" w:cs="Times New Roman"/>
          <w:b/>
          <w:sz w:val="24"/>
          <w:szCs w:val="24"/>
          <w:u w:val="single"/>
          <w:lang w:eastAsia="ru-RU"/>
        </w:rPr>
        <w:t>izslēgt</w:t>
      </w:r>
      <w:r w:rsidR="00CB7049" w:rsidRPr="00DC14E2">
        <w:rPr>
          <w:rFonts w:ascii="Times New Roman" w:eastAsia="Times New Roman" w:hAnsi="Times New Roman" w:cs="Times New Roman"/>
          <w:sz w:val="24"/>
          <w:szCs w:val="24"/>
          <w:lang w:eastAsia="ru-RU"/>
        </w:rPr>
        <w:t xml:space="preserve"> pretendenta pieteikumu no dalības vērtēšanā, ja </w:t>
      </w:r>
      <w:r w:rsidR="00F2561F" w:rsidRPr="00DC14E2">
        <w:rPr>
          <w:rFonts w:ascii="Times New Roman" w:eastAsia="Times New Roman" w:hAnsi="Times New Roman" w:cs="Times New Roman"/>
          <w:sz w:val="24"/>
          <w:szCs w:val="24"/>
          <w:lang w:eastAsia="ru-RU"/>
        </w:rPr>
        <w:t xml:space="preserve">pretendents </w:t>
      </w:r>
      <w:r w:rsidR="00CB7049" w:rsidRPr="00DC14E2">
        <w:rPr>
          <w:rFonts w:ascii="Times New Roman" w:eastAsia="Times New Roman" w:hAnsi="Times New Roman" w:cs="Times New Roman"/>
          <w:sz w:val="24"/>
          <w:szCs w:val="24"/>
          <w:lang w:eastAsia="ru-RU"/>
        </w:rPr>
        <w:t xml:space="preserve">atbilst </w:t>
      </w:r>
      <w:r w:rsidR="00DC14E2" w:rsidRPr="00DC14E2">
        <w:rPr>
          <w:rFonts w:ascii="Times New Roman" w:eastAsia="Times New Roman" w:hAnsi="Times New Roman"/>
          <w:sz w:val="24"/>
          <w:szCs w:val="24"/>
          <w:lang w:eastAsia="ru-RU"/>
        </w:rPr>
        <w:t>Sankciju likuma 11.</w:t>
      </w:r>
      <w:r w:rsidR="00DC14E2" w:rsidRPr="00DC14E2">
        <w:rPr>
          <w:rFonts w:ascii="Times New Roman" w:eastAsia="Times New Roman" w:hAnsi="Times New Roman"/>
          <w:sz w:val="24"/>
          <w:szCs w:val="24"/>
          <w:vertAlign w:val="superscript"/>
          <w:lang w:eastAsia="ru-RU"/>
        </w:rPr>
        <w:t>2</w:t>
      </w:r>
      <w:r w:rsidR="00DC14E2" w:rsidRPr="00DC14E2">
        <w:rPr>
          <w:rFonts w:ascii="Times New Roman" w:eastAsia="Times New Roman" w:hAnsi="Times New Roman"/>
          <w:sz w:val="24"/>
          <w:szCs w:val="24"/>
          <w:lang w:eastAsia="ru-RU"/>
        </w:rPr>
        <w:t xml:space="preserve"> panta un </w:t>
      </w:r>
      <w:r w:rsidR="00BD7AD6">
        <w:rPr>
          <w:rFonts w:ascii="Times New Roman" w:eastAsia="Times New Roman" w:hAnsi="Times New Roman"/>
          <w:sz w:val="24"/>
          <w:szCs w:val="24"/>
          <w:lang w:eastAsia="ru-RU"/>
        </w:rPr>
        <w:t>R</w:t>
      </w:r>
      <w:r w:rsidR="00DC14E2" w:rsidRPr="00DC14E2">
        <w:rPr>
          <w:rFonts w:ascii="Times New Roman" w:eastAsia="Times New Roman" w:hAnsi="Times New Roman"/>
          <w:sz w:val="24"/>
          <w:szCs w:val="24"/>
          <w:lang w:eastAsia="ru-RU"/>
        </w:rPr>
        <w:t xml:space="preserve">egulas (EU) 2022/576 5.l panta pirmajā punktā noteiktajam, vai neatbilst Noteikumu 15.1., 15.2., 15.4., 15.5. apakšpunktā un </w:t>
      </w:r>
      <w:r w:rsidR="00142716">
        <w:rPr>
          <w:rFonts w:ascii="Times New Roman" w:eastAsia="Times New Roman" w:hAnsi="Times New Roman"/>
          <w:sz w:val="24"/>
          <w:szCs w:val="24"/>
          <w:lang w:eastAsia="ru-RU"/>
        </w:rPr>
        <w:br/>
      </w:r>
      <w:r w:rsidR="00DC14E2" w:rsidRPr="00DC14E2">
        <w:rPr>
          <w:rFonts w:ascii="Times New Roman" w:eastAsia="Times New Roman" w:hAnsi="Times New Roman" w:cs="Times New Roman"/>
          <w:sz w:val="24"/>
          <w:szCs w:val="24"/>
          <w:lang w:eastAsia="ru-RU"/>
        </w:rPr>
        <w:t>109.</w:t>
      </w:r>
      <w:r w:rsidR="00DC14E2" w:rsidRPr="00DC14E2">
        <w:rPr>
          <w:rFonts w:ascii="Times New Roman" w:eastAsia="Times New Roman" w:hAnsi="Times New Roman" w:cs="Times New Roman"/>
          <w:sz w:val="24"/>
          <w:szCs w:val="24"/>
          <w:vertAlign w:val="superscript"/>
          <w:lang w:eastAsia="ru-RU"/>
        </w:rPr>
        <w:t>28</w:t>
      </w:r>
      <w:r w:rsidR="00DC14E2" w:rsidRPr="00DC14E2">
        <w:rPr>
          <w:rFonts w:ascii="Times New Roman" w:eastAsia="Times New Roman" w:hAnsi="Times New Roman" w:cs="Times New Roman"/>
          <w:sz w:val="24"/>
          <w:szCs w:val="24"/>
          <w:lang w:eastAsia="ru-RU"/>
        </w:rPr>
        <w:t xml:space="preserve"> </w:t>
      </w:r>
      <w:r w:rsidR="00CB7049" w:rsidRPr="00DC14E2">
        <w:rPr>
          <w:rFonts w:ascii="Times New Roman" w:eastAsia="Times New Roman" w:hAnsi="Times New Roman" w:cs="Times New Roman"/>
          <w:sz w:val="24"/>
          <w:szCs w:val="24"/>
          <w:lang w:eastAsia="ru-RU"/>
        </w:rPr>
        <w:t>punktā atrunātajām prasībām;</w:t>
      </w:r>
    </w:p>
    <w:p w:rsidR="00E71E92" w:rsidRPr="00B46D9A" w:rsidRDefault="00EB02BA" w:rsidP="00617386">
      <w:pPr>
        <w:spacing w:after="0"/>
        <w:ind w:left="99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lastRenderedPageBreak/>
        <w:t>2</w:t>
      </w:r>
      <w:r w:rsidR="00C46071">
        <w:rPr>
          <w:rFonts w:ascii="Times New Roman" w:eastAsia="Times New Roman" w:hAnsi="Times New Roman" w:cs="Times New Roman"/>
          <w:b/>
          <w:sz w:val="24"/>
          <w:szCs w:val="24"/>
          <w:u w:val="single"/>
          <w:lang w:eastAsia="ru-RU"/>
        </w:rPr>
        <w:t>3</w:t>
      </w:r>
      <w:r w:rsidR="00D043B6">
        <w:rPr>
          <w:rFonts w:ascii="Times New Roman" w:eastAsia="Times New Roman" w:hAnsi="Times New Roman" w:cs="Times New Roman"/>
          <w:b/>
          <w:sz w:val="24"/>
          <w:szCs w:val="24"/>
          <w:u w:val="single"/>
          <w:lang w:eastAsia="ru-RU"/>
        </w:rPr>
        <w:t xml:space="preserve">.2. </w:t>
      </w:r>
      <w:r w:rsidR="00CB7049" w:rsidRPr="00DC14E2">
        <w:rPr>
          <w:rFonts w:ascii="Times New Roman" w:eastAsia="Times New Roman" w:hAnsi="Times New Roman" w:cs="Times New Roman"/>
          <w:b/>
          <w:sz w:val="24"/>
          <w:szCs w:val="24"/>
          <w:u w:val="single"/>
          <w:lang w:eastAsia="ru-RU"/>
        </w:rPr>
        <w:t>atbalstīt</w:t>
      </w:r>
      <w:r w:rsidR="00CB7049" w:rsidRPr="00DC14E2">
        <w:rPr>
          <w:rFonts w:ascii="Times New Roman" w:eastAsia="Times New Roman" w:hAnsi="Times New Roman" w:cs="Times New Roman"/>
          <w:sz w:val="24"/>
          <w:szCs w:val="24"/>
          <w:lang w:eastAsia="ru-RU"/>
        </w:rPr>
        <w:t xml:space="preserve"> pretendenta piedāvātās darba vietas, kuras atbilst Noteikumu</w:t>
      </w:r>
      <w:r w:rsidR="00DC14E2" w:rsidRPr="00DC14E2">
        <w:rPr>
          <w:rFonts w:ascii="Times New Roman" w:eastAsia="Times New Roman" w:hAnsi="Times New Roman" w:cs="Times New Roman"/>
          <w:sz w:val="24"/>
          <w:szCs w:val="24"/>
          <w:lang w:eastAsia="ru-RU"/>
        </w:rPr>
        <w:t xml:space="preserve"> </w:t>
      </w:r>
      <w:r w:rsidR="00DC14E2" w:rsidRPr="00DC14E2">
        <w:rPr>
          <w:rFonts w:ascii="Times New Roman" w:eastAsia="Times New Roman" w:hAnsi="Times New Roman"/>
          <w:sz w:val="24"/>
          <w:szCs w:val="24"/>
          <w:lang w:eastAsia="ru-RU"/>
        </w:rPr>
        <w:t xml:space="preserve">15., 16., 17., </w:t>
      </w:r>
      <w:r w:rsidR="00DC14E2" w:rsidRPr="00DC14E2">
        <w:rPr>
          <w:rFonts w:ascii="Times New Roman" w:eastAsia="Times New Roman" w:hAnsi="Times New Roman" w:cs="Times New Roman"/>
          <w:sz w:val="24"/>
          <w:szCs w:val="24"/>
          <w:lang w:eastAsia="ru-RU"/>
        </w:rPr>
        <w:t>109.</w:t>
      </w:r>
      <w:r w:rsidR="00DC14E2" w:rsidRPr="00DC14E2">
        <w:rPr>
          <w:rFonts w:ascii="Times New Roman" w:eastAsia="Times New Roman" w:hAnsi="Times New Roman" w:cs="Times New Roman"/>
          <w:sz w:val="24"/>
          <w:szCs w:val="24"/>
          <w:vertAlign w:val="superscript"/>
          <w:lang w:eastAsia="ru-RU"/>
        </w:rPr>
        <w:t>27</w:t>
      </w:r>
      <w:r w:rsidR="006665DA" w:rsidRPr="00DC14E2">
        <w:rPr>
          <w:rFonts w:ascii="Times New Roman" w:eastAsia="Times New Roman" w:hAnsi="Times New Roman" w:cs="Times New Roman"/>
          <w:sz w:val="24"/>
          <w:szCs w:val="24"/>
          <w:lang w:eastAsia="ru-RU"/>
        </w:rPr>
        <w:t xml:space="preserve">, </w:t>
      </w:r>
      <w:r w:rsidR="00DC14E2" w:rsidRPr="00DC14E2">
        <w:rPr>
          <w:rFonts w:ascii="Times New Roman" w:eastAsia="Times New Roman" w:hAnsi="Times New Roman" w:cs="Times New Roman"/>
          <w:sz w:val="24"/>
          <w:szCs w:val="24"/>
          <w:lang w:eastAsia="ru-RU"/>
        </w:rPr>
        <w:t>109.</w:t>
      </w:r>
      <w:r w:rsidR="00DC14E2" w:rsidRPr="00DC14E2">
        <w:rPr>
          <w:rFonts w:ascii="Times New Roman" w:eastAsia="Times New Roman" w:hAnsi="Times New Roman" w:cs="Times New Roman"/>
          <w:sz w:val="24"/>
          <w:szCs w:val="24"/>
          <w:vertAlign w:val="superscript"/>
          <w:lang w:eastAsia="ru-RU"/>
        </w:rPr>
        <w:t xml:space="preserve">28 </w:t>
      </w:r>
      <w:r w:rsidR="00DC14E2" w:rsidRPr="00DC14E2">
        <w:rPr>
          <w:rFonts w:ascii="Times New Roman" w:eastAsia="Times New Roman" w:hAnsi="Times New Roman" w:cs="Times New Roman"/>
          <w:sz w:val="24"/>
          <w:szCs w:val="24"/>
          <w:lang w:eastAsia="ru-RU"/>
        </w:rPr>
        <w:t xml:space="preserve">punkta </w:t>
      </w:r>
      <w:r w:rsidR="00F2561F" w:rsidRPr="00DC14E2">
        <w:rPr>
          <w:rFonts w:ascii="Times New Roman" w:eastAsia="Times New Roman" w:hAnsi="Times New Roman" w:cs="Times New Roman"/>
          <w:sz w:val="24"/>
          <w:szCs w:val="24"/>
          <w:lang w:eastAsia="ru-RU"/>
        </w:rPr>
        <w:t xml:space="preserve">u.c. normatīvo aktu </w:t>
      </w:r>
      <w:r w:rsidR="00CB7049" w:rsidRPr="00DC14E2">
        <w:rPr>
          <w:rFonts w:ascii="Times New Roman" w:eastAsia="Times New Roman" w:hAnsi="Times New Roman" w:cs="Times New Roman"/>
          <w:sz w:val="24"/>
          <w:szCs w:val="24"/>
          <w:lang w:eastAsia="ru-RU"/>
        </w:rPr>
        <w:t>prasībām, vai ir atbalstāmas saskaņā ar kārtības 2</w:t>
      </w:r>
      <w:r w:rsidR="00803D05">
        <w:rPr>
          <w:rFonts w:ascii="Times New Roman" w:eastAsia="Times New Roman" w:hAnsi="Times New Roman" w:cs="Times New Roman"/>
          <w:sz w:val="24"/>
          <w:szCs w:val="24"/>
          <w:lang w:eastAsia="ru-RU"/>
        </w:rPr>
        <w:t>2</w:t>
      </w:r>
      <w:r w:rsidR="00CB7049" w:rsidRPr="00DC14E2">
        <w:rPr>
          <w:rFonts w:ascii="Times New Roman" w:eastAsia="Times New Roman" w:hAnsi="Times New Roman" w:cs="Times New Roman"/>
          <w:sz w:val="24"/>
          <w:szCs w:val="24"/>
          <w:lang w:eastAsia="ru-RU"/>
        </w:rPr>
        <w:t>.</w:t>
      </w:r>
      <w:r w:rsidR="00E2163D" w:rsidRPr="00DC14E2">
        <w:rPr>
          <w:rFonts w:ascii="Times New Roman" w:eastAsia="Times New Roman" w:hAnsi="Times New Roman" w:cs="Times New Roman"/>
          <w:sz w:val="24"/>
          <w:szCs w:val="24"/>
          <w:lang w:eastAsia="ru-RU"/>
        </w:rPr>
        <w:t xml:space="preserve"> </w:t>
      </w:r>
      <w:r w:rsidR="00CB7049" w:rsidRPr="00DC14E2">
        <w:rPr>
          <w:rFonts w:ascii="Times New Roman" w:eastAsia="Times New Roman" w:hAnsi="Times New Roman" w:cs="Times New Roman"/>
          <w:sz w:val="24"/>
          <w:szCs w:val="24"/>
          <w:lang w:eastAsia="ru-RU"/>
        </w:rPr>
        <w:t xml:space="preserve">punkta </w:t>
      </w:r>
      <w:r w:rsidR="00CB7049" w:rsidRPr="00B46D9A">
        <w:rPr>
          <w:rFonts w:ascii="Times New Roman" w:eastAsia="Times New Roman" w:hAnsi="Times New Roman" w:cs="Times New Roman"/>
          <w:sz w:val="24"/>
          <w:szCs w:val="24"/>
          <w:lang w:eastAsia="ru-RU"/>
        </w:rPr>
        <w:t>nosacījumiem;</w:t>
      </w:r>
    </w:p>
    <w:p w:rsidR="00BD7AD6" w:rsidRDefault="00EB02BA" w:rsidP="00617386">
      <w:pPr>
        <w:spacing w:after="0"/>
        <w:ind w:left="99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23</w:t>
      </w:r>
      <w:r w:rsidR="00D043B6">
        <w:rPr>
          <w:rFonts w:ascii="Times New Roman" w:eastAsia="Times New Roman" w:hAnsi="Times New Roman" w:cs="Times New Roman"/>
          <w:b/>
          <w:sz w:val="24"/>
          <w:szCs w:val="24"/>
          <w:u w:val="single"/>
          <w:lang w:eastAsia="ru-RU"/>
        </w:rPr>
        <w:t xml:space="preserve">.3. </w:t>
      </w:r>
      <w:r w:rsidR="00CB7049" w:rsidRPr="00B46D9A">
        <w:rPr>
          <w:rFonts w:ascii="Times New Roman" w:eastAsia="Times New Roman" w:hAnsi="Times New Roman" w:cs="Times New Roman"/>
          <w:b/>
          <w:sz w:val="24"/>
          <w:szCs w:val="24"/>
          <w:u w:val="single"/>
          <w:lang w:eastAsia="ru-RU"/>
        </w:rPr>
        <w:t>neatbalstīt</w:t>
      </w:r>
      <w:r w:rsidR="00CB7049" w:rsidRPr="00B46D9A">
        <w:rPr>
          <w:rFonts w:ascii="Times New Roman" w:eastAsia="Times New Roman" w:hAnsi="Times New Roman" w:cs="Times New Roman"/>
          <w:sz w:val="24"/>
          <w:szCs w:val="24"/>
          <w:lang w:eastAsia="ru-RU"/>
        </w:rPr>
        <w:t xml:space="preserve"> pretendenta piedāvātās darba vietas, ja</w:t>
      </w:r>
      <w:r w:rsidR="00D043B6">
        <w:rPr>
          <w:rFonts w:ascii="Times New Roman" w:eastAsia="Times New Roman" w:hAnsi="Times New Roman" w:cs="Times New Roman"/>
          <w:sz w:val="24"/>
          <w:szCs w:val="24"/>
          <w:lang w:eastAsia="ru-RU"/>
        </w:rPr>
        <w:t>:</w:t>
      </w:r>
    </w:p>
    <w:p w:rsidR="00BD7AD6" w:rsidRDefault="00EB02BA" w:rsidP="00617386">
      <w:pPr>
        <w:spacing w:after="0"/>
        <w:ind w:left="993"/>
        <w:contextualSpacing/>
        <w:jc w:val="both"/>
        <w:rPr>
          <w:rFonts w:ascii="Times New Roman" w:eastAsia="Times New Roman" w:hAnsi="Times New Roman" w:cs="Times New Roman"/>
          <w:sz w:val="24"/>
          <w:szCs w:val="24"/>
          <w:lang w:eastAsia="ru-RU"/>
        </w:rPr>
      </w:pPr>
      <w:r w:rsidRPr="00BD7AD6">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 xml:space="preserve">3.1. </w:t>
      </w:r>
      <w:r w:rsidR="005D16B9" w:rsidRPr="00B46D9A">
        <w:rPr>
          <w:rFonts w:ascii="Times New Roman" w:eastAsia="Times New Roman" w:hAnsi="Times New Roman" w:cs="Times New Roman"/>
          <w:sz w:val="24"/>
          <w:szCs w:val="24"/>
          <w:lang w:eastAsia="ru-RU"/>
        </w:rPr>
        <w:t>tās</w:t>
      </w:r>
      <w:r>
        <w:rPr>
          <w:rFonts w:ascii="Times New Roman" w:eastAsia="Times New Roman" w:hAnsi="Times New Roman" w:cs="Times New Roman"/>
          <w:sz w:val="24"/>
          <w:szCs w:val="24"/>
          <w:lang w:eastAsia="ru-RU"/>
        </w:rPr>
        <w:t xml:space="preserve"> </w:t>
      </w:r>
      <w:r w:rsidR="005D16B9" w:rsidRPr="00B46D9A">
        <w:rPr>
          <w:rFonts w:ascii="Times New Roman" w:eastAsia="Times New Roman" w:hAnsi="Times New Roman" w:cs="Times New Roman"/>
          <w:sz w:val="24"/>
          <w:szCs w:val="24"/>
          <w:lang w:eastAsia="ru-RU"/>
        </w:rPr>
        <w:t>neatbilst</w:t>
      </w:r>
      <w:r>
        <w:rPr>
          <w:rFonts w:ascii="Times New Roman" w:eastAsia="Times New Roman" w:hAnsi="Times New Roman" w:cs="Times New Roman"/>
          <w:sz w:val="24"/>
          <w:szCs w:val="24"/>
          <w:lang w:eastAsia="ru-RU"/>
        </w:rPr>
        <w:t xml:space="preserve"> </w:t>
      </w:r>
      <w:r w:rsidR="00DC14E2" w:rsidRPr="00B46D9A">
        <w:rPr>
          <w:rFonts w:ascii="Times New Roman" w:eastAsia="Times New Roman" w:hAnsi="Times New Roman" w:cs="Times New Roman"/>
          <w:sz w:val="24"/>
          <w:szCs w:val="24"/>
          <w:lang w:eastAsia="ru-RU"/>
        </w:rPr>
        <w:t>Noteikumu 109.</w:t>
      </w:r>
      <w:r w:rsidR="00CF5BD8" w:rsidRPr="00CF5BD8">
        <w:rPr>
          <w:rFonts w:ascii="Times New Roman" w:eastAsia="Times New Roman" w:hAnsi="Times New Roman" w:cs="Times New Roman"/>
          <w:sz w:val="24"/>
          <w:szCs w:val="24"/>
          <w:vertAlign w:val="superscript"/>
          <w:lang w:eastAsia="ru-RU"/>
        </w:rPr>
        <w:t xml:space="preserve"> </w:t>
      </w:r>
      <w:r w:rsidR="00CF5BD8" w:rsidRPr="00DC14E2">
        <w:rPr>
          <w:rFonts w:ascii="Times New Roman" w:eastAsia="Times New Roman" w:hAnsi="Times New Roman" w:cs="Times New Roman"/>
          <w:sz w:val="24"/>
          <w:szCs w:val="24"/>
          <w:vertAlign w:val="superscript"/>
          <w:lang w:eastAsia="ru-RU"/>
        </w:rPr>
        <w:t>28</w:t>
      </w:r>
      <w:r w:rsidR="00CF5BD8">
        <w:rPr>
          <w:rFonts w:ascii="Times New Roman" w:eastAsia="Times New Roman" w:hAnsi="Times New Roman" w:cs="Times New Roman"/>
          <w:sz w:val="24"/>
          <w:szCs w:val="24"/>
          <w:vertAlign w:val="superscript"/>
          <w:lang w:eastAsia="ru-RU"/>
        </w:rPr>
        <w:t xml:space="preserve"> </w:t>
      </w:r>
      <w:r w:rsidR="00DC14E2" w:rsidRPr="00B46D9A">
        <w:rPr>
          <w:rFonts w:ascii="Times New Roman" w:eastAsia="Times New Roman" w:hAnsi="Times New Roman" w:cs="Times New Roman"/>
          <w:sz w:val="24"/>
          <w:szCs w:val="24"/>
          <w:lang w:eastAsia="ru-RU"/>
        </w:rPr>
        <w:t xml:space="preserve"> punkta </w:t>
      </w:r>
      <w:r w:rsidR="005D16B9" w:rsidRPr="00B46D9A">
        <w:rPr>
          <w:rFonts w:ascii="Times New Roman" w:eastAsia="Times New Roman" w:hAnsi="Times New Roman" w:cs="Times New Roman"/>
          <w:sz w:val="24"/>
          <w:szCs w:val="24"/>
          <w:lang w:eastAsia="ru-RU"/>
        </w:rPr>
        <w:t>prasībām</w:t>
      </w:r>
      <w:r>
        <w:rPr>
          <w:rFonts w:ascii="Times New Roman" w:eastAsia="Times New Roman" w:hAnsi="Times New Roman" w:cs="Times New Roman"/>
          <w:sz w:val="24"/>
          <w:szCs w:val="24"/>
          <w:lang w:eastAsia="ru-RU"/>
        </w:rPr>
        <w:t>;</w:t>
      </w:r>
    </w:p>
    <w:p w:rsidR="00E71E92" w:rsidRDefault="00EB02BA" w:rsidP="00617386">
      <w:pPr>
        <w:spacing w:after="0"/>
        <w:ind w:left="99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23.3.2. Pasākuma īstenošanai </w:t>
      </w:r>
      <w:r w:rsidR="00CB7049" w:rsidRPr="00B46D9A">
        <w:rPr>
          <w:rFonts w:ascii="Times New Roman" w:eastAsia="Times New Roman" w:hAnsi="Times New Roman" w:cs="Times New Roman"/>
          <w:sz w:val="24"/>
          <w:szCs w:val="24"/>
          <w:lang w:eastAsia="ru-RU"/>
        </w:rPr>
        <w:t xml:space="preserve">noteiktais rezultatīvais rādītājs ir nepietiekams, lai atbalstītu visu atbilstošo pretendentu piedāvāto darba vietu </w:t>
      </w:r>
      <w:r w:rsidR="00DC6D27">
        <w:rPr>
          <w:rFonts w:ascii="Times New Roman" w:eastAsia="Times New Roman" w:hAnsi="Times New Roman" w:cs="Times New Roman"/>
          <w:sz w:val="24"/>
          <w:szCs w:val="24"/>
          <w:lang w:eastAsia="ru-RU"/>
        </w:rPr>
        <w:t>pielāgošanu</w:t>
      </w:r>
      <w:r w:rsidR="00CB7049" w:rsidRPr="00B46D9A">
        <w:rPr>
          <w:rFonts w:ascii="Times New Roman" w:eastAsia="Times New Roman" w:hAnsi="Times New Roman" w:cs="Times New Roman"/>
          <w:sz w:val="24"/>
          <w:szCs w:val="24"/>
          <w:lang w:eastAsia="ru-RU"/>
        </w:rPr>
        <w:t>.</w:t>
      </w:r>
    </w:p>
    <w:p w:rsidR="00B631E4" w:rsidRPr="009E5011" w:rsidRDefault="00EB02BA" w:rsidP="00B631E4">
      <w:pPr>
        <w:spacing w:after="0"/>
        <w:ind w:left="993"/>
        <w:contextualSpacing/>
        <w:jc w:val="both"/>
        <w:rPr>
          <w:rFonts w:ascii="Times New Roman" w:eastAsia="Times New Roman" w:hAnsi="Times New Roman"/>
          <w:sz w:val="24"/>
          <w:szCs w:val="24"/>
          <w:lang w:eastAsia="ru-RU"/>
        </w:rPr>
      </w:pPr>
      <w:r>
        <w:rPr>
          <w:rFonts w:ascii="Times New Roman" w:eastAsia="Times New Roman" w:hAnsi="Times New Roman" w:cs="Times New Roman"/>
          <w:b/>
          <w:sz w:val="24"/>
          <w:szCs w:val="24"/>
          <w:u w:val="single"/>
          <w:lang w:eastAsia="ru-RU"/>
        </w:rPr>
        <w:t>2</w:t>
      </w:r>
      <w:r w:rsidR="00C46071">
        <w:rPr>
          <w:rFonts w:ascii="Times New Roman" w:eastAsia="Times New Roman" w:hAnsi="Times New Roman" w:cs="Times New Roman"/>
          <w:b/>
          <w:sz w:val="24"/>
          <w:szCs w:val="24"/>
          <w:u w:val="single"/>
          <w:lang w:eastAsia="ru-RU"/>
        </w:rPr>
        <w:t>3</w:t>
      </w:r>
      <w:r>
        <w:rPr>
          <w:rFonts w:ascii="Times New Roman" w:eastAsia="Times New Roman" w:hAnsi="Times New Roman" w:cs="Times New Roman"/>
          <w:b/>
          <w:sz w:val="24"/>
          <w:szCs w:val="24"/>
          <w:u w:val="single"/>
          <w:lang w:eastAsia="ru-RU"/>
        </w:rPr>
        <w:t xml:space="preserve">.4. </w:t>
      </w:r>
      <w:bookmarkStart w:id="29" w:name="_Hlk182386772"/>
      <w:r>
        <w:rPr>
          <w:rFonts w:ascii="Times New Roman" w:eastAsia="Times New Roman" w:hAnsi="Times New Roman"/>
          <w:b/>
          <w:sz w:val="24"/>
          <w:szCs w:val="24"/>
          <w:u w:val="single"/>
          <w:lang w:eastAsia="ru-RU"/>
        </w:rPr>
        <w:t>Pagarināt administratīvā akta izdošanas termiņu,</w:t>
      </w:r>
      <w:r>
        <w:rPr>
          <w:rFonts w:ascii="Times New Roman" w:eastAsia="Times New Roman" w:hAnsi="Times New Roman"/>
          <w:sz w:val="24"/>
          <w:szCs w:val="24"/>
          <w:lang w:eastAsia="ru-RU"/>
        </w:rPr>
        <w:t xml:space="preserve"> ja</w:t>
      </w:r>
      <w:bookmarkStart w:id="30" w:name="_Hlk185325058"/>
      <w:bookmarkEnd w:id="29"/>
      <w:r w:rsidR="009E501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Komisija konstatē, ka lēmuma pieņemšanai par Pretendenta </w:t>
      </w:r>
      <w:r>
        <w:rPr>
          <w:rFonts w:ascii="Times New Roman" w:eastAsia="Times New Roman" w:hAnsi="Times New Roman"/>
          <w:sz w:val="24"/>
          <w:szCs w:val="24"/>
          <w:lang w:eastAsia="ru-RU"/>
        </w:rPr>
        <w:t>apstiprināšanu dalībai Pasākumā vai atteikumu apstiprināt tā dalību Pasākumā, Komisijai nepieciešams papildu laiks, kas pārsniedz Administratīvā procesa likuma 64. panta pirmajā daļā noteikto termiņu</w:t>
      </w:r>
      <w:bookmarkEnd w:id="30"/>
      <w:r w:rsidR="00E4186E">
        <w:rPr>
          <w:rFonts w:ascii="Times New Roman" w:eastAsia="Times New Roman" w:hAnsi="Times New Roman"/>
          <w:sz w:val="24"/>
          <w:szCs w:val="24"/>
          <w:lang w:eastAsia="ru-RU"/>
        </w:rPr>
        <w:t>.</w:t>
      </w:r>
    </w:p>
    <w:p w:rsidR="00B631E4" w:rsidRPr="00B46D9A" w:rsidRDefault="00B631E4" w:rsidP="00617386">
      <w:pPr>
        <w:spacing w:after="0"/>
        <w:ind w:left="993"/>
        <w:contextualSpacing/>
        <w:jc w:val="both"/>
        <w:rPr>
          <w:rFonts w:ascii="Times New Roman" w:eastAsia="Times New Roman" w:hAnsi="Times New Roman" w:cs="Times New Roman"/>
          <w:sz w:val="24"/>
          <w:szCs w:val="24"/>
          <w:lang w:eastAsia="ru-RU"/>
        </w:rPr>
      </w:pPr>
    </w:p>
    <w:p w:rsidR="00F7600D" w:rsidRDefault="00EB02BA" w:rsidP="000C231D">
      <w:pPr>
        <w:spacing w:after="0"/>
        <w:ind w:left="426" w:hanging="426"/>
        <w:contextualSpacing/>
        <w:jc w:val="both"/>
        <w:rPr>
          <w:rFonts w:ascii="Times New Roman" w:eastAsia="Times New Roman" w:hAnsi="Times New Roman" w:cs="Times New Roman"/>
          <w:sz w:val="24"/>
          <w:szCs w:val="24"/>
          <w:lang w:eastAsia="ru-RU"/>
        </w:rPr>
      </w:pPr>
      <w:bookmarkStart w:id="31" w:name="_Hlk106197533"/>
      <w:bookmarkEnd w:id="28"/>
      <w:r>
        <w:rPr>
          <w:rFonts w:ascii="Times New Roman" w:eastAsia="Times New Roman" w:hAnsi="Times New Roman" w:cs="Times New Roman"/>
          <w:sz w:val="24"/>
          <w:szCs w:val="24"/>
          <w:lang w:eastAsia="ru-RU"/>
        </w:rPr>
        <w:t>2</w:t>
      </w:r>
      <w:r w:rsidR="005D2A4B">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CB7049" w:rsidRPr="00B46D9A">
        <w:rPr>
          <w:rFonts w:ascii="Times New Roman" w:eastAsia="Times New Roman" w:hAnsi="Times New Roman" w:cs="Times New Roman"/>
          <w:sz w:val="24"/>
          <w:szCs w:val="24"/>
          <w:lang w:eastAsia="ru-RU"/>
        </w:rPr>
        <w:t xml:space="preserve">Ja viena mēneša </w:t>
      </w:r>
      <w:r w:rsidR="00CB7049" w:rsidRPr="00871CF2">
        <w:rPr>
          <w:rFonts w:ascii="Times New Roman" w:eastAsia="Times New Roman" w:hAnsi="Times New Roman" w:cs="Times New Roman"/>
          <w:sz w:val="24"/>
          <w:szCs w:val="24"/>
          <w:lang w:eastAsia="ru-RU"/>
        </w:rPr>
        <w:t>laikā no lēmuma pieņemšanas dienas</w:t>
      </w:r>
      <w:r w:rsidR="006D0A42">
        <w:rPr>
          <w:rFonts w:ascii="Times New Roman" w:eastAsia="Times New Roman" w:hAnsi="Times New Roman" w:cs="Times New Roman"/>
          <w:sz w:val="24"/>
          <w:szCs w:val="24"/>
          <w:lang w:eastAsia="ru-RU"/>
        </w:rPr>
        <w:t xml:space="preserve"> </w:t>
      </w:r>
      <w:r w:rsidR="00A534F4">
        <w:rPr>
          <w:rFonts w:ascii="Times New Roman" w:eastAsia="Times New Roman" w:hAnsi="Times New Roman" w:cs="Times New Roman"/>
          <w:sz w:val="24"/>
          <w:szCs w:val="24"/>
          <w:lang w:eastAsia="ru-RU"/>
        </w:rPr>
        <w:t>Pasākumam</w:t>
      </w:r>
      <w:r w:rsidR="006D0A42">
        <w:rPr>
          <w:rFonts w:ascii="Times New Roman" w:eastAsia="Times New Roman" w:hAnsi="Times New Roman" w:cs="Times New Roman"/>
          <w:sz w:val="24"/>
          <w:szCs w:val="24"/>
          <w:lang w:eastAsia="ru-RU"/>
        </w:rPr>
        <w:t xml:space="preserve"> tiek</w:t>
      </w:r>
      <w:r w:rsidR="00CB7049" w:rsidRPr="00871CF2">
        <w:rPr>
          <w:rFonts w:ascii="Times New Roman" w:eastAsia="Times New Roman" w:hAnsi="Times New Roman" w:cs="Times New Roman"/>
          <w:sz w:val="24"/>
          <w:szCs w:val="24"/>
          <w:lang w:eastAsia="ru-RU"/>
        </w:rPr>
        <w:t xml:space="preserve"> </w:t>
      </w:r>
      <w:bookmarkStart w:id="32" w:name="_Hlk98235751"/>
      <w:r w:rsidR="00CB7049" w:rsidRPr="00871CF2">
        <w:rPr>
          <w:rFonts w:ascii="Times New Roman" w:eastAsia="Times New Roman" w:hAnsi="Times New Roman" w:cs="Times New Roman"/>
          <w:sz w:val="24"/>
          <w:szCs w:val="24"/>
          <w:lang w:eastAsia="ru-RU"/>
        </w:rPr>
        <w:t>piešķirts papildu rezultatīvais rādītājs, lai atkārtoti lemtu par to pretendentu pieteikto darba vai mācību vietu atbalstīšanu, par kurām tika pieņemts Komisijas lēmums “neatbalstīt”, pamatojoties uz kā</w:t>
      </w:r>
      <w:r w:rsidR="00CB7049" w:rsidRPr="00110076">
        <w:rPr>
          <w:rFonts w:ascii="Times New Roman" w:eastAsia="Times New Roman" w:hAnsi="Times New Roman" w:cs="Times New Roman"/>
          <w:sz w:val="24"/>
          <w:szCs w:val="24"/>
          <w:lang w:eastAsia="ru-RU"/>
        </w:rPr>
        <w:t>rtības 2</w:t>
      </w:r>
      <w:r w:rsidR="005D2A4B">
        <w:rPr>
          <w:rFonts w:ascii="Times New Roman" w:eastAsia="Times New Roman" w:hAnsi="Times New Roman" w:cs="Times New Roman"/>
          <w:sz w:val="24"/>
          <w:szCs w:val="24"/>
          <w:lang w:eastAsia="ru-RU"/>
        </w:rPr>
        <w:t>3</w:t>
      </w:r>
      <w:r w:rsidR="00CB7049" w:rsidRPr="00110076">
        <w:rPr>
          <w:rFonts w:ascii="Times New Roman" w:eastAsia="Times New Roman" w:hAnsi="Times New Roman" w:cs="Times New Roman"/>
          <w:sz w:val="24"/>
          <w:szCs w:val="24"/>
          <w:lang w:eastAsia="ru-RU"/>
        </w:rPr>
        <w:t>.3.</w:t>
      </w:r>
      <w:r w:rsidR="006D0A42">
        <w:rPr>
          <w:rFonts w:ascii="Times New Roman" w:eastAsia="Times New Roman" w:hAnsi="Times New Roman" w:cs="Times New Roman"/>
          <w:sz w:val="24"/>
          <w:szCs w:val="24"/>
          <w:lang w:eastAsia="ru-RU"/>
        </w:rPr>
        <w:t>2.</w:t>
      </w:r>
      <w:r w:rsidR="00F32F48" w:rsidRPr="00110076">
        <w:rPr>
          <w:rFonts w:ascii="Times New Roman" w:eastAsia="Times New Roman" w:hAnsi="Times New Roman" w:cs="Times New Roman"/>
          <w:sz w:val="24"/>
          <w:szCs w:val="24"/>
          <w:lang w:eastAsia="ru-RU"/>
        </w:rPr>
        <w:t xml:space="preserve"> </w:t>
      </w:r>
      <w:r w:rsidR="00CB7049" w:rsidRPr="00110076">
        <w:rPr>
          <w:rFonts w:ascii="Times New Roman" w:eastAsia="Times New Roman" w:hAnsi="Times New Roman" w:cs="Times New Roman"/>
          <w:sz w:val="24"/>
          <w:szCs w:val="24"/>
          <w:lang w:eastAsia="ru-RU"/>
        </w:rPr>
        <w:t>apakšpunktu,</w:t>
      </w:r>
      <w:bookmarkEnd w:id="32"/>
      <w:r w:rsidR="00CB7049" w:rsidRPr="00110076">
        <w:rPr>
          <w:rFonts w:ascii="Times New Roman" w:eastAsia="Times New Roman" w:hAnsi="Times New Roman" w:cs="Times New Roman"/>
          <w:sz w:val="24"/>
          <w:szCs w:val="24"/>
          <w:lang w:eastAsia="ru-RU"/>
        </w:rPr>
        <w:t xml:space="preserve"> Komisijas priekšsēdētājs sasauc Komisiju. Komisija pieņem lēmumu, atbilstoši kārtības</w:t>
      </w:r>
      <w:r w:rsidR="00EE5E1F">
        <w:rPr>
          <w:rFonts w:ascii="Times New Roman" w:eastAsia="Times New Roman" w:hAnsi="Times New Roman" w:cs="Times New Roman"/>
          <w:sz w:val="24"/>
          <w:szCs w:val="24"/>
          <w:lang w:eastAsia="ru-RU"/>
        </w:rPr>
        <w:t xml:space="preserve"> </w:t>
      </w:r>
      <w:r w:rsidR="00CB7049" w:rsidRPr="00110076">
        <w:rPr>
          <w:rFonts w:ascii="Times New Roman" w:eastAsia="Times New Roman" w:hAnsi="Times New Roman" w:cs="Times New Roman"/>
          <w:sz w:val="24"/>
          <w:szCs w:val="24"/>
          <w:lang w:eastAsia="ru-RU"/>
        </w:rPr>
        <w:t>2</w:t>
      </w:r>
      <w:r w:rsidR="00D957D9">
        <w:rPr>
          <w:rFonts w:ascii="Times New Roman" w:eastAsia="Times New Roman" w:hAnsi="Times New Roman" w:cs="Times New Roman"/>
          <w:sz w:val="24"/>
          <w:szCs w:val="24"/>
          <w:lang w:eastAsia="ru-RU"/>
        </w:rPr>
        <w:t>3</w:t>
      </w:r>
      <w:r w:rsidR="00CB7049" w:rsidRPr="00110076">
        <w:rPr>
          <w:rFonts w:ascii="Times New Roman" w:eastAsia="Times New Roman" w:hAnsi="Times New Roman" w:cs="Times New Roman"/>
          <w:sz w:val="24"/>
          <w:szCs w:val="24"/>
          <w:lang w:eastAsia="ru-RU"/>
        </w:rPr>
        <w:t>.</w:t>
      </w:r>
      <w:r w:rsidR="00F32F48" w:rsidRPr="00871CF2">
        <w:rPr>
          <w:rFonts w:ascii="Times New Roman" w:eastAsia="Times New Roman" w:hAnsi="Times New Roman" w:cs="Times New Roman"/>
          <w:sz w:val="24"/>
          <w:szCs w:val="24"/>
          <w:lang w:eastAsia="ru-RU"/>
        </w:rPr>
        <w:t xml:space="preserve"> </w:t>
      </w:r>
      <w:r w:rsidR="00CB7049" w:rsidRPr="00871CF2">
        <w:rPr>
          <w:rFonts w:ascii="Times New Roman" w:eastAsia="Times New Roman" w:hAnsi="Times New Roman" w:cs="Times New Roman"/>
          <w:sz w:val="24"/>
          <w:szCs w:val="24"/>
          <w:lang w:eastAsia="ru-RU"/>
        </w:rPr>
        <w:t xml:space="preserve">punkta nosacījumiem. Ja viena mēneša laikā </w:t>
      </w:r>
      <w:r w:rsidR="006D0A42">
        <w:rPr>
          <w:rFonts w:ascii="Times New Roman" w:eastAsia="Times New Roman" w:hAnsi="Times New Roman" w:cs="Times New Roman"/>
          <w:sz w:val="24"/>
          <w:szCs w:val="24"/>
          <w:lang w:eastAsia="ru-RU"/>
        </w:rPr>
        <w:t xml:space="preserve">Pasākuma īstenošanai </w:t>
      </w:r>
      <w:r w:rsidR="00CB7049" w:rsidRPr="00871CF2">
        <w:rPr>
          <w:rFonts w:ascii="Times New Roman" w:eastAsia="Times New Roman" w:hAnsi="Times New Roman" w:cs="Times New Roman"/>
          <w:sz w:val="24"/>
          <w:szCs w:val="24"/>
          <w:lang w:eastAsia="ru-RU"/>
        </w:rPr>
        <w:t xml:space="preserve">papildu rezultatīvais rādītājs </w:t>
      </w:r>
      <w:r w:rsidR="00CB7049" w:rsidRPr="000B351C">
        <w:rPr>
          <w:rFonts w:ascii="Times New Roman" w:eastAsia="Times New Roman" w:hAnsi="Times New Roman" w:cs="Times New Roman"/>
          <w:sz w:val="24"/>
          <w:szCs w:val="24"/>
          <w:lang w:eastAsia="ru-RU"/>
        </w:rPr>
        <w:t>netiek piešķirts, atkārtotu Komisiju nesasauc.</w:t>
      </w:r>
      <w:bookmarkStart w:id="33" w:name="_Hlk106197985"/>
      <w:bookmarkEnd w:id="22"/>
      <w:bookmarkEnd w:id="31"/>
    </w:p>
    <w:p w:rsidR="00142716" w:rsidRDefault="00142716" w:rsidP="00142716">
      <w:pPr>
        <w:spacing w:after="0"/>
        <w:ind w:left="426"/>
        <w:contextualSpacing/>
        <w:jc w:val="both"/>
        <w:rPr>
          <w:rFonts w:ascii="Times New Roman" w:eastAsia="Times New Roman" w:hAnsi="Times New Roman" w:cs="Times New Roman"/>
          <w:sz w:val="24"/>
          <w:szCs w:val="24"/>
          <w:lang w:eastAsia="ru-RU"/>
        </w:rPr>
      </w:pPr>
    </w:p>
    <w:p w:rsidR="007D1ED0" w:rsidRPr="00142716" w:rsidRDefault="007D1ED0" w:rsidP="00142716">
      <w:pPr>
        <w:spacing w:after="0"/>
        <w:ind w:left="426"/>
        <w:contextualSpacing/>
        <w:jc w:val="both"/>
        <w:rPr>
          <w:rFonts w:ascii="Times New Roman" w:eastAsia="Times New Roman" w:hAnsi="Times New Roman" w:cs="Times New Roman"/>
          <w:sz w:val="24"/>
          <w:szCs w:val="24"/>
          <w:lang w:eastAsia="ru-RU"/>
        </w:rPr>
      </w:pPr>
    </w:p>
    <w:p w:rsidR="00E71E92" w:rsidRPr="00142716" w:rsidRDefault="00EB02BA" w:rsidP="00142716">
      <w:pPr>
        <w:keepNext/>
        <w:keepLines/>
        <w:spacing w:after="0"/>
        <w:jc w:val="center"/>
        <w:outlineLvl w:val="0"/>
        <w:rPr>
          <w:rFonts w:ascii="Times New Roman" w:eastAsia="Times New Roman" w:hAnsi="Times New Roman" w:cs="Times New Roman"/>
          <w:b/>
          <w:sz w:val="24"/>
          <w:szCs w:val="24"/>
          <w:lang w:eastAsia="ru-RU"/>
        </w:rPr>
      </w:pPr>
      <w:r w:rsidRPr="000B351C">
        <w:rPr>
          <w:rFonts w:ascii="Times New Roman" w:eastAsiaTheme="majorEastAsia" w:hAnsi="Times New Roman" w:cs="Times New Roman"/>
          <w:b/>
          <w:sz w:val="24"/>
          <w:szCs w:val="24"/>
          <w:lang w:eastAsia="ru-RU"/>
        </w:rPr>
        <w:t>VI. Lēmuma paziņošana</w:t>
      </w:r>
      <w:r w:rsidRPr="000B351C">
        <w:rPr>
          <w:rFonts w:ascii="Times New Roman" w:eastAsiaTheme="majorEastAsia" w:hAnsi="Times New Roman" w:cs="Times New Roman"/>
          <w:b/>
          <w:sz w:val="24"/>
          <w:szCs w:val="24"/>
          <w:lang w:eastAsia="ru-RU"/>
        </w:rPr>
        <w:t xml:space="preserve"> un līguma noslēgšana</w:t>
      </w:r>
      <w:bookmarkStart w:id="34" w:name="_Hlk46388715"/>
      <w:bookmarkEnd w:id="15"/>
    </w:p>
    <w:bookmarkEnd w:id="34"/>
    <w:p w:rsidR="00142716" w:rsidRDefault="00142716" w:rsidP="00D7594F">
      <w:pPr>
        <w:spacing w:after="0"/>
        <w:ind w:left="425"/>
        <w:contextualSpacing/>
        <w:jc w:val="both"/>
        <w:rPr>
          <w:rFonts w:ascii="Times New Roman" w:eastAsia="Times New Roman" w:hAnsi="Times New Roman" w:cs="Times New Roman"/>
          <w:sz w:val="24"/>
          <w:szCs w:val="24"/>
          <w:lang w:eastAsia="ru-RU"/>
        </w:rPr>
      </w:pPr>
    </w:p>
    <w:p w:rsidR="00142716" w:rsidRDefault="00EB02BA" w:rsidP="000C231D">
      <w:pPr>
        <w:spacing w:after="0"/>
        <w:ind w:left="425" w:hanging="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D2A4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CB7049" w:rsidRPr="000B351C">
        <w:rPr>
          <w:rFonts w:ascii="Times New Roman" w:eastAsia="Times New Roman" w:hAnsi="Times New Roman" w:cs="Times New Roman"/>
          <w:sz w:val="24"/>
          <w:szCs w:val="24"/>
          <w:lang w:eastAsia="ru-RU"/>
        </w:rPr>
        <w:t xml:space="preserve">Komisija </w:t>
      </w:r>
      <w:r w:rsidR="002E67C2">
        <w:rPr>
          <w:rFonts w:ascii="Times New Roman" w:eastAsia="Times New Roman" w:hAnsi="Times New Roman" w:cs="Times New Roman"/>
          <w:sz w:val="24"/>
          <w:szCs w:val="24"/>
          <w:lang w:eastAsia="ru-RU"/>
        </w:rPr>
        <w:t>5</w:t>
      </w:r>
      <w:r w:rsidR="00B631E4" w:rsidRPr="000B351C">
        <w:rPr>
          <w:rFonts w:ascii="Times New Roman" w:eastAsia="Times New Roman" w:hAnsi="Times New Roman" w:cs="Times New Roman"/>
          <w:sz w:val="24"/>
          <w:szCs w:val="24"/>
          <w:lang w:eastAsia="ru-RU"/>
        </w:rPr>
        <w:t xml:space="preserve"> </w:t>
      </w:r>
      <w:r w:rsidR="00CB7049" w:rsidRPr="000B351C">
        <w:rPr>
          <w:rFonts w:ascii="Times New Roman" w:eastAsia="Times New Roman" w:hAnsi="Times New Roman" w:cs="Times New Roman"/>
          <w:sz w:val="24"/>
          <w:szCs w:val="24"/>
          <w:lang w:eastAsia="ru-RU"/>
        </w:rPr>
        <w:t xml:space="preserve">darba dienu laikā pēc lēmuma pieņemšanas dienas atbilstoši Paziņošanas likumā noteiktajai kārtībai </w:t>
      </w:r>
      <w:r w:rsidR="00DB400A">
        <w:rPr>
          <w:rFonts w:ascii="Times New Roman" w:eastAsia="Times New Roman" w:hAnsi="Times New Roman" w:cs="Times New Roman"/>
          <w:sz w:val="24"/>
          <w:szCs w:val="24"/>
          <w:lang w:eastAsia="ru-RU"/>
        </w:rPr>
        <w:t>nosūta</w:t>
      </w:r>
      <w:r w:rsidR="00DB400A" w:rsidRPr="000B351C">
        <w:rPr>
          <w:rFonts w:ascii="Times New Roman" w:eastAsia="Times New Roman" w:hAnsi="Times New Roman" w:cs="Times New Roman"/>
          <w:sz w:val="24"/>
          <w:szCs w:val="24"/>
          <w:lang w:eastAsia="ru-RU"/>
        </w:rPr>
        <w:t xml:space="preserve"> </w:t>
      </w:r>
      <w:r w:rsidR="00CB7049" w:rsidRPr="000B351C">
        <w:rPr>
          <w:rFonts w:ascii="Times New Roman" w:eastAsia="Times New Roman" w:hAnsi="Times New Roman" w:cs="Times New Roman"/>
          <w:sz w:val="24"/>
          <w:szCs w:val="24"/>
          <w:lang w:eastAsia="ru-RU"/>
        </w:rPr>
        <w:t>pretendent</w:t>
      </w:r>
      <w:r w:rsidR="00DB400A">
        <w:rPr>
          <w:rFonts w:ascii="Times New Roman" w:eastAsia="Times New Roman" w:hAnsi="Times New Roman" w:cs="Times New Roman"/>
          <w:sz w:val="24"/>
          <w:szCs w:val="24"/>
          <w:lang w:eastAsia="ru-RU"/>
        </w:rPr>
        <w:t>am</w:t>
      </w:r>
      <w:r w:rsidR="00CB7049" w:rsidRPr="000B351C">
        <w:rPr>
          <w:rFonts w:ascii="Times New Roman" w:eastAsia="Times New Roman" w:hAnsi="Times New Roman" w:cs="Times New Roman"/>
          <w:sz w:val="24"/>
          <w:szCs w:val="24"/>
          <w:lang w:eastAsia="ru-RU"/>
        </w:rPr>
        <w:t xml:space="preserve"> lēmumu.</w:t>
      </w:r>
      <w:bookmarkEnd w:id="33"/>
    </w:p>
    <w:p w:rsidR="00142716" w:rsidRDefault="00EB02BA" w:rsidP="000C231D">
      <w:pPr>
        <w:spacing w:after="0"/>
        <w:ind w:left="425" w:hanging="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D2A4B">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00CB7049" w:rsidRPr="00142716">
        <w:rPr>
          <w:rFonts w:ascii="Times New Roman" w:eastAsia="Times New Roman" w:hAnsi="Times New Roman" w:cs="Times New Roman"/>
          <w:sz w:val="24"/>
          <w:szCs w:val="24"/>
          <w:lang w:eastAsia="ru-RU"/>
        </w:rPr>
        <w:t>Informācija par Komisijas lēmumu “atbalstīt” tiek publicēta Aģentūras mājaslapā.</w:t>
      </w:r>
    </w:p>
    <w:p w:rsidR="002F5B62" w:rsidRDefault="00EB02BA" w:rsidP="000C231D">
      <w:pPr>
        <w:spacing w:after="0"/>
        <w:ind w:left="425" w:hanging="425"/>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 </w:t>
      </w:r>
      <w:r w:rsidRPr="006641A1">
        <w:rPr>
          <w:rFonts w:ascii="Times New Roman" w:eastAsia="Times New Roman" w:hAnsi="Times New Roman" w:cs="Times New Roman"/>
          <w:sz w:val="24"/>
          <w:szCs w:val="24"/>
          <w:lang w:eastAsia="ru-RU"/>
        </w:rPr>
        <w:t xml:space="preserve">Pretendents Komisijas lēmumu var apstrīdēt </w:t>
      </w:r>
      <w:r>
        <w:rPr>
          <w:rFonts w:ascii="Times New Roman" w:eastAsia="Times New Roman" w:hAnsi="Times New Roman" w:cs="Times New Roman"/>
          <w:sz w:val="24"/>
          <w:szCs w:val="24"/>
          <w:lang w:eastAsia="ru-RU"/>
        </w:rPr>
        <w:t>Aģentūras</w:t>
      </w:r>
      <w:r w:rsidRPr="006641A1">
        <w:rPr>
          <w:rFonts w:ascii="Times New Roman" w:eastAsia="Times New Roman" w:hAnsi="Times New Roman" w:cs="Times New Roman"/>
          <w:sz w:val="24"/>
          <w:szCs w:val="24"/>
          <w:lang w:eastAsia="ru-RU"/>
        </w:rPr>
        <w:t xml:space="preserve"> direktoram viena mēneša laikā no lēmuma spēkā stāšanās dienas, iesniedzot rakstveida iesniegumu</w:t>
      </w:r>
    </w:p>
    <w:p w:rsidR="00C6082B" w:rsidRDefault="00EB02BA" w:rsidP="000C231D">
      <w:pPr>
        <w:spacing w:after="0"/>
        <w:ind w:left="425" w:hanging="42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F5B62">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00CB7049" w:rsidRPr="00142716">
        <w:rPr>
          <w:rFonts w:ascii="Times New Roman" w:eastAsia="Times New Roman" w:hAnsi="Times New Roman" w:cs="Times New Roman"/>
          <w:sz w:val="24"/>
          <w:szCs w:val="24"/>
        </w:rPr>
        <w:t xml:space="preserve">Lēmumā un Komisijas protokolā norāda, ka ar Komisijas atbalstītajiem pretendentiem līgumu par Pasākuma īstenošanu slēdz </w:t>
      </w:r>
      <w:bookmarkStart w:id="35" w:name="_Hlk112840325"/>
      <w:r w:rsidR="00CB7049" w:rsidRPr="00142716">
        <w:rPr>
          <w:rFonts w:ascii="Times New Roman" w:eastAsia="Times New Roman" w:hAnsi="Times New Roman" w:cs="Times New Roman"/>
          <w:sz w:val="24"/>
          <w:szCs w:val="24"/>
        </w:rPr>
        <w:t xml:space="preserve">desmit darba dienu laikā </w:t>
      </w:r>
      <w:bookmarkEnd w:id="35"/>
      <w:r w:rsidR="00CB7049" w:rsidRPr="00142716">
        <w:rPr>
          <w:rFonts w:ascii="Times New Roman" w:eastAsia="Times New Roman" w:hAnsi="Times New Roman" w:cs="Times New Roman"/>
          <w:sz w:val="24"/>
          <w:szCs w:val="24"/>
        </w:rPr>
        <w:t>no Komisijas lēmuma spēkā stāšanās dienas (</w:t>
      </w:r>
      <w:r w:rsidR="003F64C2" w:rsidRPr="00142716">
        <w:rPr>
          <w:rFonts w:ascii="Times New Roman" w:eastAsia="Times New Roman" w:hAnsi="Times New Roman" w:cs="Times New Roman"/>
          <w:sz w:val="24"/>
          <w:szCs w:val="24"/>
        </w:rPr>
        <w:t>lēmums stājas spēkā ar brīdi, kad tas paziņots pretendentam un lēmumu paziņo pretendentam atbilstoši Paziņošanas likumam</w:t>
      </w:r>
      <w:r w:rsidR="00CB7049" w:rsidRPr="00142716">
        <w:rPr>
          <w:rFonts w:ascii="Times New Roman" w:eastAsia="Times New Roman" w:hAnsi="Times New Roman" w:cs="Times New Roman"/>
          <w:sz w:val="24"/>
          <w:szCs w:val="24"/>
        </w:rPr>
        <w:t>)</w:t>
      </w:r>
      <w:bookmarkStart w:id="36" w:name="_Hlk112840386"/>
      <w:r>
        <w:rPr>
          <w:rFonts w:ascii="Times New Roman" w:eastAsia="Times New Roman" w:hAnsi="Times New Roman" w:cs="Times New Roman"/>
          <w:sz w:val="24"/>
          <w:szCs w:val="24"/>
        </w:rPr>
        <w:t>:</w:t>
      </w:r>
    </w:p>
    <w:p w:rsidR="00C6082B" w:rsidRDefault="00EB02BA" w:rsidP="00C6082B">
      <w:pPr>
        <w:spacing w:after="0"/>
        <w:ind w:left="720"/>
        <w:contextualSpacing/>
        <w:jc w:val="both"/>
        <w:rPr>
          <w:rFonts w:ascii="Times New Roman" w:eastAsia="Times New Roman" w:hAnsi="Times New Roman" w:cs="Times New Roman"/>
          <w:sz w:val="24"/>
          <w:szCs w:val="24"/>
        </w:rPr>
      </w:pPr>
      <w:bookmarkStart w:id="37" w:name="_Hlk194574858"/>
      <w:r>
        <w:rPr>
          <w:rFonts w:ascii="Times New Roman" w:eastAsia="Times New Roman" w:hAnsi="Times New Roman" w:cs="Times New Roman"/>
          <w:sz w:val="24"/>
          <w:szCs w:val="24"/>
        </w:rPr>
        <w:t>28.1.</w:t>
      </w:r>
      <w:r w:rsidR="009F2E11">
        <w:rPr>
          <w:rFonts w:ascii="Times New Roman" w:eastAsia="Times New Roman" w:hAnsi="Times New Roman" w:cs="Times New Roman"/>
          <w:sz w:val="24"/>
          <w:szCs w:val="24"/>
        </w:rPr>
        <w:t xml:space="preserve"> </w:t>
      </w:r>
      <w:bookmarkStart w:id="38" w:name="_Hlk194575731"/>
      <w:r w:rsidR="00924748" w:rsidRPr="00924748">
        <w:rPr>
          <w:rFonts w:ascii="Times New Roman" w:eastAsia="Times New Roman" w:hAnsi="Times New Roman" w:cs="Times New Roman"/>
          <w:sz w:val="24"/>
          <w:szCs w:val="24"/>
        </w:rPr>
        <w:t xml:space="preserve">tikai par to darba vietu pielāgošanu nodarbinātajam, kurš </w:t>
      </w:r>
      <w:r w:rsidR="001E3D34">
        <w:rPr>
          <w:rFonts w:ascii="Times New Roman" w:eastAsia="Times New Roman" w:hAnsi="Times New Roman" w:cs="Times New Roman"/>
          <w:sz w:val="24"/>
          <w:szCs w:val="24"/>
        </w:rPr>
        <w:t xml:space="preserve">uz </w:t>
      </w:r>
      <w:r w:rsidR="00924748" w:rsidRPr="00924748">
        <w:rPr>
          <w:rFonts w:ascii="Times New Roman" w:eastAsia="Times New Roman" w:hAnsi="Times New Roman" w:cs="Times New Roman"/>
          <w:sz w:val="24"/>
          <w:szCs w:val="24"/>
        </w:rPr>
        <w:t>līguma spēkā stāšanās datum</w:t>
      </w:r>
      <w:r w:rsidR="001E3D34">
        <w:rPr>
          <w:rFonts w:ascii="Times New Roman" w:eastAsia="Times New Roman" w:hAnsi="Times New Roman" w:cs="Times New Roman"/>
          <w:sz w:val="24"/>
          <w:szCs w:val="24"/>
        </w:rPr>
        <w:t>u</w:t>
      </w:r>
      <w:r w:rsidR="00924748" w:rsidRPr="00924748">
        <w:rPr>
          <w:rFonts w:ascii="Times New Roman" w:eastAsia="Times New Roman" w:hAnsi="Times New Roman" w:cs="Times New Roman"/>
          <w:sz w:val="24"/>
          <w:szCs w:val="24"/>
        </w:rPr>
        <w:t xml:space="preserve"> atbilst pasākuma mērķa grupai;</w:t>
      </w:r>
    </w:p>
    <w:bookmarkEnd w:id="37"/>
    <w:bookmarkEnd w:id="38"/>
    <w:p w:rsidR="00110076" w:rsidRDefault="00EB02BA" w:rsidP="00C6082B">
      <w:pPr>
        <w:spacing w:after="0"/>
        <w:ind w:left="72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28.2. </w:t>
      </w:r>
      <w:bookmarkEnd w:id="36"/>
      <w:r w:rsidRPr="00142716">
        <w:rPr>
          <w:rFonts w:ascii="Times New Roman" w:eastAsia="Times New Roman" w:hAnsi="Times New Roman" w:cs="Times New Roman"/>
          <w:sz w:val="24"/>
          <w:szCs w:val="24"/>
        </w:rPr>
        <w:t>ja</w:t>
      </w:r>
      <w:r>
        <w:rPr>
          <w:rFonts w:ascii="Times New Roman" w:eastAsia="Times New Roman" w:hAnsi="Times New Roman" w:cs="Times New Roman"/>
          <w:sz w:val="24"/>
          <w:szCs w:val="24"/>
        </w:rPr>
        <w:t xml:space="preserve"> pretendents</w:t>
      </w:r>
      <w:r w:rsidRPr="00142716">
        <w:rPr>
          <w:rFonts w:ascii="Times New Roman" w:eastAsia="Times New Roman" w:hAnsi="Times New Roman" w:cs="Times New Roman"/>
          <w:sz w:val="24"/>
          <w:szCs w:val="24"/>
        </w:rPr>
        <w:t xml:space="preserve"> uz līguma spēkā stāšanās datumu </w:t>
      </w:r>
      <w:r>
        <w:rPr>
          <w:rFonts w:ascii="Times New Roman" w:eastAsia="Times New Roman" w:hAnsi="Times New Roman" w:cs="Times New Roman"/>
          <w:sz w:val="24"/>
          <w:szCs w:val="24"/>
        </w:rPr>
        <w:t xml:space="preserve">atbildīs </w:t>
      </w:r>
      <w:r w:rsidRPr="00142716">
        <w:rPr>
          <w:rFonts w:ascii="Times New Roman" w:eastAsia="Times New Roman" w:hAnsi="Times New Roman" w:cs="Times New Roman"/>
          <w:sz w:val="24"/>
          <w:szCs w:val="24"/>
        </w:rPr>
        <w:t xml:space="preserve"> </w:t>
      </w:r>
      <w:r w:rsidRPr="00142716">
        <w:rPr>
          <w:rFonts w:ascii="Times New Roman" w:eastAsia="Times New Roman" w:hAnsi="Times New Roman" w:cs="Times New Roman"/>
          <w:i/>
          <w:iCs/>
          <w:sz w:val="24"/>
          <w:szCs w:val="24"/>
        </w:rPr>
        <w:t>de minimis</w:t>
      </w:r>
      <w:r w:rsidRPr="00142716">
        <w:rPr>
          <w:rFonts w:ascii="Times New Roman" w:eastAsia="Times New Roman" w:hAnsi="Times New Roman" w:cs="Times New Roman"/>
          <w:sz w:val="24"/>
          <w:szCs w:val="24"/>
        </w:rPr>
        <w:t xml:space="preserve"> atbalsta </w:t>
      </w:r>
      <w:r>
        <w:rPr>
          <w:rFonts w:ascii="Times New Roman" w:eastAsia="Times New Roman" w:hAnsi="Times New Roman" w:cs="Times New Roman"/>
          <w:sz w:val="24"/>
          <w:szCs w:val="24"/>
        </w:rPr>
        <w:t xml:space="preserve">saņemšanas nosacījumiem saskaņā ar Komisijas regulu </w:t>
      </w:r>
      <w:r w:rsidRPr="00142716">
        <w:rPr>
          <w:rFonts w:ascii="Times New Roman" w:eastAsia="Times New Roman" w:hAnsi="Times New Roman" w:cs="Times New Roman"/>
          <w:sz w:val="24"/>
          <w:szCs w:val="24"/>
        </w:rPr>
        <w:t xml:space="preserve"> (ES) Nr. </w:t>
      </w:r>
      <w:r w:rsidRPr="005F35AF">
        <w:rPr>
          <w:rStyle w:val="Hyperlink"/>
          <w:rFonts w:ascii="Times New Roman" w:eastAsia="Times New Roman" w:hAnsi="Times New Roman" w:cs="Times New Roman"/>
          <w:color w:val="auto"/>
          <w:sz w:val="24"/>
          <w:szCs w:val="24"/>
        </w:rPr>
        <w:t>2023/2831</w:t>
      </w:r>
      <w:r w:rsidRPr="00142716">
        <w:rPr>
          <w:rFonts w:ascii="Times New Roman" w:eastAsia="Times New Roman" w:hAnsi="Times New Roman" w:cs="Times New Roman"/>
          <w:sz w:val="24"/>
          <w:szCs w:val="24"/>
        </w:rPr>
        <w:t>vai Komisijas regul</w:t>
      </w:r>
      <w:r>
        <w:rPr>
          <w:rFonts w:ascii="Times New Roman" w:eastAsia="Times New Roman" w:hAnsi="Times New Roman" w:cs="Times New Roman"/>
          <w:sz w:val="24"/>
          <w:szCs w:val="24"/>
        </w:rPr>
        <w:t>u</w:t>
      </w:r>
      <w:r w:rsidRPr="00142716">
        <w:rPr>
          <w:rFonts w:ascii="Times New Roman" w:eastAsia="Times New Roman" w:hAnsi="Times New Roman" w:cs="Times New Roman"/>
          <w:sz w:val="24"/>
          <w:szCs w:val="24"/>
        </w:rPr>
        <w:t xml:space="preserve"> (ES) Nr. </w:t>
      </w:r>
      <w:r w:rsidRPr="000A2894">
        <w:rPr>
          <w:rFonts w:ascii="Times New Roman" w:eastAsia="Times New Roman" w:hAnsi="Times New Roman" w:cs="Times New Roman"/>
          <w:sz w:val="24"/>
          <w:szCs w:val="24"/>
          <w:u w:val="single"/>
        </w:rPr>
        <w:t>717/2014</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w:t>
      </w:r>
    </w:p>
    <w:p w:rsidR="00C6082B" w:rsidRDefault="00EB02BA" w:rsidP="000C231D">
      <w:pPr>
        <w:spacing w:after="0"/>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28.3.</w:t>
      </w:r>
      <w:r w:rsidR="00995A96" w:rsidRPr="00995A96">
        <w:t xml:space="preserve"> </w:t>
      </w:r>
      <w:bookmarkStart w:id="39" w:name="_Hlk194574697"/>
      <w:bookmarkStart w:id="40" w:name="_Hlk194575861"/>
      <w:r w:rsidR="00995A96" w:rsidRPr="00995A96">
        <w:rPr>
          <w:rFonts w:ascii="Times New Roman" w:eastAsia="Calibri" w:hAnsi="Times New Roman" w:cs="Times New Roman"/>
          <w:sz w:val="24"/>
          <w:szCs w:val="24"/>
        </w:rPr>
        <w:t>ja Pretendentam nav apturēta finansējuma izmaksa citu noslēgto līgumu par aktīvo nodarbinātības pasākumu īstenošanu ietvaros saistībā ar aizdomām par būtisku līguma nosacījumu neievērošanu.</w:t>
      </w:r>
      <w:bookmarkEnd w:id="39"/>
    </w:p>
    <w:bookmarkEnd w:id="40"/>
    <w:p w:rsidR="00617386" w:rsidRDefault="00617386" w:rsidP="00617386">
      <w:pPr>
        <w:spacing w:after="0" w:line="240" w:lineRule="auto"/>
        <w:ind w:left="426"/>
        <w:contextualSpacing/>
        <w:jc w:val="both"/>
        <w:rPr>
          <w:rFonts w:ascii="Times New Roman" w:eastAsia="Times New Roman" w:hAnsi="Times New Roman" w:cs="Times New Roman"/>
          <w:sz w:val="24"/>
          <w:szCs w:val="24"/>
          <w:lang w:eastAsia="ru-RU"/>
        </w:rPr>
      </w:pPr>
    </w:p>
    <w:p w:rsidR="00617386" w:rsidRDefault="00617386" w:rsidP="00617386">
      <w:pPr>
        <w:spacing w:after="0" w:line="240" w:lineRule="auto"/>
        <w:ind w:left="426"/>
        <w:contextualSpacing/>
        <w:jc w:val="both"/>
        <w:rPr>
          <w:rFonts w:ascii="Times New Roman" w:eastAsia="Times New Roman" w:hAnsi="Times New Roman" w:cs="Times New Roman"/>
          <w:sz w:val="24"/>
          <w:szCs w:val="24"/>
          <w:lang w:eastAsia="ru-RU"/>
        </w:rPr>
      </w:pPr>
    </w:p>
    <w:p w:rsidR="00617386" w:rsidRDefault="00617386" w:rsidP="00617386">
      <w:pPr>
        <w:spacing w:after="0" w:line="240" w:lineRule="auto"/>
        <w:ind w:left="426"/>
        <w:contextualSpacing/>
        <w:jc w:val="both"/>
        <w:rPr>
          <w:rFonts w:ascii="Times New Roman" w:eastAsia="Times New Roman" w:hAnsi="Times New Roman" w:cs="Times New Roman"/>
          <w:sz w:val="24"/>
          <w:szCs w:val="24"/>
          <w:lang w:eastAsia="ru-RU"/>
        </w:rPr>
      </w:pPr>
    </w:p>
    <w:p w:rsidR="00617386" w:rsidRPr="00142716" w:rsidRDefault="00617386" w:rsidP="00617386">
      <w:pPr>
        <w:spacing w:after="0" w:line="240" w:lineRule="auto"/>
        <w:ind w:left="426"/>
        <w:contextualSpacing/>
        <w:jc w:val="both"/>
        <w:rPr>
          <w:rFonts w:ascii="Times New Roman" w:eastAsia="Times New Roman" w:hAnsi="Times New Roman" w:cs="Times New Roman"/>
          <w:sz w:val="24"/>
          <w:szCs w:val="24"/>
          <w:lang w:eastAsia="ru-RU"/>
        </w:rPr>
      </w:pPr>
    </w:p>
    <w:sectPr w:rsidR="00617386" w:rsidRPr="00142716" w:rsidSect="00150F7C">
      <w:footerReference w:type="default" r:id="rId16"/>
      <w:footerReference w:type="first" r:id="rId17"/>
      <w:pgSz w:w="11906" w:h="16838"/>
      <w:pgMar w:top="1134" w:right="851" w:bottom="1134" w:left="170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2BA" w:rsidRDefault="00EB02BA">
      <w:pPr>
        <w:spacing w:after="0" w:line="240" w:lineRule="auto"/>
      </w:pPr>
      <w:r>
        <w:separator/>
      </w:r>
    </w:p>
  </w:endnote>
  <w:endnote w:type="continuationSeparator" w:id="0">
    <w:p w:rsidR="00EB02BA" w:rsidRDefault="00EB0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038" w:rsidRPr="001627EF" w:rsidRDefault="00BF3038">
    <w:pPr>
      <w:pStyle w:val="Footer"/>
    </w:pPr>
  </w:p>
  <w:p w:rsidR="00BF3038" w:rsidRDefault="00EB02BA" w:rsidP="001A02FB">
    <w:r>
      <w:t xml:space="preserve">          </w:t>
    </w:r>
  </w:p>
  <w:p w:rsidR="00E159D3" w:rsidRDefault="00E159D3">
    <w:pPr>
      <w:jc w:val="center"/>
    </w:pPr>
  </w:p>
  <w:p w:rsidR="00123E99" w:rsidRDefault="00EB02BA">
    <w:pPr>
      <w:jc w:val="center"/>
    </w:pPr>
    <w:r>
      <w:rPr>
        <w:rFonts w:ascii="Times New Roman" w:eastAsia="Times New Roman" w:hAnsi="Times New Roman" w:cs="Times New Roman"/>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038" w:rsidRDefault="00EB02BA">
    <w:r>
      <w:t xml:space="preserve">          Šis dokuments ir parakstīts ar drošu elektronisko parakstu un satur laika zīmogu</w:t>
    </w:r>
  </w:p>
  <w:p w:rsidR="00BF3038" w:rsidRDefault="00EB02BA">
    <w:r>
      <w:t xml:space="preserve">          Šis dokuments ir parakstīts ar drošu elektronisko parakstu un satur laika zīmogu</w:t>
    </w:r>
  </w:p>
  <w:p w:rsidR="00BF3038" w:rsidRDefault="00EB02BA">
    <w:pPr>
      <w:jc w:val="center"/>
    </w:pPr>
    <w:r>
      <w:rPr>
        <w:rFonts w:ascii="Times New Roman" w:eastAsia="Times New Roman" w:hAnsi="Times New Roman" w:cs="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2BA" w:rsidRDefault="00EB02BA">
      <w:pPr>
        <w:spacing w:after="0" w:line="240" w:lineRule="auto"/>
      </w:pPr>
      <w:r>
        <w:separator/>
      </w:r>
    </w:p>
  </w:footnote>
  <w:footnote w:type="continuationSeparator" w:id="0">
    <w:p w:rsidR="00EB02BA" w:rsidRDefault="00EB0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4948"/>
    <w:multiLevelType w:val="multilevel"/>
    <w:tmpl w:val="927C12C2"/>
    <w:lvl w:ilvl="0">
      <w:start w:val="1"/>
      <w:numFmt w:val="decimal"/>
      <w:lvlText w:val="%1."/>
      <w:lvlJc w:val="left"/>
      <w:pPr>
        <w:ind w:left="360" w:hanging="360"/>
      </w:pPr>
      <w:rPr>
        <w:rFonts w:hint="default"/>
      </w:rPr>
    </w:lvl>
    <w:lvl w:ilvl="1">
      <w:start w:val="1"/>
      <w:numFmt w:val="decimal"/>
      <w:lvlText w:val="%1.%2."/>
      <w:lvlJc w:val="left"/>
      <w:pPr>
        <w:ind w:left="185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E924DE"/>
    <w:multiLevelType w:val="hybridMultilevel"/>
    <w:tmpl w:val="241CC120"/>
    <w:lvl w:ilvl="0" w:tplc="BBA89670">
      <w:start w:val="21"/>
      <w:numFmt w:val="decimal"/>
      <w:lvlText w:val="%1."/>
      <w:lvlJc w:val="left"/>
      <w:pPr>
        <w:ind w:left="786" w:hanging="360"/>
      </w:pPr>
      <w:rPr>
        <w:rFonts w:hint="default"/>
      </w:rPr>
    </w:lvl>
    <w:lvl w:ilvl="1" w:tplc="B67E7DCE" w:tentative="1">
      <w:start w:val="1"/>
      <w:numFmt w:val="lowerLetter"/>
      <w:lvlText w:val="%2."/>
      <w:lvlJc w:val="left"/>
      <w:pPr>
        <w:ind w:left="1506" w:hanging="360"/>
      </w:pPr>
    </w:lvl>
    <w:lvl w:ilvl="2" w:tplc="EABCE500" w:tentative="1">
      <w:start w:val="1"/>
      <w:numFmt w:val="lowerRoman"/>
      <w:lvlText w:val="%3."/>
      <w:lvlJc w:val="right"/>
      <w:pPr>
        <w:ind w:left="2226" w:hanging="180"/>
      </w:pPr>
    </w:lvl>
    <w:lvl w:ilvl="3" w:tplc="F7A29810" w:tentative="1">
      <w:start w:val="1"/>
      <w:numFmt w:val="decimal"/>
      <w:lvlText w:val="%4."/>
      <w:lvlJc w:val="left"/>
      <w:pPr>
        <w:ind w:left="2946" w:hanging="360"/>
      </w:pPr>
    </w:lvl>
    <w:lvl w:ilvl="4" w:tplc="49E0AD86" w:tentative="1">
      <w:start w:val="1"/>
      <w:numFmt w:val="lowerLetter"/>
      <w:lvlText w:val="%5."/>
      <w:lvlJc w:val="left"/>
      <w:pPr>
        <w:ind w:left="3666" w:hanging="360"/>
      </w:pPr>
    </w:lvl>
    <w:lvl w:ilvl="5" w:tplc="A08CA6AC" w:tentative="1">
      <w:start w:val="1"/>
      <w:numFmt w:val="lowerRoman"/>
      <w:lvlText w:val="%6."/>
      <w:lvlJc w:val="right"/>
      <w:pPr>
        <w:ind w:left="4386" w:hanging="180"/>
      </w:pPr>
    </w:lvl>
    <w:lvl w:ilvl="6" w:tplc="AD82CCE8" w:tentative="1">
      <w:start w:val="1"/>
      <w:numFmt w:val="decimal"/>
      <w:lvlText w:val="%7."/>
      <w:lvlJc w:val="left"/>
      <w:pPr>
        <w:ind w:left="5106" w:hanging="360"/>
      </w:pPr>
    </w:lvl>
    <w:lvl w:ilvl="7" w:tplc="67E2C9CA" w:tentative="1">
      <w:start w:val="1"/>
      <w:numFmt w:val="lowerLetter"/>
      <w:lvlText w:val="%8."/>
      <w:lvlJc w:val="left"/>
      <w:pPr>
        <w:ind w:left="5826" w:hanging="360"/>
      </w:pPr>
    </w:lvl>
    <w:lvl w:ilvl="8" w:tplc="FB5CACD2" w:tentative="1">
      <w:start w:val="1"/>
      <w:numFmt w:val="lowerRoman"/>
      <w:lvlText w:val="%9."/>
      <w:lvlJc w:val="right"/>
      <w:pPr>
        <w:ind w:left="6546" w:hanging="180"/>
      </w:pPr>
    </w:lvl>
  </w:abstractNum>
  <w:abstractNum w:abstractNumId="2" w15:restartNumberingAfterBreak="0">
    <w:nsid w:val="0C802ACD"/>
    <w:multiLevelType w:val="hybridMultilevel"/>
    <w:tmpl w:val="D82C911E"/>
    <w:lvl w:ilvl="0" w:tplc="57060F44">
      <w:start w:val="22"/>
      <w:numFmt w:val="decimal"/>
      <w:lvlText w:val="%1."/>
      <w:lvlJc w:val="left"/>
      <w:pPr>
        <w:ind w:left="786" w:hanging="360"/>
      </w:pPr>
      <w:rPr>
        <w:rFonts w:hint="default"/>
      </w:rPr>
    </w:lvl>
    <w:lvl w:ilvl="1" w:tplc="E5B6FE96" w:tentative="1">
      <w:start w:val="1"/>
      <w:numFmt w:val="lowerLetter"/>
      <w:lvlText w:val="%2."/>
      <w:lvlJc w:val="left"/>
      <w:pPr>
        <w:ind w:left="1506" w:hanging="360"/>
      </w:pPr>
    </w:lvl>
    <w:lvl w:ilvl="2" w:tplc="5F5A66F0" w:tentative="1">
      <w:start w:val="1"/>
      <w:numFmt w:val="lowerRoman"/>
      <w:lvlText w:val="%3."/>
      <w:lvlJc w:val="right"/>
      <w:pPr>
        <w:ind w:left="2226" w:hanging="180"/>
      </w:pPr>
    </w:lvl>
    <w:lvl w:ilvl="3" w:tplc="9278933C" w:tentative="1">
      <w:start w:val="1"/>
      <w:numFmt w:val="decimal"/>
      <w:lvlText w:val="%4."/>
      <w:lvlJc w:val="left"/>
      <w:pPr>
        <w:ind w:left="2946" w:hanging="360"/>
      </w:pPr>
    </w:lvl>
    <w:lvl w:ilvl="4" w:tplc="DEEED77C" w:tentative="1">
      <w:start w:val="1"/>
      <w:numFmt w:val="lowerLetter"/>
      <w:lvlText w:val="%5."/>
      <w:lvlJc w:val="left"/>
      <w:pPr>
        <w:ind w:left="3666" w:hanging="360"/>
      </w:pPr>
    </w:lvl>
    <w:lvl w:ilvl="5" w:tplc="4238EF26" w:tentative="1">
      <w:start w:val="1"/>
      <w:numFmt w:val="lowerRoman"/>
      <w:lvlText w:val="%6."/>
      <w:lvlJc w:val="right"/>
      <w:pPr>
        <w:ind w:left="4386" w:hanging="180"/>
      </w:pPr>
    </w:lvl>
    <w:lvl w:ilvl="6" w:tplc="3EB2830A" w:tentative="1">
      <w:start w:val="1"/>
      <w:numFmt w:val="decimal"/>
      <w:lvlText w:val="%7."/>
      <w:lvlJc w:val="left"/>
      <w:pPr>
        <w:ind w:left="5106" w:hanging="360"/>
      </w:pPr>
    </w:lvl>
    <w:lvl w:ilvl="7" w:tplc="B2F260B8" w:tentative="1">
      <w:start w:val="1"/>
      <w:numFmt w:val="lowerLetter"/>
      <w:lvlText w:val="%8."/>
      <w:lvlJc w:val="left"/>
      <w:pPr>
        <w:ind w:left="5826" w:hanging="360"/>
      </w:pPr>
    </w:lvl>
    <w:lvl w:ilvl="8" w:tplc="DCC4DE64" w:tentative="1">
      <w:start w:val="1"/>
      <w:numFmt w:val="lowerRoman"/>
      <w:lvlText w:val="%9."/>
      <w:lvlJc w:val="right"/>
      <w:pPr>
        <w:ind w:left="6546" w:hanging="180"/>
      </w:pPr>
    </w:lvl>
  </w:abstractNum>
  <w:abstractNum w:abstractNumId="3" w15:restartNumberingAfterBreak="0">
    <w:nsid w:val="17AC5D98"/>
    <w:multiLevelType w:val="multilevel"/>
    <w:tmpl w:val="A846028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5654EB"/>
    <w:multiLevelType w:val="multilevel"/>
    <w:tmpl w:val="EE76CC38"/>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28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5" w15:restartNumberingAfterBreak="0">
    <w:nsid w:val="480A69D9"/>
    <w:multiLevelType w:val="multilevel"/>
    <w:tmpl w:val="EE76CC38"/>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28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6" w15:restartNumberingAfterBreak="0">
    <w:nsid w:val="515747AD"/>
    <w:multiLevelType w:val="multilevel"/>
    <w:tmpl w:val="0A8CEA86"/>
    <w:lvl w:ilvl="0">
      <w:start w:val="15"/>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677D7F"/>
    <w:multiLevelType w:val="hybridMultilevel"/>
    <w:tmpl w:val="9FA6518A"/>
    <w:lvl w:ilvl="0" w:tplc="CE309A4A">
      <w:start w:val="1"/>
      <w:numFmt w:val="decimal"/>
      <w:lvlText w:val="%1."/>
      <w:lvlJc w:val="left"/>
      <w:pPr>
        <w:ind w:left="786" w:hanging="360"/>
      </w:pPr>
    </w:lvl>
    <w:lvl w:ilvl="1" w:tplc="AC0E360A" w:tentative="1">
      <w:start w:val="1"/>
      <w:numFmt w:val="lowerLetter"/>
      <w:lvlText w:val="%2."/>
      <w:lvlJc w:val="left"/>
      <w:pPr>
        <w:ind w:left="1506" w:hanging="360"/>
      </w:pPr>
    </w:lvl>
    <w:lvl w:ilvl="2" w:tplc="774AF176" w:tentative="1">
      <w:start w:val="1"/>
      <w:numFmt w:val="lowerRoman"/>
      <w:lvlText w:val="%3."/>
      <w:lvlJc w:val="right"/>
      <w:pPr>
        <w:ind w:left="2226" w:hanging="180"/>
      </w:pPr>
    </w:lvl>
    <w:lvl w:ilvl="3" w:tplc="00B0BB96" w:tentative="1">
      <w:start w:val="1"/>
      <w:numFmt w:val="decimal"/>
      <w:lvlText w:val="%4."/>
      <w:lvlJc w:val="left"/>
      <w:pPr>
        <w:ind w:left="2946" w:hanging="360"/>
      </w:pPr>
    </w:lvl>
    <w:lvl w:ilvl="4" w:tplc="1EFE81CA" w:tentative="1">
      <w:start w:val="1"/>
      <w:numFmt w:val="lowerLetter"/>
      <w:lvlText w:val="%5."/>
      <w:lvlJc w:val="left"/>
      <w:pPr>
        <w:ind w:left="3666" w:hanging="360"/>
      </w:pPr>
    </w:lvl>
    <w:lvl w:ilvl="5" w:tplc="AA56122C" w:tentative="1">
      <w:start w:val="1"/>
      <w:numFmt w:val="lowerRoman"/>
      <w:lvlText w:val="%6."/>
      <w:lvlJc w:val="right"/>
      <w:pPr>
        <w:ind w:left="4386" w:hanging="180"/>
      </w:pPr>
    </w:lvl>
    <w:lvl w:ilvl="6" w:tplc="A4EA1C46" w:tentative="1">
      <w:start w:val="1"/>
      <w:numFmt w:val="decimal"/>
      <w:lvlText w:val="%7."/>
      <w:lvlJc w:val="left"/>
      <w:pPr>
        <w:ind w:left="5106" w:hanging="360"/>
      </w:pPr>
    </w:lvl>
    <w:lvl w:ilvl="7" w:tplc="F926BD88" w:tentative="1">
      <w:start w:val="1"/>
      <w:numFmt w:val="lowerLetter"/>
      <w:lvlText w:val="%8."/>
      <w:lvlJc w:val="left"/>
      <w:pPr>
        <w:ind w:left="5826" w:hanging="360"/>
      </w:pPr>
    </w:lvl>
    <w:lvl w:ilvl="8" w:tplc="A25C170A" w:tentative="1">
      <w:start w:val="1"/>
      <w:numFmt w:val="lowerRoman"/>
      <w:lvlText w:val="%9."/>
      <w:lvlJc w:val="right"/>
      <w:pPr>
        <w:ind w:left="6546" w:hanging="180"/>
      </w:pPr>
    </w:lvl>
  </w:abstractNum>
  <w:abstractNum w:abstractNumId="8" w15:restartNumberingAfterBreak="0">
    <w:nsid w:val="5A081BED"/>
    <w:multiLevelType w:val="multilevel"/>
    <w:tmpl w:val="07D24D20"/>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1A6A11"/>
    <w:multiLevelType w:val="multilevel"/>
    <w:tmpl w:val="927C12C2"/>
    <w:lvl w:ilvl="0">
      <w:start w:val="1"/>
      <w:numFmt w:val="decimal"/>
      <w:lvlText w:val="%1."/>
      <w:lvlJc w:val="left"/>
      <w:pPr>
        <w:ind w:left="360" w:hanging="360"/>
      </w:pPr>
      <w:rPr>
        <w:rFonts w:hint="default"/>
      </w:rPr>
    </w:lvl>
    <w:lvl w:ilvl="1">
      <w:start w:val="1"/>
      <w:numFmt w:val="decimal"/>
      <w:lvlText w:val="%1.%2."/>
      <w:lvlJc w:val="left"/>
      <w:pPr>
        <w:ind w:left="185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4F6313"/>
    <w:multiLevelType w:val="multilevel"/>
    <w:tmpl w:val="591C236A"/>
    <w:lvl w:ilvl="0">
      <w:start w:val="1"/>
      <w:numFmt w:val="decimal"/>
      <w:lvlText w:val="%1."/>
      <w:lvlJc w:val="left"/>
      <w:pPr>
        <w:ind w:left="4112" w:hanging="360"/>
      </w:pPr>
      <w:rPr>
        <w:rFonts w:ascii="Times New Roman" w:eastAsia="Times New Roman" w:hAnsi="Times New Roman" w:cs="Times New Roman"/>
        <w:b w:val="0"/>
        <w:i w:val="0"/>
        <w:iCs w:val="0"/>
        <w:color w:val="auto"/>
        <w:sz w:val="24"/>
        <w:szCs w:val="24"/>
      </w:rPr>
    </w:lvl>
    <w:lvl w:ilvl="1">
      <w:start w:val="1"/>
      <w:numFmt w:val="decimal"/>
      <w:isLgl/>
      <w:lvlText w:val="%1.%2."/>
      <w:lvlJc w:val="left"/>
      <w:pPr>
        <w:ind w:left="4374" w:hanging="480"/>
      </w:pPr>
      <w:rPr>
        <w:rFonts w:ascii="Times New Roman" w:hAnsi="Times New Roman" w:cs="Times New Roman" w:hint="default"/>
        <w:b w:val="0"/>
        <w:i w:val="0"/>
        <w:iCs w:val="0"/>
        <w:color w:val="000000"/>
        <w:sz w:val="24"/>
        <w:szCs w:val="24"/>
      </w:rPr>
    </w:lvl>
    <w:lvl w:ilvl="2">
      <w:start w:val="1"/>
      <w:numFmt w:val="decimal"/>
      <w:isLgl/>
      <w:lvlText w:val="%1.%2.%3."/>
      <w:lvlJc w:val="left"/>
      <w:pPr>
        <w:ind w:left="5606" w:hanging="720"/>
      </w:pPr>
      <w:rPr>
        <w:rFonts w:ascii="Times New Roman" w:hAnsi="Times New Roman" w:cs="Times New Roman" w:hint="default"/>
      </w:rPr>
    </w:lvl>
    <w:lvl w:ilvl="3">
      <w:start w:val="1"/>
      <w:numFmt w:val="decimal"/>
      <w:isLgl/>
      <w:lvlText w:val="%1.%2.%3.%4."/>
      <w:lvlJc w:val="left"/>
      <w:pPr>
        <w:ind w:left="6173" w:hanging="720"/>
      </w:pPr>
      <w:rPr>
        <w:rFonts w:cs="Times New Roman" w:hint="default"/>
      </w:rPr>
    </w:lvl>
    <w:lvl w:ilvl="4">
      <w:start w:val="1"/>
      <w:numFmt w:val="decimal"/>
      <w:isLgl/>
      <w:lvlText w:val="%1.%2.%3.%4.%5."/>
      <w:lvlJc w:val="left"/>
      <w:pPr>
        <w:ind w:left="6206" w:hanging="1080"/>
      </w:pPr>
      <w:rPr>
        <w:rFonts w:cs="Times New Roman" w:hint="default"/>
      </w:rPr>
    </w:lvl>
    <w:lvl w:ilvl="5">
      <w:start w:val="1"/>
      <w:numFmt w:val="decimal"/>
      <w:isLgl/>
      <w:lvlText w:val="%1.%2.%3.%4.%5.%6."/>
      <w:lvlJc w:val="left"/>
      <w:pPr>
        <w:ind w:left="6566" w:hanging="1080"/>
      </w:pPr>
      <w:rPr>
        <w:rFonts w:cs="Times New Roman" w:hint="default"/>
      </w:rPr>
    </w:lvl>
    <w:lvl w:ilvl="6">
      <w:start w:val="1"/>
      <w:numFmt w:val="decimal"/>
      <w:isLgl/>
      <w:lvlText w:val="%1.%2.%3.%4.%5.%6.%7."/>
      <w:lvlJc w:val="left"/>
      <w:pPr>
        <w:ind w:left="7286" w:hanging="1440"/>
      </w:pPr>
      <w:rPr>
        <w:rFonts w:cs="Times New Roman" w:hint="default"/>
      </w:rPr>
    </w:lvl>
    <w:lvl w:ilvl="7">
      <w:start w:val="1"/>
      <w:numFmt w:val="decimal"/>
      <w:isLgl/>
      <w:lvlText w:val="%1.%2.%3.%4.%5.%6.%7.%8."/>
      <w:lvlJc w:val="left"/>
      <w:pPr>
        <w:ind w:left="7646" w:hanging="1440"/>
      </w:pPr>
      <w:rPr>
        <w:rFonts w:cs="Times New Roman" w:hint="default"/>
      </w:rPr>
    </w:lvl>
    <w:lvl w:ilvl="8">
      <w:start w:val="1"/>
      <w:numFmt w:val="decimal"/>
      <w:isLgl/>
      <w:lvlText w:val="%1.%2.%3.%4.%5.%6.%7.%8.%9."/>
      <w:lvlJc w:val="left"/>
      <w:pPr>
        <w:ind w:left="8366" w:hanging="1800"/>
      </w:pPr>
      <w:rPr>
        <w:rFonts w:cs="Times New Roman" w:hint="default"/>
      </w:rPr>
    </w:lvl>
  </w:abstractNum>
  <w:abstractNum w:abstractNumId="11" w15:restartNumberingAfterBreak="0">
    <w:nsid w:val="6B9A4C09"/>
    <w:multiLevelType w:val="multilevel"/>
    <w:tmpl w:val="927C12C2"/>
    <w:lvl w:ilvl="0">
      <w:start w:val="1"/>
      <w:numFmt w:val="decimal"/>
      <w:lvlText w:val="%1."/>
      <w:lvlJc w:val="left"/>
      <w:pPr>
        <w:ind w:left="360" w:hanging="360"/>
      </w:pPr>
      <w:rPr>
        <w:rFonts w:hint="default"/>
      </w:rPr>
    </w:lvl>
    <w:lvl w:ilvl="1">
      <w:start w:val="1"/>
      <w:numFmt w:val="decimal"/>
      <w:lvlText w:val="%1.%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3405FB"/>
    <w:multiLevelType w:val="hybridMultilevel"/>
    <w:tmpl w:val="A7B0788C"/>
    <w:lvl w:ilvl="0" w:tplc="DD989642">
      <w:start w:val="18"/>
      <w:numFmt w:val="decimal"/>
      <w:lvlText w:val="%1."/>
      <w:lvlJc w:val="left"/>
      <w:pPr>
        <w:ind w:left="720" w:hanging="360"/>
      </w:pPr>
      <w:rPr>
        <w:rFonts w:hint="default"/>
      </w:rPr>
    </w:lvl>
    <w:lvl w:ilvl="1" w:tplc="FA68F584" w:tentative="1">
      <w:start w:val="1"/>
      <w:numFmt w:val="lowerLetter"/>
      <w:lvlText w:val="%2."/>
      <w:lvlJc w:val="left"/>
      <w:pPr>
        <w:ind w:left="1440" w:hanging="360"/>
      </w:pPr>
    </w:lvl>
    <w:lvl w:ilvl="2" w:tplc="600E5AAC" w:tentative="1">
      <w:start w:val="1"/>
      <w:numFmt w:val="lowerRoman"/>
      <w:lvlText w:val="%3."/>
      <w:lvlJc w:val="right"/>
      <w:pPr>
        <w:ind w:left="2160" w:hanging="180"/>
      </w:pPr>
    </w:lvl>
    <w:lvl w:ilvl="3" w:tplc="08E23142" w:tentative="1">
      <w:start w:val="1"/>
      <w:numFmt w:val="decimal"/>
      <w:lvlText w:val="%4."/>
      <w:lvlJc w:val="left"/>
      <w:pPr>
        <w:ind w:left="2880" w:hanging="360"/>
      </w:pPr>
    </w:lvl>
    <w:lvl w:ilvl="4" w:tplc="33104314" w:tentative="1">
      <w:start w:val="1"/>
      <w:numFmt w:val="lowerLetter"/>
      <w:lvlText w:val="%5."/>
      <w:lvlJc w:val="left"/>
      <w:pPr>
        <w:ind w:left="3600" w:hanging="360"/>
      </w:pPr>
    </w:lvl>
    <w:lvl w:ilvl="5" w:tplc="EB047FF0" w:tentative="1">
      <w:start w:val="1"/>
      <w:numFmt w:val="lowerRoman"/>
      <w:lvlText w:val="%6."/>
      <w:lvlJc w:val="right"/>
      <w:pPr>
        <w:ind w:left="4320" w:hanging="180"/>
      </w:pPr>
    </w:lvl>
    <w:lvl w:ilvl="6" w:tplc="C158FFDA" w:tentative="1">
      <w:start w:val="1"/>
      <w:numFmt w:val="decimal"/>
      <w:lvlText w:val="%7."/>
      <w:lvlJc w:val="left"/>
      <w:pPr>
        <w:ind w:left="5040" w:hanging="360"/>
      </w:pPr>
    </w:lvl>
    <w:lvl w:ilvl="7" w:tplc="04FEE064" w:tentative="1">
      <w:start w:val="1"/>
      <w:numFmt w:val="lowerLetter"/>
      <w:lvlText w:val="%8."/>
      <w:lvlJc w:val="left"/>
      <w:pPr>
        <w:ind w:left="5760" w:hanging="360"/>
      </w:pPr>
    </w:lvl>
    <w:lvl w:ilvl="8" w:tplc="DA50C916" w:tentative="1">
      <w:start w:val="1"/>
      <w:numFmt w:val="lowerRoman"/>
      <w:lvlText w:val="%9."/>
      <w:lvlJc w:val="right"/>
      <w:pPr>
        <w:ind w:left="6480" w:hanging="180"/>
      </w:pPr>
    </w:lvl>
  </w:abstractNum>
  <w:num w:numId="1">
    <w:abstractNumId w:val="4"/>
  </w:num>
  <w:num w:numId="2">
    <w:abstractNumId w:val="11"/>
  </w:num>
  <w:num w:numId="3">
    <w:abstractNumId w:val="10"/>
  </w:num>
  <w:num w:numId="4">
    <w:abstractNumId w:val="9"/>
  </w:num>
  <w:num w:numId="5">
    <w:abstractNumId w:val="5"/>
  </w:num>
  <w:num w:numId="6">
    <w:abstractNumId w:val="6"/>
  </w:num>
  <w:num w:numId="7">
    <w:abstractNumId w:val="3"/>
  </w:num>
  <w:num w:numId="8">
    <w:abstractNumId w:val="8"/>
  </w:num>
  <w:num w:numId="9">
    <w:abstractNumId w:val="2"/>
  </w:num>
  <w:num w:numId="10">
    <w:abstractNumId w:val="1"/>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677"/>
    <w:rsid w:val="00004873"/>
    <w:rsid w:val="00004DEF"/>
    <w:rsid w:val="00005831"/>
    <w:rsid w:val="000076B9"/>
    <w:rsid w:val="000111FE"/>
    <w:rsid w:val="00020462"/>
    <w:rsid w:val="000223AE"/>
    <w:rsid w:val="000223B3"/>
    <w:rsid w:val="000253B7"/>
    <w:rsid w:val="00030C3C"/>
    <w:rsid w:val="00031CF9"/>
    <w:rsid w:val="000404C5"/>
    <w:rsid w:val="00042CF3"/>
    <w:rsid w:val="00045862"/>
    <w:rsid w:val="000604BF"/>
    <w:rsid w:val="00067DB0"/>
    <w:rsid w:val="00074DF3"/>
    <w:rsid w:val="000840CA"/>
    <w:rsid w:val="000914AF"/>
    <w:rsid w:val="0009622A"/>
    <w:rsid w:val="000A2894"/>
    <w:rsid w:val="000B1504"/>
    <w:rsid w:val="000B3437"/>
    <w:rsid w:val="000B351C"/>
    <w:rsid w:val="000B45BB"/>
    <w:rsid w:val="000B74CB"/>
    <w:rsid w:val="000C231D"/>
    <w:rsid w:val="000C5EA5"/>
    <w:rsid w:val="000D246E"/>
    <w:rsid w:val="000D247F"/>
    <w:rsid w:val="000D2A49"/>
    <w:rsid w:val="000D6D90"/>
    <w:rsid w:val="000D74CF"/>
    <w:rsid w:val="000F1303"/>
    <w:rsid w:val="000F20D6"/>
    <w:rsid w:val="0010596D"/>
    <w:rsid w:val="00110076"/>
    <w:rsid w:val="00111FDC"/>
    <w:rsid w:val="00112932"/>
    <w:rsid w:val="00113341"/>
    <w:rsid w:val="0012010F"/>
    <w:rsid w:val="00123DDC"/>
    <w:rsid w:val="00123E99"/>
    <w:rsid w:val="00123FE6"/>
    <w:rsid w:val="00132AEF"/>
    <w:rsid w:val="00132E9D"/>
    <w:rsid w:val="00142716"/>
    <w:rsid w:val="00146AA8"/>
    <w:rsid w:val="00150EB3"/>
    <w:rsid w:val="00150F7C"/>
    <w:rsid w:val="0015198A"/>
    <w:rsid w:val="00155434"/>
    <w:rsid w:val="001627EF"/>
    <w:rsid w:val="001674C3"/>
    <w:rsid w:val="0017248B"/>
    <w:rsid w:val="001725F3"/>
    <w:rsid w:val="00181ADB"/>
    <w:rsid w:val="001828B1"/>
    <w:rsid w:val="00185787"/>
    <w:rsid w:val="00196F09"/>
    <w:rsid w:val="001A02FB"/>
    <w:rsid w:val="001B1CC4"/>
    <w:rsid w:val="001C7272"/>
    <w:rsid w:val="001D27D5"/>
    <w:rsid w:val="001D7F02"/>
    <w:rsid w:val="001E104B"/>
    <w:rsid w:val="001E3D34"/>
    <w:rsid w:val="001F595B"/>
    <w:rsid w:val="00200F35"/>
    <w:rsid w:val="002017CE"/>
    <w:rsid w:val="002024CB"/>
    <w:rsid w:val="00210287"/>
    <w:rsid w:val="00213406"/>
    <w:rsid w:val="00221E0E"/>
    <w:rsid w:val="0022541D"/>
    <w:rsid w:val="0022784D"/>
    <w:rsid w:val="00231800"/>
    <w:rsid w:val="00237F36"/>
    <w:rsid w:val="002406B9"/>
    <w:rsid w:val="002414A3"/>
    <w:rsid w:val="002479E5"/>
    <w:rsid w:val="00262E28"/>
    <w:rsid w:val="00266575"/>
    <w:rsid w:val="00277765"/>
    <w:rsid w:val="00294120"/>
    <w:rsid w:val="00295796"/>
    <w:rsid w:val="00297F76"/>
    <w:rsid w:val="002A3485"/>
    <w:rsid w:val="002B0BFA"/>
    <w:rsid w:val="002B0FA7"/>
    <w:rsid w:val="002B7D0B"/>
    <w:rsid w:val="002C7677"/>
    <w:rsid w:val="002D4A38"/>
    <w:rsid w:val="002E052B"/>
    <w:rsid w:val="002E67C2"/>
    <w:rsid w:val="002F58CF"/>
    <w:rsid w:val="002F5B62"/>
    <w:rsid w:val="0030423C"/>
    <w:rsid w:val="00314F14"/>
    <w:rsid w:val="00315C32"/>
    <w:rsid w:val="00315DA2"/>
    <w:rsid w:val="00322AC9"/>
    <w:rsid w:val="00325EA1"/>
    <w:rsid w:val="0032697B"/>
    <w:rsid w:val="00332D64"/>
    <w:rsid w:val="0034405E"/>
    <w:rsid w:val="003440D4"/>
    <w:rsid w:val="00356490"/>
    <w:rsid w:val="00360CD0"/>
    <w:rsid w:val="003615AE"/>
    <w:rsid w:val="00364B95"/>
    <w:rsid w:val="00365112"/>
    <w:rsid w:val="00374C85"/>
    <w:rsid w:val="003773C8"/>
    <w:rsid w:val="003A2CCB"/>
    <w:rsid w:val="003A46B3"/>
    <w:rsid w:val="003B3BE3"/>
    <w:rsid w:val="003C0BB7"/>
    <w:rsid w:val="003C2332"/>
    <w:rsid w:val="003C6A0A"/>
    <w:rsid w:val="003D3BF3"/>
    <w:rsid w:val="003D69AE"/>
    <w:rsid w:val="003E1BD0"/>
    <w:rsid w:val="003E58A8"/>
    <w:rsid w:val="003F201F"/>
    <w:rsid w:val="003F2FB1"/>
    <w:rsid w:val="003F4AB6"/>
    <w:rsid w:val="003F64C2"/>
    <w:rsid w:val="00402681"/>
    <w:rsid w:val="00404EB5"/>
    <w:rsid w:val="004075CE"/>
    <w:rsid w:val="0041647C"/>
    <w:rsid w:val="00431CC8"/>
    <w:rsid w:val="00445B6C"/>
    <w:rsid w:val="00467A37"/>
    <w:rsid w:val="00473927"/>
    <w:rsid w:val="0048258F"/>
    <w:rsid w:val="004828B2"/>
    <w:rsid w:val="004859E5"/>
    <w:rsid w:val="00491F46"/>
    <w:rsid w:val="00494489"/>
    <w:rsid w:val="0049772A"/>
    <w:rsid w:val="00497A7F"/>
    <w:rsid w:val="004B7B5A"/>
    <w:rsid w:val="004C0D83"/>
    <w:rsid w:val="004C15B8"/>
    <w:rsid w:val="004C3BD5"/>
    <w:rsid w:val="004C573C"/>
    <w:rsid w:val="004D18B7"/>
    <w:rsid w:val="004E0C52"/>
    <w:rsid w:val="004E16C5"/>
    <w:rsid w:val="004F6695"/>
    <w:rsid w:val="004F67E8"/>
    <w:rsid w:val="004F6EA9"/>
    <w:rsid w:val="00511D35"/>
    <w:rsid w:val="00513131"/>
    <w:rsid w:val="005212C3"/>
    <w:rsid w:val="00522F3C"/>
    <w:rsid w:val="00527647"/>
    <w:rsid w:val="00531105"/>
    <w:rsid w:val="00537B3A"/>
    <w:rsid w:val="00542572"/>
    <w:rsid w:val="00554269"/>
    <w:rsid w:val="00556B0C"/>
    <w:rsid w:val="0056151B"/>
    <w:rsid w:val="00565E5D"/>
    <w:rsid w:val="00567621"/>
    <w:rsid w:val="00570CEA"/>
    <w:rsid w:val="00583ACE"/>
    <w:rsid w:val="00584620"/>
    <w:rsid w:val="005858B9"/>
    <w:rsid w:val="005A025C"/>
    <w:rsid w:val="005A0B78"/>
    <w:rsid w:val="005B2009"/>
    <w:rsid w:val="005B7074"/>
    <w:rsid w:val="005C6527"/>
    <w:rsid w:val="005C788C"/>
    <w:rsid w:val="005D16B9"/>
    <w:rsid w:val="005D2A4B"/>
    <w:rsid w:val="005E012C"/>
    <w:rsid w:val="005E0C2D"/>
    <w:rsid w:val="005E23D9"/>
    <w:rsid w:val="005E2EC8"/>
    <w:rsid w:val="005E46DC"/>
    <w:rsid w:val="005E4875"/>
    <w:rsid w:val="005F1F90"/>
    <w:rsid w:val="005F35AF"/>
    <w:rsid w:val="005F4F87"/>
    <w:rsid w:val="00607648"/>
    <w:rsid w:val="00610FF8"/>
    <w:rsid w:val="00615AAC"/>
    <w:rsid w:val="00617386"/>
    <w:rsid w:val="00622ABE"/>
    <w:rsid w:val="00630815"/>
    <w:rsid w:val="00633F34"/>
    <w:rsid w:val="006343E9"/>
    <w:rsid w:val="00641DE4"/>
    <w:rsid w:val="006474DF"/>
    <w:rsid w:val="0065641B"/>
    <w:rsid w:val="0066247A"/>
    <w:rsid w:val="006625E2"/>
    <w:rsid w:val="006641A1"/>
    <w:rsid w:val="006665DA"/>
    <w:rsid w:val="006761AD"/>
    <w:rsid w:val="00684AF7"/>
    <w:rsid w:val="00684C29"/>
    <w:rsid w:val="006923F3"/>
    <w:rsid w:val="006967D6"/>
    <w:rsid w:val="00697C3E"/>
    <w:rsid w:val="006A62BE"/>
    <w:rsid w:val="006A6AA7"/>
    <w:rsid w:val="006B20C6"/>
    <w:rsid w:val="006B33C1"/>
    <w:rsid w:val="006B4653"/>
    <w:rsid w:val="006C1F08"/>
    <w:rsid w:val="006C5D01"/>
    <w:rsid w:val="006C625F"/>
    <w:rsid w:val="006C7A84"/>
    <w:rsid w:val="006D0A42"/>
    <w:rsid w:val="006D491D"/>
    <w:rsid w:val="006E21BA"/>
    <w:rsid w:val="006E23AE"/>
    <w:rsid w:val="006E30BC"/>
    <w:rsid w:val="006E6AF4"/>
    <w:rsid w:val="006F1159"/>
    <w:rsid w:val="006F1B51"/>
    <w:rsid w:val="006F5E14"/>
    <w:rsid w:val="006F601B"/>
    <w:rsid w:val="00714004"/>
    <w:rsid w:val="00720311"/>
    <w:rsid w:val="00724264"/>
    <w:rsid w:val="00724ECF"/>
    <w:rsid w:val="007402B1"/>
    <w:rsid w:val="0074497B"/>
    <w:rsid w:val="00751947"/>
    <w:rsid w:val="00754621"/>
    <w:rsid w:val="00755C66"/>
    <w:rsid w:val="007779C2"/>
    <w:rsid w:val="00790AAB"/>
    <w:rsid w:val="00794E7B"/>
    <w:rsid w:val="0079577B"/>
    <w:rsid w:val="007A50F4"/>
    <w:rsid w:val="007A587D"/>
    <w:rsid w:val="007A709A"/>
    <w:rsid w:val="007B46BE"/>
    <w:rsid w:val="007B53D7"/>
    <w:rsid w:val="007C1DDC"/>
    <w:rsid w:val="007C5258"/>
    <w:rsid w:val="007D1ED0"/>
    <w:rsid w:val="007D322C"/>
    <w:rsid w:val="007D782E"/>
    <w:rsid w:val="007E1326"/>
    <w:rsid w:val="007E250D"/>
    <w:rsid w:val="007E3516"/>
    <w:rsid w:val="007E5D43"/>
    <w:rsid w:val="007F11B7"/>
    <w:rsid w:val="007F2E18"/>
    <w:rsid w:val="00803D05"/>
    <w:rsid w:val="00812BF8"/>
    <w:rsid w:val="00814126"/>
    <w:rsid w:val="00816ABE"/>
    <w:rsid w:val="00817905"/>
    <w:rsid w:val="008263F9"/>
    <w:rsid w:val="00830C57"/>
    <w:rsid w:val="0083413A"/>
    <w:rsid w:val="0083451B"/>
    <w:rsid w:val="00836113"/>
    <w:rsid w:val="00842F9A"/>
    <w:rsid w:val="00846976"/>
    <w:rsid w:val="008502B1"/>
    <w:rsid w:val="00852969"/>
    <w:rsid w:val="00853797"/>
    <w:rsid w:val="00855299"/>
    <w:rsid w:val="00862F13"/>
    <w:rsid w:val="00864911"/>
    <w:rsid w:val="00867395"/>
    <w:rsid w:val="00871CF2"/>
    <w:rsid w:val="008775BB"/>
    <w:rsid w:val="008922D1"/>
    <w:rsid w:val="00897FE6"/>
    <w:rsid w:val="008A6716"/>
    <w:rsid w:val="008C040D"/>
    <w:rsid w:val="008C0BB9"/>
    <w:rsid w:val="008C501E"/>
    <w:rsid w:val="008C736B"/>
    <w:rsid w:val="008C7471"/>
    <w:rsid w:val="008D5D05"/>
    <w:rsid w:val="008E44E2"/>
    <w:rsid w:val="008F08DD"/>
    <w:rsid w:val="008F5D6D"/>
    <w:rsid w:val="00904681"/>
    <w:rsid w:val="009078C6"/>
    <w:rsid w:val="00924748"/>
    <w:rsid w:val="009340F2"/>
    <w:rsid w:val="00936302"/>
    <w:rsid w:val="009475F6"/>
    <w:rsid w:val="00951F89"/>
    <w:rsid w:val="00960676"/>
    <w:rsid w:val="0096354C"/>
    <w:rsid w:val="009707B0"/>
    <w:rsid w:val="0097206C"/>
    <w:rsid w:val="0097311A"/>
    <w:rsid w:val="00976B51"/>
    <w:rsid w:val="00995A96"/>
    <w:rsid w:val="009A6C7B"/>
    <w:rsid w:val="009A7967"/>
    <w:rsid w:val="009A7F03"/>
    <w:rsid w:val="009B612B"/>
    <w:rsid w:val="009C1DDF"/>
    <w:rsid w:val="009C2669"/>
    <w:rsid w:val="009C27AF"/>
    <w:rsid w:val="009C5236"/>
    <w:rsid w:val="009C7C83"/>
    <w:rsid w:val="009E5011"/>
    <w:rsid w:val="009F0CC2"/>
    <w:rsid w:val="009F2E11"/>
    <w:rsid w:val="009F3E94"/>
    <w:rsid w:val="009F5742"/>
    <w:rsid w:val="00A001AE"/>
    <w:rsid w:val="00A13A62"/>
    <w:rsid w:val="00A23F49"/>
    <w:rsid w:val="00A34E83"/>
    <w:rsid w:val="00A373FE"/>
    <w:rsid w:val="00A4675D"/>
    <w:rsid w:val="00A50146"/>
    <w:rsid w:val="00A534F4"/>
    <w:rsid w:val="00A60254"/>
    <w:rsid w:val="00A6192E"/>
    <w:rsid w:val="00A61EED"/>
    <w:rsid w:val="00A653B3"/>
    <w:rsid w:val="00A67ECA"/>
    <w:rsid w:val="00A737B7"/>
    <w:rsid w:val="00A80749"/>
    <w:rsid w:val="00A8090E"/>
    <w:rsid w:val="00A87372"/>
    <w:rsid w:val="00A96312"/>
    <w:rsid w:val="00AB56FE"/>
    <w:rsid w:val="00AC39FB"/>
    <w:rsid w:val="00AC42B8"/>
    <w:rsid w:val="00AC69D5"/>
    <w:rsid w:val="00AD1A8F"/>
    <w:rsid w:val="00AD522C"/>
    <w:rsid w:val="00AE63DE"/>
    <w:rsid w:val="00AF1E31"/>
    <w:rsid w:val="00B02E20"/>
    <w:rsid w:val="00B12243"/>
    <w:rsid w:val="00B21A37"/>
    <w:rsid w:val="00B2413A"/>
    <w:rsid w:val="00B3293A"/>
    <w:rsid w:val="00B42A07"/>
    <w:rsid w:val="00B46D9A"/>
    <w:rsid w:val="00B562B5"/>
    <w:rsid w:val="00B631E4"/>
    <w:rsid w:val="00B64ADD"/>
    <w:rsid w:val="00B926E8"/>
    <w:rsid w:val="00BA01DA"/>
    <w:rsid w:val="00BA5819"/>
    <w:rsid w:val="00BA772C"/>
    <w:rsid w:val="00BB2407"/>
    <w:rsid w:val="00BC19F8"/>
    <w:rsid w:val="00BC1E62"/>
    <w:rsid w:val="00BD0476"/>
    <w:rsid w:val="00BD5828"/>
    <w:rsid w:val="00BD6782"/>
    <w:rsid w:val="00BD7AD6"/>
    <w:rsid w:val="00BE1F29"/>
    <w:rsid w:val="00BE2811"/>
    <w:rsid w:val="00BE4C55"/>
    <w:rsid w:val="00BE70E8"/>
    <w:rsid w:val="00BF0002"/>
    <w:rsid w:val="00BF26CC"/>
    <w:rsid w:val="00BF3038"/>
    <w:rsid w:val="00BF6E86"/>
    <w:rsid w:val="00C1557C"/>
    <w:rsid w:val="00C1569A"/>
    <w:rsid w:val="00C22E77"/>
    <w:rsid w:val="00C23988"/>
    <w:rsid w:val="00C27172"/>
    <w:rsid w:val="00C42B43"/>
    <w:rsid w:val="00C46071"/>
    <w:rsid w:val="00C6082B"/>
    <w:rsid w:val="00C6243A"/>
    <w:rsid w:val="00C66270"/>
    <w:rsid w:val="00C67050"/>
    <w:rsid w:val="00C92BF6"/>
    <w:rsid w:val="00CB2139"/>
    <w:rsid w:val="00CB53D8"/>
    <w:rsid w:val="00CB6720"/>
    <w:rsid w:val="00CB7049"/>
    <w:rsid w:val="00CC516F"/>
    <w:rsid w:val="00CC69FF"/>
    <w:rsid w:val="00CD1C9C"/>
    <w:rsid w:val="00CF19A7"/>
    <w:rsid w:val="00CF2478"/>
    <w:rsid w:val="00CF4BC4"/>
    <w:rsid w:val="00CF5BD8"/>
    <w:rsid w:val="00CF658E"/>
    <w:rsid w:val="00D0135D"/>
    <w:rsid w:val="00D043B6"/>
    <w:rsid w:val="00D05562"/>
    <w:rsid w:val="00D2601C"/>
    <w:rsid w:val="00D31721"/>
    <w:rsid w:val="00D53F4B"/>
    <w:rsid w:val="00D5692B"/>
    <w:rsid w:val="00D67A53"/>
    <w:rsid w:val="00D7594F"/>
    <w:rsid w:val="00D81CAF"/>
    <w:rsid w:val="00D84970"/>
    <w:rsid w:val="00D868E0"/>
    <w:rsid w:val="00D957D9"/>
    <w:rsid w:val="00DA2CD9"/>
    <w:rsid w:val="00DA36DE"/>
    <w:rsid w:val="00DA4CFB"/>
    <w:rsid w:val="00DA6D51"/>
    <w:rsid w:val="00DB400A"/>
    <w:rsid w:val="00DB5C72"/>
    <w:rsid w:val="00DC0ED1"/>
    <w:rsid w:val="00DC14E2"/>
    <w:rsid w:val="00DC6D27"/>
    <w:rsid w:val="00DC7123"/>
    <w:rsid w:val="00DC71ED"/>
    <w:rsid w:val="00DD5CA4"/>
    <w:rsid w:val="00DD67F3"/>
    <w:rsid w:val="00DE11C6"/>
    <w:rsid w:val="00DE3D3F"/>
    <w:rsid w:val="00DE5747"/>
    <w:rsid w:val="00DF227B"/>
    <w:rsid w:val="00DF74C9"/>
    <w:rsid w:val="00E0092E"/>
    <w:rsid w:val="00E0385D"/>
    <w:rsid w:val="00E134DF"/>
    <w:rsid w:val="00E159D3"/>
    <w:rsid w:val="00E2163D"/>
    <w:rsid w:val="00E251A4"/>
    <w:rsid w:val="00E25A50"/>
    <w:rsid w:val="00E2611D"/>
    <w:rsid w:val="00E30D77"/>
    <w:rsid w:val="00E32793"/>
    <w:rsid w:val="00E35762"/>
    <w:rsid w:val="00E3771C"/>
    <w:rsid w:val="00E4186E"/>
    <w:rsid w:val="00E43A8F"/>
    <w:rsid w:val="00E4768E"/>
    <w:rsid w:val="00E50673"/>
    <w:rsid w:val="00E51732"/>
    <w:rsid w:val="00E55E08"/>
    <w:rsid w:val="00E63E33"/>
    <w:rsid w:val="00E71E92"/>
    <w:rsid w:val="00E83A0C"/>
    <w:rsid w:val="00E858D1"/>
    <w:rsid w:val="00E9141A"/>
    <w:rsid w:val="00E95312"/>
    <w:rsid w:val="00EA43BC"/>
    <w:rsid w:val="00EA49CB"/>
    <w:rsid w:val="00EB02BA"/>
    <w:rsid w:val="00EB174C"/>
    <w:rsid w:val="00EB31F6"/>
    <w:rsid w:val="00EB42B3"/>
    <w:rsid w:val="00ED29F3"/>
    <w:rsid w:val="00ED4534"/>
    <w:rsid w:val="00EE1968"/>
    <w:rsid w:val="00EE5E1F"/>
    <w:rsid w:val="00EF445F"/>
    <w:rsid w:val="00F0077A"/>
    <w:rsid w:val="00F0343D"/>
    <w:rsid w:val="00F04597"/>
    <w:rsid w:val="00F133A2"/>
    <w:rsid w:val="00F142BC"/>
    <w:rsid w:val="00F169F0"/>
    <w:rsid w:val="00F24F87"/>
    <w:rsid w:val="00F2561F"/>
    <w:rsid w:val="00F326EF"/>
    <w:rsid w:val="00F32F48"/>
    <w:rsid w:val="00F53EBB"/>
    <w:rsid w:val="00F716E5"/>
    <w:rsid w:val="00F7600D"/>
    <w:rsid w:val="00F7796A"/>
    <w:rsid w:val="00F855E3"/>
    <w:rsid w:val="00FA5542"/>
    <w:rsid w:val="00FA5BE1"/>
    <w:rsid w:val="00FA5BFE"/>
    <w:rsid w:val="00FB0314"/>
    <w:rsid w:val="00FB1C2B"/>
    <w:rsid w:val="00FB25E1"/>
    <w:rsid w:val="00FB5B6E"/>
    <w:rsid w:val="00FB6620"/>
    <w:rsid w:val="00FC0248"/>
    <w:rsid w:val="00FC3E88"/>
    <w:rsid w:val="00FD349A"/>
    <w:rsid w:val="00FD3F64"/>
    <w:rsid w:val="00FD4185"/>
    <w:rsid w:val="00FD5479"/>
    <w:rsid w:val="00FD5A28"/>
    <w:rsid w:val="00FE28D3"/>
    <w:rsid w:val="00FE7019"/>
    <w:rsid w:val="00FF2646"/>
    <w:rsid w:val="00FF53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7C0DF-BA97-4006-8E61-3DB3BEBD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6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C7677"/>
    <w:pPr>
      <w:spacing w:after="0" w:line="240" w:lineRule="auto"/>
    </w:pPr>
    <w:rPr>
      <w:sz w:val="20"/>
      <w:szCs w:val="20"/>
    </w:rPr>
  </w:style>
  <w:style w:type="character" w:customStyle="1" w:styleId="FootnoteTextChar">
    <w:name w:val="Footnote Text Char"/>
    <w:basedOn w:val="DefaultParagraphFont"/>
    <w:link w:val="FootnoteText"/>
    <w:uiPriority w:val="99"/>
    <w:rsid w:val="002C7677"/>
    <w:rPr>
      <w:sz w:val="20"/>
      <w:szCs w:val="20"/>
    </w:rPr>
  </w:style>
  <w:style w:type="character" w:styleId="Hyperlink">
    <w:name w:val="Hyperlink"/>
    <w:unhideWhenUsed/>
    <w:rsid w:val="002C7677"/>
    <w:rPr>
      <w:color w:val="0000FF"/>
      <w:u w:val="single"/>
    </w:rPr>
  </w:style>
  <w:style w:type="paragraph" w:styleId="Footer">
    <w:name w:val="footer"/>
    <w:basedOn w:val="Normal"/>
    <w:link w:val="FooterChar"/>
    <w:uiPriority w:val="99"/>
    <w:unhideWhenUsed/>
    <w:rsid w:val="002C7677"/>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2C7677"/>
    <w:rPr>
      <w:rFonts w:ascii="Times New Roman" w:eastAsia="Times New Roman" w:hAnsi="Times New Roman" w:cs="Times New Roman"/>
      <w:sz w:val="24"/>
      <w:szCs w:val="24"/>
      <w:lang w:val="ru-RU" w:eastAsia="ru-RU"/>
    </w:rPr>
  </w:style>
  <w:style w:type="character" w:styleId="CommentReference">
    <w:name w:val="annotation reference"/>
    <w:uiPriority w:val="99"/>
    <w:semiHidden/>
    <w:unhideWhenUsed/>
    <w:rsid w:val="002C7677"/>
    <w:rPr>
      <w:sz w:val="16"/>
      <w:szCs w:val="16"/>
    </w:rPr>
  </w:style>
  <w:style w:type="paragraph" w:styleId="CommentText">
    <w:name w:val="annotation text"/>
    <w:basedOn w:val="Normal"/>
    <w:link w:val="CommentTextChar"/>
    <w:uiPriority w:val="99"/>
    <w:unhideWhenUsed/>
    <w:rsid w:val="002C7677"/>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2C7677"/>
    <w:rPr>
      <w:rFonts w:ascii="Times New Roman" w:eastAsia="Times New Roman" w:hAnsi="Times New Roman" w:cs="Times New Roman"/>
      <w:sz w:val="20"/>
      <w:szCs w:val="20"/>
      <w:lang w:val="ru-RU" w:eastAsia="ru-RU"/>
    </w:rPr>
  </w:style>
  <w:style w:type="character" w:styleId="FootnoteReference">
    <w:name w:val="footnote reference"/>
    <w:uiPriority w:val="99"/>
    <w:unhideWhenUsed/>
    <w:rsid w:val="002C7677"/>
    <w:rPr>
      <w:vertAlign w:val="superscript"/>
    </w:rPr>
  </w:style>
  <w:style w:type="paragraph" w:styleId="BalloonText">
    <w:name w:val="Balloon Text"/>
    <w:basedOn w:val="Normal"/>
    <w:link w:val="BalloonTextChar"/>
    <w:uiPriority w:val="99"/>
    <w:semiHidden/>
    <w:unhideWhenUsed/>
    <w:rsid w:val="002C7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677"/>
    <w:rPr>
      <w:rFonts w:ascii="Segoe UI" w:hAnsi="Segoe UI" w:cs="Segoe UI"/>
      <w:sz w:val="18"/>
      <w:szCs w:val="18"/>
    </w:rPr>
  </w:style>
  <w:style w:type="paragraph" w:styleId="ListParagraph">
    <w:name w:val="List Paragraph"/>
    <w:basedOn w:val="Normal"/>
    <w:uiPriority w:val="34"/>
    <w:qFormat/>
    <w:rsid w:val="00AD1A8F"/>
    <w:pPr>
      <w:ind w:left="720"/>
      <w:contextualSpacing/>
    </w:pPr>
  </w:style>
  <w:style w:type="character" w:customStyle="1" w:styleId="Heading1Char">
    <w:name w:val="Heading 1 Char"/>
    <w:basedOn w:val="DefaultParagraphFont"/>
    <w:link w:val="Heading1"/>
    <w:uiPriority w:val="9"/>
    <w:rsid w:val="00754621"/>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754621"/>
    <w:pPr>
      <w:spacing w:after="0" w:line="240" w:lineRule="auto"/>
    </w:pPr>
  </w:style>
  <w:style w:type="paragraph" w:styleId="CommentSubject">
    <w:name w:val="annotation subject"/>
    <w:basedOn w:val="CommentText"/>
    <w:next w:val="CommentText"/>
    <w:link w:val="CommentSubjectChar"/>
    <w:uiPriority w:val="99"/>
    <w:semiHidden/>
    <w:unhideWhenUsed/>
    <w:rsid w:val="00724264"/>
    <w:pPr>
      <w:spacing w:after="16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724264"/>
    <w:rPr>
      <w:rFonts w:ascii="Times New Roman" w:eastAsia="Times New Roman" w:hAnsi="Times New Roman" w:cs="Times New Roman"/>
      <w:b/>
      <w:bCs/>
      <w:sz w:val="20"/>
      <w:szCs w:val="20"/>
      <w:lang w:val="ru-RU" w:eastAsia="ru-RU"/>
    </w:rPr>
  </w:style>
  <w:style w:type="character" w:customStyle="1" w:styleId="UnresolvedMention1">
    <w:name w:val="Unresolved Mention1"/>
    <w:basedOn w:val="DefaultParagraphFont"/>
    <w:uiPriority w:val="99"/>
    <w:semiHidden/>
    <w:unhideWhenUsed/>
    <w:rsid w:val="00A653B3"/>
    <w:rPr>
      <w:color w:val="605E5C"/>
      <w:shd w:val="clear" w:color="auto" w:fill="E1DFDD"/>
    </w:rPr>
  </w:style>
  <w:style w:type="paragraph" w:styleId="Header">
    <w:name w:val="header"/>
    <w:basedOn w:val="Normal"/>
    <w:link w:val="HeaderChar"/>
    <w:uiPriority w:val="99"/>
    <w:unhideWhenUsed/>
    <w:rsid w:val="00DF74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74C9"/>
  </w:style>
  <w:style w:type="character" w:customStyle="1" w:styleId="UnresolvedMention2">
    <w:name w:val="Unresolved Mention2"/>
    <w:basedOn w:val="DefaultParagraphFont"/>
    <w:uiPriority w:val="99"/>
    <w:rsid w:val="00F53EBB"/>
    <w:rPr>
      <w:color w:val="605E5C"/>
      <w:shd w:val="clear" w:color="auto" w:fill="E1DFDD"/>
    </w:rPr>
  </w:style>
  <w:style w:type="paragraph" w:styleId="Revision">
    <w:name w:val="Revision"/>
    <w:hidden/>
    <w:uiPriority w:val="99"/>
    <w:semiHidden/>
    <w:rsid w:val="00402681"/>
    <w:pPr>
      <w:spacing w:after="0" w:line="240" w:lineRule="auto"/>
    </w:pPr>
  </w:style>
  <w:style w:type="character" w:customStyle="1" w:styleId="UnresolvedMention3">
    <w:name w:val="Unresolved Mention3"/>
    <w:basedOn w:val="DefaultParagraphFont"/>
    <w:uiPriority w:val="99"/>
    <w:semiHidden/>
    <w:unhideWhenUsed/>
    <w:rsid w:val="00615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6.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nkcijas.lursoft.lv/site/inde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va.gov.lv/lv/darba-vietas-pielagosana" TargetMode="External"/><Relationship Id="rId5" Type="http://schemas.openxmlformats.org/officeDocument/2006/relationships/numbering" Target="numbering.xml"/><Relationship Id="rId15" Type="http://schemas.openxmlformats.org/officeDocument/2006/relationships/hyperlink" Target="https://www6.vid.gov.lv/STR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6.vid.gov.lv/SD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p:properties xmlns:p="http://schemas.microsoft.com/office/2006/metadata/properties" xmlns:xsi="http://www.w3.org/2001/XMLSchema-instance" xmlns:pc="http://schemas.microsoft.com/office/infopath/2007/PartnerControls">
  <documentManagement>
    <RegNr xmlns="c378985b-df90-45bd-bb96-a7893d9f901f">2367</RegNr>
    <Sagatavotajs xmlns="1a64a90a-d99c-4130-ba30-10c4724e7bc9">
      <UserInfo>
        <DisplayName/>
        <AccountId xsi:nil="true"/>
        <AccountType/>
      </UserInfo>
    </Sagatavotajs>
    <IsSysUpdate xmlns="c378985b-df90-45bd-bb96-a7893d9f901f">false</IsSysUpdate>
    <ThreeRoApprovalStatus xmlns="c378985b-df90-45bd-bb96-a7893d9f901f" xsi:nil="true"/>
    <ThreeRoApprovalComments xmlns="c378985b-df90-45bd-bb96-a7893d9f90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2EA5F-3160-484D-B5DA-915B437F5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7FC80-6121-4CC3-B434-A6A9180F8BC4}">
  <ds:schemaRefs>
    <ds:schemaRef ds:uri="http://schemas.microsoft.com/sharepoint/v3/contenttype/forms"/>
  </ds:schemaRefs>
</ds:datastoreItem>
</file>

<file path=customXml/itemProps3.xml><?xml version="1.0" encoding="utf-8"?>
<ds:datastoreItem xmlns:ds="http://schemas.openxmlformats.org/officeDocument/2006/customXml" ds:itemID="{13E02DD1-0168-4258-90D9-FD4D5AFE48DF}">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4.xml><?xml version="1.0" encoding="utf-8"?>
<ds:datastoreItem xmlns:ds="http://schemas.openxmlformats.org/officeDocument/2006/customXml" ds:itemID="{7D8A39D6-D0BC-4707-BFFB-DE36A9E4D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12287</Words>
  <Characters>7005</Characters>
  <Application>Microsoft Office Word</Application>
  <DocSecurity>0</DocSecurity>
  <Lines>58</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NVA</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Kainaizis</dc:creator>
  <cp:lastModifiedBy>Madara Biezā</cp:lastModifiedBy>
  <cp:revision>2</cp:revision>
  <cp:lastPrinted>2023-12-05T12:28:00Z</cp:lastPrinted>
  <dcterms:created xsi:type="dcterms:W3CDTF">2025-07-09T07:54:00Z</dcterms:created>
  <dcterms:modified xsi:type="dcterms:W3CDTF">2025-07-09T07:54:00Z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ies>
</file>