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31" w:rsidRPr="008E3B88" w:rsidRDefault="00F71831" w:rsidP="00F71831">
      <w:pPr>
        <w:pStyle w:val="Heading2"/>
        <w:jc w:val="center"/>
        <w:rPr>
          <w:rFonts w:ascii="Times New Roman" w:hAnsi="Times New Roman"/>
          <w:b w:val="0"/>
          <w:sz w:val="24"/>
          <w:szCs w:val="24"/>
        </w:rPr>
      </w:pPr>
      <w:r w:rsidRPr="008E3B88">
        <w:rPr>
          <w:rFonts w:ascii="Times New Roman" w:hAnsi="Times New Roman"/>
          <w:b w:val="0"/>
          <w:sz w:val="24"/>
          <w:szCs w:val="24"/>
        </w:rPr>
        <w:t>Iepirkuma komisijas</w:t>
      </w:r>
    </w:p>
    <w:p w:rsidR="00F71831" w:rsidRPr="008E3B88" w:rsidRDefault="00F71831" w:rsidP="00F71831">
      <w:pPr>
        <w:spacing w:after="0" w:line="240" w:lineRule="auto"/>
        <w:jc w:val="center"/>
        <w:rPr>
          <w:rFonts w:ascii="Times New Roman" w:hAnsi="Times New Roman" w:cs="Times New Roman"/>
          <w:bCs/>
          <w:sz w:val="24"/>
          <w:szCs w:val="24"/>
        </w:rPr>
      </w:pPr>
      <w:r w:rsidRPr="008E3B88">
        <w:rPr>
          <w:rFonts w:ascii="Times New Roman" w:hAnsi="Times New Roman" w:cs="Times New Roman"/>
          <w:bCs/>
          <w:sz w:val="24"/>
          <w:szCs w:val="24"/>
        </w:rPr>
        <w:t xml:space="preserve">2018. gada </w:t>
      </w:r>
      <w:r w:rsidR="008E3B88" w:rsidRPr="008E3B88">
        <w:rPr>
          <w:rFonts w:ascii="Times New Roman" w:hAnsi="Times New Roman" w:cs="Times New Roman"/>
          <w:bCs/>
          <w:sz w:val="24"/>
          <w:szCs w:val="24"/>
        </w:rPr>
        <w:t>8</w:t>
      </w:r>
      <w:r w:rsidRPr="008E3B88">
        <w:rPr>
          <w:rFonts w:ascii="Times New Roman" w:hAnsi="Times New Roman" w:cs="Times New Roman"/>
          <w:bCs/>
          <w:sz w:val="24"/>
          <w:szCs w:val="24"/>
        </w:rPr>
        <w:t xml:space="preserve">. oktobra komisijas sēdē sniegtās atbildes uz uzdotajiem jautājumiem </w:t>
      </w:r>
      <w:r w:rsidR="00896EB7" w:rsidRPr="008E3B88">
        <w:rPr>
          <w:rFonts w:ascii="Times New Roman" w:hAnsi="Times New Roman" w:cs="Times New Roman"/>
          <w:bCs/>
          <w:sz w:val="24"/>
          <w:szCs w:val="24"/>
        </w:rPr>
        <w:t xml:space="preserve">saistībā ar </w:t>
      </w:r>
      <w:r w:rsidRPr="008E3B88">
        <w:rPr>
          <w:rFonts w:ascii="Times New Roman" w:hAnsi="Times New Roman" w:cs="Times New Roman"/>
          <w:bCs/>
          <w:sz w:val="24"/>
          <w:szCs w:val="24"/>
        </w:rPr>
        <w:t xml:space="preserve">iepirkumu </w:t>
      </w:r>
    </w:p>
    <w:p w:rsidR="00F71831" w:rsidRPr="008E3B88" w:rsidRDefault="00F71831" w:rsidP="00F71831">
      <w:pPr>
        <w:spacing w:after="0" w:line="240" w:lineRule="auto"/>
        <w:jc w:val="center"/>
        <w:rPr>
          <w:rFonts w:ascii="Times New Roman" w:hAnsi="Times New Roman" w:cs="Times New Roman"/>
          <w:bCs/>
          <w:sz w:val="24"/>
          <w:szCs w:val="24"/>
        </w:rPr>
      </w:pPr>
    </w:p>
    <w:p w:rsidR="00F71831" w:rsidRPr="008E3B88" w:rsidRDefault="00F71831" w:rsidP="00F71831">
      <w:pPr>
        <w:spacing w:after="0" w:line="240" w:lineRule="auto"/>
        <w:jc w:val="center"/>
        <w:rPr>
          <w:rFonts w:ascii="Times New Roman" w:hAnsi="Times New Roman" w:cs="Times New Roman"/>
          <w:b/>
          <w:sz w:val="24"/>
          <w:szCs w:val="24"/>
        </w:rPr>
      </w:pPr>
      <w:r w:rsidRPr="008E3B88">
        <w:rPr>
          <w:rFonts w:ascii="Times New Roman" w:hAnsi="Times New Roman" w:cs="Times New Roman"/>
          <w:sz w:val="24"/>
          <w:szCs w:val="24"/>
        </w:rPr>
        <w:t>Konkurētspējas paaugstināšanas pasākumu īstenotāju iepirkums</w:t>
      </w:r>
    </w:p>
    <w:p w:rsidR="00F71831" w:rsidRPr="008E3B88" w:rsidRDefault="00F71831" w:rsidP="00F71831">
      <w:pPr>
        <w:spacing w:after="0" w:line="240" w:lineRule="auto"/>
        <w:jc w:val="center"/>
        <w:rPr>
          <w:rFonts w:ascii="Times New Roman" w:eastAsia="Times New Roman" w:hAnsi="Times New Roman" w:cs="Times New Roman"/>
          <w:sz w:val="24"/>
          <w:szCs w:val="24"/>
        </w:rPr>
      </w:pPr>
      <w:r w:rsidRPr="008E3B88">
        <w:rPr>
          <w:rFonts w:ascii="Times New Roman" w:eastAsia="Times New Roman" w:hAnsi="Times New Roman" w:cs="Times New Roman"/>
          <w:sz w:val="24"/>
          <w:szCs w:val="24"/>
        </w:rPr>
        <w:t>(Iepirkuma priekšmeta 1. daļa “Konkurētspējas paaugstināšanas pasākumu īstenotāju iepirkums bezdarbniekiem un darba meklētājiem”)</w:t>
      </w:r>
    </w:p>
    <w:p w:rsidR="00F71831" w:rsidRPr="008E3B88" w:rsidRDefault="00F71831" w:rsidP="00F71831">
      <w:pPr>
        <w:spacing w:after="0" w:line="240" w:lineRule="auto"/>
        <w:jc w:val="center"/>
        <w:rPr>
          <w:rFonts w:ascii="Times New Roman" w:hAnsi="Times New Roman" w:cs="Times New Roman"/>
          <w:b/>
          <w:sz w:val="24"/>
          <w:szCs w:val="24"/>
        </w:rPr>
      </w:pPr>
    </w:p>
    <w:p w:rsidR="00F71831" w:rsidRPr="008E3B88" w:rsidRDefault="00F71831" w:rsidP="00F71831">
      <w:pPr>
        <w:spacing w:after="0" w:line="240" w:lineRule="auto"/>
        <w:jc w:val="center"/>
        <w:rPr>
          <w:rFonts w:ascii="Times New Roman" w:hAnsi="Times New Roman" w:cs="Times New Roman"/>
          <w:b/>
          <w:sz w:val="24"/>
          <w:szCs w:val="24"/>
        </w:rPr>
      </w:pPr>
      <w:r w:rsidRPr="008E3B88">
        <w:rPr>
          <w:rFonts w:ascii="Times New Roman" w:hAnsi="Times New Roman" w:cs="Times New Roman"/>
          <w:sz w:val="24"/>
          <w:szCs w:val="24"/>
        </w:rPr>
        <w:t>ESF projekta “Atbalsts bezdarbnieku izglītībai” Nr.7.1.1.0/15/I/001</w:t>
      </w:r>
    </w:p>
    <w:p w:rsidR="00F71831" w:rsidRPr="008E3B88" w:rsidRDefault="00F71831" w:rsidP="00F71831">
      <w:pPr>
        <w:spacing w:after="0" w:line="240" w:lineRule="auto"/>
        <w:jc w:val="center"/>
        <w:rPr>
          <w:rFonts w:ascii="Times New Roman" w:hAnsi="Times New Roman" w:cs="Times New Roman"/>
          <w:sz w:val="24"/>
          <w:szCs w:val="24"/>
        </w:rPr>
      </w:pPr>
      <w:r w:rsidRPr="008E3B88">
        <w:rPr>
          <w:rFonts w:ascii="Times New Roman" w:hAnsi="Times New Roman" w:cs="Times New Roman"/>
          <w:sz w:val="24"/>
          <w:szCs w:val="24"/>
        </w:rPr>
        <w:t>Iepirkuma identifikācijas numurs – NVA 2018/21/1_ESF</w:t>
      </w:r>
    </w:p>
    <w:p w:rsidR="00F71831" w:rsidRPr="008E3B88" w:rsidRDefault="00F71831" w:rsidP="00F71831">
      <w:pPr>
        <w:spacing w:after="0"/>
        <w:jc w:val="center"/>
        <w:rPr>
          <w:rFonts w:ascii="Times New Roman" w:hAnsi="Times New Roman" w:cs="Times New Roman"/>
          <w:sz w:val="24"/>
          <w:szCs w:val="24"/>
        </w:rPr>
      </w:pPr>
    </w:p>
    <w:p w:rsidR="00F71831" w:rsidRPr="008E3B88" w:rsidRDefault="00F71831" w:rsidP="00BF46EE">
      <w:pPr>
        <w:pStyle w:val="ListParagraph"/>
        <w:numPr>
          <w:ilvl w:val="0"/>
          <w:numId w:val="1"/>
        </w:numPr>
        <w:spacing w:before="0" w:beforeAutospacing="0" w:after="0" w:afterAutospacing="0"/>
        <w:ind w:left="426" w:right="-432" w:hanging="426"/>
        <w:jc w:val="both"/>
        <w:rPr>
          <w:b/>
          <w:bCs/>
          <w:lang w:val="lv-LV" w:eastAsia="lv-LV"/>
        </w:rPr>
      </w:pPr>
      <w:r w:rsidRPr="008E3B88">
        <w:rPr>
          <w:b/>
          <w:bCs/>
          <w:lang w:val="lv-LV" w:eastAsia="lv-LV"/>
        </w:rPr>
        <w:t>jautājums:</w:t>
      </w:r>
    </w:p>
    <w:p w:rsidR="00F71831" w:rsidRPr="008E3B88" w:rsidRDefault="00F71831" w:rsidP="00BF46EE">
      <w:pPr>
        <w:pStyle w:val="Default"/>
        <w:ind w:right="-432"/>
        <w:jc w:val="both"/>
        <w:rPr>
          <w:lang w:val="lv-LV"/>
        </w:rPr>
      </w:pPr>
    </w:p>
    <w:p w:rsidR="008E3B88" w:rsidRDefault="00F71831" w:rsidP="00BF46EE">
      <w:pPr>
        <w:tabs>
          <w:tab w:val="left" w:pos="142"/>
        </w:tabs>
        <w:spacing w:after="0" w:line="240" w:lineRule="auto"/>
        <w:ind w:left="60"/>
        <w:jc w:val="both"/>
        <w:rPr>
          <w:rFonts w:ascii="Times New Roman" w:hAnsi="Times New Roman" w:cs="Times New Roman"/>
          <w:sz w:val="24"/>
          <w:szCs w:val="24"/>
        </w:rPr>
      </w:pPr>
      <w:r w:rsidRPr="008E3B88">
        <w:rPr>
          <w:rFonts w:ascii="Times New Roman" w:hAnsi="Times New Roman" w:cs="Times New Roman"/>
          <w:sz w:val="24"/>
          <w:szCs w:val="24"/>
        </w:rPr>
        <w:t xml:space="preserve"> </w:t>
      </w:r>
      <w:r w:rsidR="00E314B2">
        <w:rPr>
          <w:rFonts w:ascii="Times New Roman" w:hAnsi="Times New Roman" w:cs="Times New Roman"/>
          <w:sz w:val="24"/>
          <w:szCs w:val="24"/>
        </w:rPr>
        <w:tab/>
      </w:r>
      <w:r w:rsidR="00E314B2">
        <w:rPr>
          <w:rFonts w:ascii="Times New Roman" w:hAnsi="Times New Roman" w:cs="Times New Roman"/>
          <w:sz w:val="24"/>
          <w:szCs w:val="24"/>
        </w:rPr>
        <w:tab/>
      </w:r>
      <w:r w:rsidR="008E3B88" w:rsidRPr="008E3B88">
        <w:rPr>
          <w:rFonts w:ascii="Times New Roman" w:hAnsi="Times New Roman" w:cs="Times New Roman"/>
          <w:sz w:val="24"/>
          <w:szCs w:val="24"/>
        </w:rPr>
        <w:t>Vai iestāde var norādīt adresi, kura nav reģistrēta kā iestādes darbības īstenošanas adrese, t.i. vai iestāde var īrēt telpas speciāli konkrēta pakalpojuma īstenošanai? Vai tādā gadījumā ir jāpievieno pie pieteikuma līgumi par telpu īri?</w:t>
      </w:r>
    </w:p>
    <w:p w:rsidR="008E3B88" w:rsidRPr="008E3B88" w:rsidRDefault="008E3B88" w:rsidP="00BF46EE">
      <w:pPr>
        <w:tabs>
          <w:tab w:val="left" w:pos="142"/>
        </w:tabs>
        <w:spacing w:after="0" w:line="240" w:lineRule="auto"/>
        <w:ind w:left="60"/>
        <w:jc w:val="both"/>
        <w:rPr>
          <w:rFonts w:ascii="Times New Roman" w:hAnsi="Times New Roman" w:cs="Times New Roman"/>
          <w:sz w:val="24"/>
          <w:szCs w:val="24"/>
        </w:rPr>
      </w:pPr>
    </w:p>
    <w:p w:rsidR="00F71831" w:rsidRDefault="00F71831" w:rsidP="00BF46EE">
      <w:pPr>
        <w:spacing w:after="0"/>
        <w:ind w:right="-432" w:firstLine="426"/>
        <w:contextualSpacing/>
        <w:jc w:val="both"/>
        <w:rPr>
          <w:rFonts w:ascii="Times New Roman" w:hAnsi="Times New Roman" w:cs="Times New Roman"/>
          <w:b/>
          <w:bCs/>
          <w:sz w:val="24"/>
          <w:szCs w:val="24"/>
          <w:lang w:eastAsia="lv-LV"/>
        </w:rPr>
      </w:pPr>
      <w:r w:rsidRPr="008E3B88">
        <w:rPr>
          <w:rFonts w:ascii="Times New Roman" w:hAnsi="Times New Roman" w:cs="Times New Roman"/>
          <w:b/>
          <w:bCs/>
          <w:sz w:val="24"/>
          <w:szCs w:val="24"/>
          <w:lang w:eastAsia="lv-LV"/>
        </w:rPr>
        <w:t>Atbilde:</w:t>
      </w:r>
    </w:p>
    <w:p w:rsidR="00D01E9A" w:rsidRPr="008E3B88" w:rsidRDefault="00D01E9A" w:rsidP="00BF46EE">
      <w:pPr>
        <w:spacing w:after="0"/>
        <w:ind w:right="-432" w:firstLine="426"/>
        <w:contextualSpacing/>
        <w:jc w:val="both"/>
        <w:rPr>
          <w:rFonts w:ascii="Times New Roman" w:hAnsi="Times New Roman" w:cs="Times New Roman"/>
          <w:b/>
          <w:bCs/>
          <w:sz w:val="24"/>
          <w:szCs w:val="24"/>
          <w:lang w:eastAsia="lv-LV"/>
        </w:rPr>
      </w:pPr>
    </w:p>
    <w:p w:rsidR="00BF46EE" w:rsidRPr="00BF46EE" w:rsidRDefault="00BF46EE" w:rsidP="00BF46EE">
      <w:pPr>
        <w:spacing w:line="252" w:lineRule="auto"/>
        <w:ind w:firstLine="720"/>
        <w:jc w:val="both"/>
        <w:rPr>
          <w:rFonts w:ascii="Times New Roman" w:hAnsi="Times New Roman" w:cs="Times New Roman"/>
          <w:bCs/>
          <w:sz w:val="24"/>
          <w:szCs w:val="24"/>
          <w:lang w:eastAsia="lv-LV"/>
        </w:rPr>
      </w:pPr>
      <w:r w:rsidRPr="00BF46EE">
        <w:rPr>
          <w:rFonts w:ascii="Times New Roman" w:hAnsi="Times New Roman" w:cs="Times New Roman"/>
          <w:bCs/>
          <w:sz w:val="24"/>
          <w:szCs w:val="24"/>
          <w:lang w:eastAsia="lv-LV"/>
        </w:rPr>
        <w:t>Ī</w:t>
      </w:r>
      <w:r w:rsidRPr="00BF46EE">
        <w:rPr>
          <w:rFonts w:ascii="Times New Roman" w:hAnsi="Times New Roman" w:cs="Times New Roman"/>
          <w:sz w:val="24"/>
          <w:szCs w:val="24"/>
        </w:rPr>
        <w:t xml:space="preserve">stenojot iepirkuma 4. - 9. daļas Palapojumus, telpām un materiāltehniskajam nodrošinājumam jāatbilst iepirkuma tehniskās specifikācijas 7. punktā noteiktajam. Telpas var būt īrētas, bet jāievēro, ka </w:t>
      </w:r>
      <w:r w:rsidRPr="00BF46EE">
        <w:rPr>
          <w:rFonts w:ascii="Times New Roman" w:hAnsi="Times New Roman" w:cs="Times New Roman"/>
          <w:bCs/>
          <w:sz w:val="24"/>
          <w:szCs w:val="24"/>
          <w:lang w:eastAsia="lv-LV"/>
        </w:rPr>
        <w:t xml:space="preserve">saskaņā ar </w:t>
      </w:r>
      <w:r w:rsidRPr="00BF46EE">
        <w:rPr>
          <w:rFonts w:ascii="Times New Roman" w:hAnsi="Times New Roman" w:cs="Times New Roman"/>
          <w:sz w:val="24"/>
          <w:szCs w:val="24"/>
        </w:rPr>
        <w:t xml:space="preserve">iepirkuma </w:t>
      </w:r>
      <w:r w:rsidRPr="00BF46EE">
        <w:rPr>
          <w:rFonts w:ascii="Times New Roman" w:hAnsi="Times New Roman" w:cs="Times New Roman"/>
          <w:bCs/>
          <w:sz w:val="24"/>
          <w:szCs w:val="24"/>
          <w:lang w:eastAsia="lv-LV"/>
        </w:rPr>
        <w:t>tehniskās specifikācijas 18. punktā noteikto – “</w:t>
      </w:r>
      <w:r w:rsidRPr="00BF46EE">
        <w:rPr>
          <w:rFonts w:ascii="Times New Roman" w:hAnsi="Times New Roman" w:cs="Times New Roman"/>
          <w:sz w:val="24"/>
          <w:szCs w:val="24"/>
        </w:rPr>
        <w:t>Pretendents Pasākuma ietvaros nodrošina Pakalpojumu piecu darba dienu laikā pēc filiāles pieprasījuma saņemšanas.”.</w:t>
      </w:r>
    </w:p>
    <w:p w:rsidR="006F4A93" w:rsidRPr="008E3B88" w:rsidRDefault="006F4A93" w:rsidP="00BF46EE">
      <w:pPr>
        <w:spacing w:after="0" w:line="240" w:lineRule="auto"/>
        <w:ind w:right="-432"/>
        <w:jc w:val="both"/>
        <w:rPr>
          <w:rFonts w:ascii="Times New Roman" w:hAnsi="Times New Roman" w:cs="Times New Roman"/>
          <w:b/>
          <w:sz w:val="24"/>
          <w:szCs w:val="24"/>
        </w:rPr>
      </w:pPr>
    </w:p>
    <w:p w:rsidR="00F71831" w:rsidRPr="008E3B88" w:rsidRDefault="00F71831" w:rsidP="00BF46EE">
      <w:pPr>
        <w:pStyle w:val="ListParagraph"/>
        <w:numPr>
          <w:ilvl w:val="0"/>
          <w:numId w:val="1"/>
        </w:numPr>
        <w:spacing w:before="0" w:beforeAutospacing="0" w:after="0" w:afterAutospacing="0"/>
        <w:ind w:left="426" w:right="-432" w:hanging="426"/>
        <w:jc w:val="both"/>
        <w:rPr>
          <w:b/>
          <w:bCs/>
          <w:lang w:val="lv-LV" w:eastAsia="lv-LV"/>
        </w:rPr>
      </w:pPr>
      <w:r w:rsidRPr="008E3B88">
        <w:rPr>
          <w:b/>
          <w:bCs/>
          <w:lang w:val="lv-LV" w:eastAsia="lv-LV"/>
        </w:rPr>
        <w:t>jautājums:</w:t>
      </w:r>
    </w:p>
    <w:p w:rsidR="00626478" w:rsidRPr="008E3B88" w:rsidRDefault="00626478" w:rsidP="00BF46EE">
      <w:pPr>
        <w:pStyle w:val="Default"/>
        <w:ind w:right="-432"/>
        <w:jc w:val="both"/>
        <w:rPr>
          <w:lang w:val="lv-LV"/>
        </w:rPr>
      </w:pPr>
    </w:p>
    <w:p w:rsidR="008E3B88" w:rsidRPr="008E3B88" w:rsidRDefault="00626478" w:rsidP="00BF46EE">
      <w:pPr>
        <w:spacing w:after="0" w:line="240" w:lineRule="auto"/>
        <w:ind w:left="60"/>
        <w:jc w:val="both"/>
        <w:rPr>
          <w:rFonts w:ascii="Times New Roman" w:hAnsi="Times New Roman" w:cs="Times New Roman"/>
          <w:sz w:val="24"/>
          <w:szCs w:val="24"/>
        </w:rPr>
      </w:pPr>
      <w:r w:rsidRPr="008E3B88">
        <w:rPr>
          <w:rFonts w:ascii="Times New Roman" w:hAnsi="Times New Roman" w:cs="Times New Roman"/>
          <w:sz w:val="24"/>
          <w:szCs w:val="24"/>
        </w:rPr>
        <w:t xml:space="preserve"> </w:t>
      </w:r>
      <w:r w:rsidR="008E3B88">
        <w:rPr>
          <w:rFonts w:ascii="Times New Roman" w:hAnsi="Times New Roman" w:cs="Times New Roman"/>
          <w:sz w:val="24"/>
          <w:szCs w:val="24"/>
        </w:rPr>
        <w:tab/>
      </w:r>
      <w:r w:rsidR="008E3B88" w:rsidRPr="008E3B88">
        <w:rPr>
          <w:rFonts w:ascii="Times New Roman" w:hAnsi="Times New Roman" w:cs="Times New Roman"/>
          <w:sz w:val="24"/>
          <w:szCs w:val="24"/>
        </w:rPr>
        <w:t>Vai pie vienas programmas var norādīt vairākus pasniedzējus, t.i. vai vienu kursu var sadalīt starp diviem pasniedzējiem - konkrētas tēmas lasa viens un pārējās cits? Tad kā to noformēt Finanšu-tehniskā piedāvājuma tabulā.</w:t>
      </w:r>
    </w:p>
    <w:p w:rsidR="0040664B" w:rsidRPr="008E3B88" w:rsidRDefault="0040664B" w:rsidP="00BF46EE">
      <w:pPr>
        <w:spacing w:after="0"/>
        <w:ind w:right="-432" w:hanging="76"/>
        <w:contextualSpacing/>
        <w:jc w:val="both"/>
        <w:rPr>
          <w:rFonts w:ascii="Times New Roman" w:hAnsi="Times New Roman" w:cs="Times New Roman"/>
          <w:i/>
          <w:iCs/>
        </w:rPr>
      </w:pPr>
    </w:p>
    <w:p w:rsidR="004E2B84" w:rsidRPr="008E3B88" w:rsidRDefault="004E2B84" w:rsidP="00BF46EE">
      <w:pPr>
        <w:pStyle w:val="ListParagraph"/>
        <w:spacing w:before="0" w:beforeAutospacing="0" w:after="0" w:afterAutospacing="0"/>
        <w:ind w:right="-432" w:firstLine="284"/>
        <w:jc w:val="both"/>
        <w:rPr>
          <w:b/>
          <w:bCs/>
          <w:lang w:val="lv-LV" w:eastAsia="lv-LV"/>
        </w:rPr>
      </w:pPr>
      <w:r w:rsidRPr="008E3B88">
        <w:rPr>
          <w:b/>
          <w:bCs/>
          <w:lang w:val="lv-LV" w:eastAsia="lv-LV"/>
        </w:rPr>
        <w:t>Atbilde:</w:t>
      </w:r>
    </w:p>
    <w:p w:rsidR="0040664B" w:rsidRPr="008E3B88" w:rsidRDefault="0040664B" w:rsidP="00BF46EE">
      <w:pPr>
        <w:pStyle w:val="ListParagraph"/>
        <w:spacing w:before="0" w:beforeAutospacing="0" w:after="0" w:afterAutospacing="0"/>
        <w:ind w:right="-432" w:firstLine="284"/>
        <w:jc w:val="both"/>
        <w:rPr>
          <w:b/>
          <w:bCs/>
          <w:lang w:val="lv-LV" w:eastAsia="lv-LV"/>
        </w:rPr>
      </w:pPr>
    </w:p>
    <w:p w:rsidR="00EB44EF" w:rsidRDefault="008E3B88" w:rsidP="00BF46EE">
      <w:pPr>
        <w:ind w:right="-149" w:firstLine="720"/>
        <w:jc w:val="both"/>
        <w:rPr>
          <w:rFonts w:ascii="Times New Roman" w:hAnsi="Times New Roman" w:cs="Times New Roman"/>
          <w:sz w:val="24"/>
          <w:szCs w:val="24"/>
        </w:rPr>
      </w:pPr>
      <w:r w:rsidRPr="00D01E9A">
        <w:rPr>
          <w:rFonts w:ascii="Times New Roman" w:hAnsi="Times New Roman" w:cs="Times New Roman"/>
          <w:sz w:val="24"/>
          <w:szCs w:val="24"/>
        </w:rPr>
        <w:t xml:space="preserve">Vienas programmas īstenošanai Jūs varat norādīt vairākus </w:t>
      </w:r>
      <w:r w:rsidR="00D01E9A" w:rsidRPr="00D01E9A">
        <w:rPr>
          <w:rFonts w:ascii="Times New Roman" w:hAnsi="Times New Roman" w:cs="Times New Roman"/>
          <w:sz w:val="24"/>
          <w:szCs w:val="24"/>
        </w:rPr>
        <w:t>Pakalpojumu sniedzējus</w:t>
      </w:r>
      <w:r w:rsidRPr="00D01E9A">
        <w:rPr>
          <w:rFonts w:ascii="Times New Roman" w:hAnsi="Times New Roman" w:cs="Times New Roman"/>
          <w:sz w:val="24"/>
          <w:szCs w:val="24"/>
        </w:rPr>
        <w:t xml:space="preserve">. </w:t>
      </w:r>
      <w:r w:rsidR="00D01E9A" w:rsidRPr="00D01E9A">
        <w:rPr>
          <w:rFonts w:ascii="Times New Roman" w:hAnsi="Times New Roman" w:cs="Times New Roman"/>
          <w:sz w:val="24"/>
          <w:szCs w:val="24"/>
        </w:rPr>
        <w:t>Pakalpojumu sniedzēju (pasniedzēja) izglītībai un pieredzei</w:t>
      </w:r>
      <w:r w:rsidR="00D01E9A" w:rsidRPr="00D01E9A">
        <w:rPr>
          <w:rFonts w:ascii="Times New Roman" w:hAnsi="Times New Roman" w:cs="Times New Roman"/>
          <w:sz w:val="24"/>
          <w:szCs w:val="24"/>
        </w:rPr>
        <w:t xml:space="preserve"> jāatbilst iepirkuma nolikuma 3. pielikum</w:t>
      </w:r>
      <w:r w:rsidR="00B9105F">
        <w:rPr>
          <w:rFonts w:ascii="Times New Roman" w:hAnsi="Times New Roman" w:cs="Times New Roman"/>
          <w:sz w:val="24"/>
          <w:szCs w:val="24"/>
        </w:rPr>
        <w:t>ā</w:t>
      </w:r>
      <w:r w:rsidR="00D01E9A" w:rsidRPr="00D01E9A">
        <w:rPr>
          <w:rFonts w:ascii="Times New Roman" w:hAnsi="Times New Roman" w:cs="Times New Roman"/>
          <w:sz w:val="24"/>
          <w:szCs w:val="24"/>
        </w:rPr>
        <w:t xml:space="preserve"> “</w:t>
      </w:r>
      <w:r w:rsidR="00D01E9A" w:rsidRPr="00D01E9A">
        <w:rPr>
          <w:rFonts w:ascii="Times New Roman" w:hAnsi="Times New Roman" w:cs="Times New Roman"/>
          <w:sz w:val="24"/>
          <w:szCs w:val="24"/>
        </w:rPr>
        <w:t>Prasības Pakalpojumu sniedzēju (pasniedzēja) izglītībai un pieredzei</w:t>
      </w:r>
      <w:r w:rsidR="00D01E9A" w:rsidRPr="00D01E9A">
        <w:rPr>
          <w:rFonts w:ascii="Times New Roman" w:hAnsi="Times New Roman" w:cs="Times New Roman"/>
          <w:sz w:val="24"/>
          <w:szCs w:val="24"/>
        </w:rPr>
        <w:t xml:space="preserve">” </w:t>
      </w:r>
      <w:r w:rsidR="00B9105F">
        <w:rPr>
          <w:rFonts w:ascii="Times New Roman" w:hAnsi="Times New Roman" w:cs="Times New Roman"/>
          <w:sz w:val="24"/>
          <w:szCs w:val="24"/>
        </w:rPr>
        <w:t xml:space="preserve">izvirzītajām </w:t>
      </w:r>
      <w:r w:rsidR="00D01E9A" w:rsidRPr="00D01E9A">
        <w:rPr>
          <w:rFonts w:ascii="Times New Roman" w:hAnsi="Times New Roman" w:cs="Times New Roman"/>
          <w:sz w:val="24"/>
          <w:szCs w:val="24"/>
        </w:rPr>
        <w:t xml:space="preserve">prasībām. </w:t>
      </w:r>
    </w:p>
    <w:p w:rsidR="008E3B88" w:rsidRPr="00D01E9A" w:rsidRDefault="008E3B88" w:rsidP="00BF46EE">
      <w:pPr>
        <w:ind w:right="-149" w:firstLine="720"/>
        <w:jc w:val="both"/>
        <w:rPr>
          <w:rFonts w:ascii="Times New Roman" w:hAnsi="Times New Roman" w:cs="Times New Roman"/>
          <w:sz w:val="24"/>
          <w:szCs w:val="24"/>
        </w:rPr>
      </w:pPr>
      <w:r w:rsidRPr="00D01E9A">
        <w:rPr>
          <w:rFonts w:ascii="Times New Roman" w:hAnsi="Times New Roman" w:cs="Times New Roman"/>
          <w:sz w:val="24"/>
          <w:szCs w:val="24"/>
        </w:rPr>
        <w:t>Nolikuma 5. pielikumā “Finanšu-tehniskā piedāvājums” tabulā pie konkrēta Pakalpojuma miniet katru Pakalpojuma sniedzēju savā rindā.</w:t>
      </w:r>
    </w:p>
    <w:p w:rsidR="008E3B88" w:rsidRPr="008E3B88" w:rsidRDefault="008E3B88" w:rsidP="00BF46EE">
      <w:pPr>
        <w:pStyle w:val="ListParagraph"/>
        <w:numPr>
          <w:ilvl w:val="0"/>
          <w:numId w:val="1"/>
        </w:numPr>
        <w:tabs>
          <w:tab w:val="left" w:pos="284"/>
          <w:tab w:val="left" w:pos="567"/>
        </w:tabs>
        <w:spacing w:after="0"/>
        <w:ind w:right="-432" w:hanging="8866"/>
        <w:jc w:val="both"/>
        <w:outlineLvl w:val="2"/>
        <w:rPr>
          <w:b/>
          <w:lang w:val="lv-LV"/>
        </w:rPr>
      </w:pPr>
      <w:r w:rsidRPr="008E3B88">
        <w:rPr>
          <w:b/>
          <w:lang w:val="lv-LV"/>
        </w:rPr>
        <w:t>jautājums:</w:t>
      </w:r>
    </w:p>
    <w:p w:rsidR="008E3B88" w:rsidRPr="008E3B88" w:rsidRDefault="008E3B88" w:rsidP="00BF46EE">
      <w:pPr>
        <w:ind w:firstLine="720"/>
        <w:jc w:val="both"/>
        <w:rPr>
          <w:rFonts w:ascii="Times New Roman" w:hAnsi="Times New Roman" w:cs="Times New Roman"/>
          <w:color w:val="000000"/>
          <w:sz w:val="24"/>
          <w:szCs w:val="24"/>
        </w:rPr>
      </w:pPr>
      <w:r w:rsidRPr="008E3B88">
        <w:rPr>
          <w:rFonts w:ascii="Times New Roman" w:hAnsi="Times New Roman" w:cs="Times New Roman"/>
          <w:color w:val="000000"/>
          <w:sz w:val="24"/>
          <w:szCs w:val="24"/>
        </w:rPr>
        <w:t>Kā noformēt aprakstu par alternatīvo piekļuvi invalīdiem? Vai ir jāpievieno kādi pierādījumi par attiecīgās piekļuves un palīglīdzekļu pieejamību?</w:t>
      </w:r>
    </w:p>
    <w:p w:rsidR="008E3B88" w:rsidRDefault="008E3B88" w:rsidP="00BF46EE">
      <w:pPr>
        <w:pStyle w:val="ListParagraph"/>
        <w:spacing w:before="0" w:beforeAutospacing="0" w:after="0" w:afterAutospacing="0"/>
        <w:ind w:right="-432" w:firstLine="284"/>
        <w:jc w:val="both"/>
        <w:rPr>
          <w:b/>
          <w:bCs/>
          <w:lang w:val="lv-LV" w:eastAsia="lv-LV"/>
        </w:rPr>
      </w:pPr>
      <w:r w:rsidRPr="008E3B88">
        <w:rPr>
          <w:b/>
          <w:bCs/>
          <w:lang w:val="lv-LV" w:eastAsia="lv-LV"/>
        </w:rPr>
        <w:lastRenderedPageBreak/>
        <w:t>Atbilde:</w:t>
      </w:r>
    </w:p>
    <w:p w:rsidR="00BF46EE" w:rsidRPr="008E3B88" w:rsidRDefault="00BF46EE" w:rsidP="00BF46EE">
      <w:pPr>
        <w:pStyle w:val="ListParagraph"/>
        <w:spacing w:before="0" w:beforeAutospacing="0" w:after="0" w:afterAutospacing="0"/>
        <w:ind w:right="-432" w:firstLine="284"/>
        <w:jc w:val="both"/>
        <w:rPr>
          <w:b/>
          <w:bCs/>
          <w:lang w:val="lv-LV" w:eastAsia="lv-LV"/>
        </w:rPr>
      </w:pPr>
    </w:p>
    <w:p w:rsidR="008E3B88" w:rsidRPr="00BF46EE" w:rsidRDefault="00BF46EE" w:rsidP="00BF46EE">
      <w:pPr>
        <w:tabs>
          <w:tab w:val="left" w:pos="8931"/>
        </w:tabs>
        <w:ind w:left="284" w:right="64" w:firstLine="850"/>
        <w:jc w:val="both"/>
        <w:rPr>
          <w:rFonts w:ascii="Times New Roman" w:hAnsi="Times New Roman" w:cs="Times New Roman"/>
          <w:b/>
          <w:bCs/>
          <w:sz w:val="24"/>
          <w:szCs w:val="24"/>
          <w:lang w:eastAsia="lv-LV"/>
        </w:rPr>
      </w:pPr>
      <w:r>
        <w:tab/>
        <w:t xml:space="preserve">              </w:t>
      </w:r>
      <w:r w:rsidRPr="00BF46EE">
        <w:rPr>
          <w:rFonts w:ascii="Times New Roman" w:hAnsi="Times New Roman" w:cs="Times New Roman"/>
          <w:sz w:val="24"/>
          <w:szCs w:val="24"/>
        </w:rPr>
        <w:t>Aprakstu par alternatīvo piekļuvi personām ar invaliditāti Jūs varat ie</w:t>
      </w:r>
      <w:r w:rsidRPr="00BF46EE">
        <w:rPr>
          <w:rFonts w:ascii="Times New Roman" w:hAnsi="Times New Roman" w:cs="Times New Roman"/>
          <w:sz w:val="24"/>
          <w:szCs w:val="24"/>
        </w:rPr>
        <w:t>sniegt brīvā formā. Pierādījumi nav jāpievieno</w:t>
      </w:r>
      <w:r w:rsidR="0013797B">
        <w:rPr>
          <w:rFonts w:ascii="Times New Roman" w:hAnsi="Times New Roman" w:cs="Times New Roman"/>
          <w:sz w:val="24"/>
          <w:szCs w:val="24"/>
        </w:rPr>
        <w:t>.</w:t>
      </w:r>
      <w:bookmarkStart w:id="0" w:name="_GoBack"/>
      <w:bookmarkEnd w:id="0"/>
    </w:p>
    <w:sectPr w:rsidR="008E3B88" w:rsidRPr="00BF46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Arial BaltRim">
    <w:altName w:val="Times New Roman"/>
    <w:charset w:val="00"/>
    <w:family w:val="swiss"/>
    <w:pitch w:val="variable"/>
    <w:sig w:usb0="00000287" w:usb1="00000000" w:usb2="00000000" w:usb3="00000000" w:csb0="0000009F" w:csb1="00000000"/>
  </w:font>
  <w:font w:name="Rim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00DF9"/>
    <w:multiLevelType w:val="hybridMultilevel"/>
    <w:tmpl w:val="D19A8B90"/>
    <w:lvl w:ilvl="0" w:tplc="0426000F">
      <w:start w:val="1"/>
      <w:numFmt w:val="decimal"/>
      <w:lvlText w:val="%1."/>
      <w:lvlJc w:val="left"/>
      <w:pPr>
        <w:ind w:left="8866" w:hanging="360"/>
      </w:pPr>
    </w:lvl>
    <w:lvl w:ilvl="1" w:tplc="04260019">
      <w:start w:val="1"/>
      <w:numFmt w:val="lowerLetter"/>
      <w:lvlText w:val="%2."/>
      <w:lvlJc w:val="left"/>
      <w:pPr>
        <w:ind w:left="9586" w:hanging="360"/>
      </w:pPr>
    </w:lvl>
    <w:lvl w:ilvl="2" w:tplc="0426001B">
      <w:start w:val="1"/>
      <w:numFmt w:val="lowerRoman"/>
      <w:lvlText w:val="%3."/>
      <w:lvlJc w:val="right"/>
      <w:pPr>
        <w:ind w:left="10306" w:hanging="180"/>
      </w:pPr>
    </w:lvl>
    <w:lvl w:ilvl="3" w:tplc="0426000F">
      <w:start w:val="1"/>
      <w:numFmt w:val="decimal"/>
      <w:lvlText w:val="%4."/>
      <w:lvlJc w:val="left"/>
      <w:pPr>
        <w:ind w:left="11026" w:hanging="360"/>
      </w:pPr>
    </w:lvl>
    <w:lvl w:ilvl="4" w:tplc="04260019">
      <w:start w:val="1"/>
      <w:numFmt w:val="lowerLetter"/>
      <w:lvlText w:val="%5."/>
      <w:lvlJc w:val="left"/>
      <w:pPr>
        <w:ind w:left="11746" w:hanging="360"/>
      </w:pPr>
    </w:lvl>
    <w:lvl w:ilvl="5" w:tplc="0426001B">
      <w:start w:val="1"/>
      <w:numFmt w:val="lowerRoman"/>
      <w:lvlText w:val="%6."/>
      <w:lvlJc w:val="right"/>
      <w:pPr>
        <w:ind w:left="12466" w:hanging="180"/>
      </w:pPr>
    </w:lvl>
    <w:lvl w:ilvl="6" w:tplc="0426000F">
      <w:start w:val="1"/>
      <w:numFmt w:val="decimal"/>
      <w:lvlText w:val="%7."/>
      <w:lvlJc w:val="left"/>
      <w:pPr>
        <w:ind w:left="13186" w:hanging="360"/>
      </w:pPr>
    </w:lvl>
    <w:lvl w:ilvl="7" w:tplc="04260019">
      <w:start w:val="1"/>
      <w:numFmt w:val="lowerLetter"/>
      <w:lvlText w:val="%8."/>
      <w:lvlJc w:val="left"/>
      <w:pPr>
        <w:ind w:left="13906" w:hanging="360"/>
      </w:pPr>
    </w:lvl>
    <w:lvl w:ilvl="8" w:tplc="0426001B">
      <w:start w:val="1"/>
      <w:numFmt w:val="lowerRoman"/>
      <w:lvlText w:val="%9."/>
      <w:lvlJc w:val="right"/>
      <w:pPr>
        <w:ind w:left="14626" w:hanging="180"/>
      </w:pPr>
    </w:lvl>
  </w:abstractNum>
  <w:abstractNum w:abstractNumId="1" w15:restartNumberingAfterBreak="0">
    <w:nsid w:val="30EF100E"/>
    <w:multiLevelType w:val="hybridMultilevel"/>
    <w:tmpl w:val="A22861AC"/>
    <w:lvl w:ilvl="0" w:tplc="68C01624">
      <w:start w:val="1"/>
      <w:numFmt w:val="decimal"/>
      <w:pStyle w:val="BodyText1"/>
      <w:lvlText w:val="%1."/>
      <w:lvlJc w:val="left"/>
      <w:pPr>
        <w:tabs>
          <w:tab w:val="num" w:pos="6314"/>
        </w:tabs>
        <w:ind w:left="6314" w:hanging="360"/>
      </w:pPr>
      <w:rPr>
        <w:b w:val="0"/>
        <w:color w:val="auto"/>
      </w:rPr>
    </w:lvl>
    <w:lvl w:ilvl="1" w:tplc="66CC068E">
      <w:numFmt w:val="none"/>
      <w:lvlText w:val=""/>
      <w:lvlJc w:val="left"/>
      <w:pPr>
        <w:tabs>
          <w:tab w:val="num" w:pos="489"/>
        </w:tabs>
      </w:pPr>
    </w:lvl>
    <w:lvl w:ilvl="2" w:tplc="DA6050C8">
      <w:numFmt w:val="none"/>
      <w:lvlText w:val=""/>
      <w:lvlJc w:val="left"/>
      <w:pPr>
        <w:tabs>
          <w:tab w:val="num" w:pos="489"/>
        </w:tabs>
      </w:pPr>
    </w:lvl>
    <w:lvl w:ilvl="3" w:tplc="6E1ECDC8">
      <w:numFmt w:val="none"/>
      <w:lvlText w:val=""/>
      <w:lvlJc w:val="left"/>
      <w:pPr>
        <w:tabs>
          <w:tab w:val="num" w:pos="489"/>
        </w:tabs>
      </w:pPr>
    </w:lvl>
    <w:lvl w:ilvl="4" w:tplc="22407BD2">
      <w:numFmt w:val="none"/>
      <w:lvlText w:val=""/>
      <w:lvlJc w:val="left"/>
      <w:pPr>
        <w:tabs>
          <w:tab w:val="num" w:pos="489"/>
        </w:tabs>
      </w:pPr>
    </w:lvl>
    <w:lvl w:ilvl="5" w:tplc="C39485DE">
      <w:numFmt w:val="none"/>
      <w:lvlText w:val=""/>
      <w:lvlJc w:val="left"/>
      <w:pPr>
        <w:tabs>
          <w:tab w:val="num" w:pos="489"/>
        </w:tabs>
      </w:pPr>
    </w:lvl>
    <w:lvl w:ilvl="6" w:tplc="2480C06C">
      <w:numFmt w:val="none"/>
      <w:lvlText w:val=""/>
      <w:lvlJc w:val="left"/>
      <w:pPr>
        <w:tabs>
          <w:tab w:val="num" w:pos="489"/>
        </w:tabs>
      </w:pPr>
    </w:lvl>
    <w:lvl w:ilvl="7" w:tplc="A7028D66">
      <w:numFmt w:val="none"/>
      <w:lvlText w:val=""/>
      <w:lvlJc w:val="left"/>
      <w:pPr>
        <w:tabs>
          <w:tab w:val="num" w:pos="489"/>
        </w:tabs>
      </w:pPr>
    </w:lvl>
    <w:lvl w:ilvl="8" w:tplc="0FD01AE0">
      <w:numFmt w:val="none"/>
      <w:lvlText w:val=""/>
      <w:lvlJc w:val="left"/>
      <w:pPr>
        <w:tabs>
          <w:tab w:val="num" w:pos="489"/>
        </w:tabs>
      </w:pPr>
    </w:lvl>
  </w:abstractNum>
  <w:abstractNum w:abstractNumId="2" w15:restartNumberingAfterBreak="0">
    <w:nsid w:val="31B3587E"/>
    <w:multiLevelType w:val="multilevel"/>
    <w:tmpl w:val="E1B0D302"/>
    <w:lvl w:ilvl="0">
      <w:start w:val="6"/>
      <w:numFmt w:val="decimal"/>
      <w:lvlText w:val="%1."/>
      <w:lvlJc w:val="left"/>
      <w:pPr>
        <w:ind w:left="390" w:hanging="390"/>
      </w:pPr>
      <w:rPr>
        <w:rFonts w:eastAsia="SimSun" w:hint="default"/>
      </w:rPr>
    </w:lvl>
    <w:lvl w:ilvl="1">
      <w:start w:val="1"/>
      <w:numFmt w:val="decimal"/>
      <w:lvlText w:val="%1.%2."/>
      <w:lvlJc w:val="left"/>
      <w:pPr>
        <w:ind w:left="862" w:hanging="720"/>
      </w:pPr>
      <w:rPr>
        <w:rFonts w:eastAsia="SimSun" w:hint="default"/>
        <w:b w:val="0"/>
      </w:rPr>
    </w:lvl>
    <w:lvl w:ilvl="2">
      <w:start w:val="1"/>
      <w:numFmt w:val="decimal"/>
      <w:lvlText w:val="%1.%2.%3."/>
      <w:lvlJc w:val="left"/>
      <w:pPr>
        <w:ind w:left="8092" w:hanging="720"/>
      </w:pPr>
      <w:rPr>
        <w:rFonts w:eastAsia="SimSun" w:hint="default"/>
      </w:rPr>
    </w:lvl>
    <w:lvl w:ilvl="3">
      <w:start w:val="1"/>
      <w:numFmt w:val="decimal"/>
      <w:lvlText w:val="%1.%2.%3.%4."/>
      <w:lvlJc w:val="left"/>
      <w:pPr>
        <w:ind w:left="2430" w:hanging="1080"/>
      </w:pPr>
      <w:rPr>
        <w:rFonts w:eastAsia="SimSun" w:hint="default"/>
      </w:rPr>
    </w:lvl>
    <w:lvl w:ilvl="4">
      <w:start w:val="1"/>
      <w:numFmt w:val="decimal"/>
      <w:lvlText w:val="%1.%2.%3.%4.%5."/>
      <w:lvlJc w:val="left"/>
      <w:pPr>
        <w:ind w:left="2880" w:hanging="1080"/>
      </w:pPr>
      <w:rPr>
        <w:rFonts w:eastAsia="SimSun" w:hint="default"/>
      </w:rPr>
    </w:lvl>
    <w:lvl w:ilvl="5">
      <w:start w:val="1"/>
      <w:numFmt w:val="decimal"/>
      <w:lvlText w:val="%1.%2.%3.%4.%5.%6."/>
      <w:lvlJc w:val="left"/>
      <w:pPr>
        <w:ind w:left="3690" w:hanging="1440"/>
      </w:pPr>
      <w:rPr>
        <w:rFonts w:eastAsia="SimSun" w:hint="default"/>
      </w:rPr>
    </w:lvl>
    <w:lvl w:ilvl="6">
      <w:start w:val="1"/>
      <w:numFmt w:val="decimal"/>
      <w:lvlText w:val="%1.%2.%3.%4.%5.%6.%7."/>
      <w:lvlJc w:val="left"/>
      <w:pPr>
        <w:ind w:left="4140" w:hanging="1440"/>
      </w:pPr>
      <w:rPr>
        <w:rFonts w:eastAsia="SimSun" w:hint="default"/>
      </w:rPr>
    </w:lvl>
    <w:lvl w:ilvl="7">
      <w:start w:val="1"/>
      <w:numFmt w:val="decimal"/>
      <w:lvlText w:val="%1.%2.%3.%4.%5.%6.%7.%8."/>
      <w:lvlJc w:val="left"/>
      <w:pPr>
        <w:ind w:left="4950" w:hanging="1800"/>
      </w:pPr>
      <w:rPr>
        <w:rFonts w:eastAsia="SimSun" w:hint="default"/>
      </w:rPr>
    </w:lvl>
    <w:lvl w:ilvl="8">
      <w:start w:val="1"/>
      <w:numFmt w:val="decimal"/>
      <w:lvlText w:val="%1.%2.%3.%4.%5.%6.%7.%8.%9."/>
      <w:lvlJc w:val="left"/>
      <w:pPr>
        <w:ind w:left="5400" w:hanging="1800"/>
      </w:pPr>
      <w:rPr>
        <w:rFonts w:eastAsia="SimSun" w:hint="default"/>
      </w:rPr>
    </w:lvl>
  </w:abstractNum>
  <w:abstractNum w:abstractNumId="3" w15:restartNumberingAfterBreak="0">
    <w:nsid w:val="38B6631D"/>
    <w:multiLevelType w:val="hybridMultilevel"/>
    <w:tmpl w:val="ACFEFD4E"/>
    <w:lvl w:ilvl="0" w:tplc="E5989F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5D40B78"/>
    <w:multiLevelType w:val="hybridMultilevel"/>
    <w:tmpl w:val="ACFEFD4E"/>
    <w:lvl w:ilvl="0" w:tplc="E5989F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BDA1AA3"/>
    <w:multiLevelType w:val="hybridMultilevel"/>
    <w:tmpl w:val="7F0678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31"/>
    <w:rsid w:val="000E60FE"/>
    <w:rsid w:val="00104B7F"/>
    <w:rsid w:val="0013797B"/>
    <w:rsid w:val="00192103"/>
    <w:rsid w:val="00321034"/>
    <w:rsid w:val="00357EE8"/>
    <w:rsid w:val="003A2E10"/>
    <w:rsid w:val="0040664B"/>
    <w:rsid w:val="00442131"/>
    <w:rsid w:val="004E2B84"/>
    <w:rsid w:val="005102AE"/>
    <w:rsid w:val="005A4D21"/>
    <w:rsid w:val="005E7071"/>
    <w:rsid w:val="00626478"/>
    <w:rsid w:val="006F4A93"/>
    <w:rsid w:val="00867A9B"/>
    <w:rsid w:val="00896EB7"/>
    <w:rsid w:val="008C0404"/>
    <w:rsid w:val="008E3B88"/>
    <w:rsid w:val="00996B99"/>
    <w:rsid w:val="009A5D19"/>
    <w:rsid w:val="009E7618"/>
    <w:rsid w:val="00A2139D"/>
    <w:rsid w:val="00A42044"/>
    <w:rsid w:val="00B265E8"/>
    <w:rsid w:val="00B9105F"/>
    <w:rsid w:val="00BA3A40"/>
    <w:rsid w:val="00BD6B94"/>
    <w:rsid w:val="00BF46EE"/>
    <w:rsid w:val="00C32630"/>
    <w:rsid w:val="00CD2BA7"/>
    <w:rsid w:val="00D01E9A"/>
    <w:rsid w:val="00D46D70"/>
    <w:rsid w:val="00DB7DAC"/>
    <w:rsid w:val="00E0313B"/>
    <w:rsid w:val="00E314B2"/>
    <w:rsid w:val="00E93909"/>
    <w:rsid w:val="00EB44EF"/>
    <w:rsid w:val="00F65F26"/>
    <w:rsid w:val="00F71831"/>
    <w:rsid w:val="00F8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CF54"/>
  <w15:chartTrackingRefBased/>
  <w15:docId w15:val="{C07C0EFA-C60A-48B5-BE23-8B08FE2D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31"/>
    <w:pPr>
      <w:spacing w:line="256" w:lineRule="auto"/>
    </w:pPr>
    <w:rPr>
      <w:lang w:val="lv-LV"/>
    </w:rPr>
  </w:style>
  <w:style w:type="paragraph" w:styleId="Heading2">
    <w:name w:val="heading 2"/>
    <w:basedOn w:val="Normal"/>
    <w:next w:val="Normal"/>
    <w:link w:val="Heading2Char"/>
    <w:semiHidden/>
    <w:unhideWhenUsed/>
    <w:qFormat/>
    <w:rsid w:val="00F71831"/>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71831"/>
    <w:rPr>
      <w:rFonts w:ascii="Arial BaltRim" w:eastAsia="Times New Roman" w:hAnsi="Arial BaltRim" w:cs="Times New Roman"/>
      <w:b/>
      <w:sz w:val="28"/>
      <w:szCs w:val="20"/>
      <w:lang w:val="lv-LV"/>
    </w:rPr>
  </w:style>
  <w:style w:type="paragraph" w:styleId="ListParagraph">
    <w:name w:val="List Paragraph"/>
    <w:aliases w:val="H&amp;P List Paragraph,2,Normal bullet 2,Bullet list,List Paragraph1,Saistīto dokumentu saraksts,Syle 1,Numurets,Colorful List - Accent 11,PPS_Bullet,List Paragraph11"/>
    <w:basedOn w:val="Normal"/>
    <w:link w:val="ListParagraphChar"/>
    <w:uiPriority w:val="34"/>
    <w:qFormat/>
    <w:rsid w:val="00F71831"/>
    <w:pPr>
      <w:spacing w:before="100" w:beforeAutospacing="1" w:after="100" w:afterAutospacing="1" w:line="240" w:lineRule="auto"/>
    </w:pPr>
    <w:rPr>
      <w:rFonts w:ascii="Times New Roman" w:hAnsi="Times New Roman" w:cs="Times New Roman"/>
      <w:color w:val="000000"/>
      <w:sz w:val="24"/>
      <w:szCs w:val="24"/>
      <w:lang w:val="en-US"/>
    </w:rPr>
  </w:style>
  <w:style w:type="paragraph" w:customStyle="1" w:styleId="Default">
    <w:name w:val="Default"/>
    <w:rsid w:val="00F718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139D"/>
    <w:rPr>
      <w:color w:val="0563C1" w:themeColor="hyperlink"/>
      <w:u w:val="single"/>
    </w:rPr>
  </w:style>
  <w:style w:type="paragraph" w:customStyle="1" w:styleId="BodyText1">
    <w:name w:val="Body Text1"/>
    <w:basedOn w:val="Normal"/>
    <w:autoRedefine/>
    <w:rsid w:val="004E2B84"/>
    <w:pPr>
      <w:numPr>
        <w:numId w:val="2"/>
      </w:numPr>
      <w:tabs>
        <w:tab w:val="num" w:pos="284"/>
        <w:tab w:val="left" w:pos="426"/>
      </w:tabs>
      <w:spacing w:after="0" w:line="240" w:lineRule="auto"/>
      <w:ind w:left="0" w:right="28" w:firstLine="0"/>
      <w:jc w:val="both"/>
    </w:pPr>
    <w:rPr>
      <w:rFonts w:ascii="Times New Roman" w:eastAsia="Times New Roman" w:hAnsi="Times New Roman" w:cs="Times New Roman"/>
      <w:sz w:val="24"/>
      <w:szCs w:val="24"/>
      <w:lang w:eastAsia="lv-LV"/>
    </w:rPr>
  </w:style>
  <w:style w:type="paragraph" w:styleId="BodyText">
    <w:name w:val="Body Text"/>
    <w:aliases w:val="b,uvlaka 3, uvlaka 3,plain,plain Char,b1,uvlaka 31, uvlaka 31"/>
    <w:basedOn w:val="Normal"/>
    <w:link w:val="BodyTextChar"/>
    <w:rsid w:val="005E7071"/>
    <w:pPr>
      <w:widowControl w:val="0"/>
      <w:spacing w:after="120" w:line="240" w:lineRule="auto"/>
    </w:pPr>
    <w:rPr>
      <w:rFonts w:ascii="RimTimes" w:eastAsia="Times New Roman" w:hAnsi="RimTimes" w:cs="Times New Roman"/>
      <w:sz w:val="24"/>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rsid w:val="005E7071"/>
    <w:rPr>
      <w:rFonts w:ascii="RimTimes" w:eastAsia="Times New Roman" w:hAnsi="RimTimes" w:cs="Times New Roman"/>
      <w:sz w:val="24"/>
      <w:szCs w:val="20"/>
    </w:rPr>
  </w:style>
  <w:style w:type="paragraph" w:styleId="Footer">
    <w:name w:val="footer"/>
    <w:basedOn w:val="Normal"/>
    <w:link w:val="FooterChar"/>
    <w:rsid w:val="00104B7F"/>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04B7F"/>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E03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13B"/>
    <w:rPr>
      <w:rFonts w:ascii="Segoe UI" w:hAnsi="Segoe UI" w:cs="Segoe UI"/>
      <w:sz w:val="18"/>
      <w:szCs w:val="18"/>
      <w:lang w:val="lv-LV"/>
    </w:rPr>
  </w:style>
  <w:style w:type="character" w:customStyle="1" w:styleId="ListParagraphChar">
    <w:name w:val="List Paragraph Char"/>
    <w:aliases w:val="H&amp;P List Paragraph Char,2 Char,Normal bullet 2 Char,Bullet list Char,List Paragraph1 Char,Saistīto dokumentu saraksts Char,Syle 1 Char,Numurets Char,Colorful List - Accent 11 Char,PPS_Bullet Char,List Paragraph11 Char"/>
    <w:link w:val="ListParagraph"/>
    <w:locked/>
    <w:rsid w:val="003A2E10"/>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F46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6EE"/>
    <w:rPr>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9637">
      <w:bodyDiv w:val="1"/>
      <w:marLeft w:val="0"/>
      <w:marRight w:val="0"/>
      <w:marTop w:val="0"/>
      <w:marBottom w:val="0"/>
      <w:divBdr>
        <w:top w:val="none" w:sz="0" w:space="0" w:color="auto"/>
        <w:left w:val="none" w:sz="0" w:space="0" w:color="auto"/>
        <w:bottom w:val="none" w:sz="0" w:space="0" w:color="auto"/>
        <w:right w:val="none" w:sz="0" w:space="0" w:color="auto"/>
      </w:divBdr>
    </w:div>
    <w:div w:id="81076656">
      <w:bodyDiv w:val="1"/>
      <w:marLeft w:val="0"/>
      <w:marRight w:val="0"/>
      <w:marTop w:val="0"/>
      <w:marBottom w:val="0"/>
      <w:divBdr>
        <w:top w:val="none" w:sz="0" w:space="0" w:color="auto"/>
        <w:left w:val="none" w:sz="0" w:space="0" w:color="auto"/>
        <w:bottom w:val="none" w:sz="0" w:space="0" w:color="auto"/>
        <w:right w:val="none" w:sz="0" w:space="0" w:color="auto"/>
      </w:divBdr>
    </w:div>
    <w:div w:id="657345176">
      <w:bodyDiv w:val="1"/>
      <w:marLeft w:val="0"/>
      <w:marRight w:val="0"/>
      <w:marTop w:val="0"/>
      <w:marBottom w:val="0"/>
      <w:divBdr>
        <w:top w:val="none" w:sz="0" w:space="0" w:color="auto"/>
        <w:left w:val="none" w:sz="0" w:space="0" w:color="auto"/>
        <w:bottom w:val="none" w:sz="0" w:space="0" w:color="auto"/>
        <w:right w:val="none" w:sz="0" w:space="0" w:color="auto"/>
      </w:divBdr>
    </w:div>
    <w:div w:id="661347897">
      <w:bodyDiv w:val="1"/>
      <w:marLeft w:val="0"/>
      <w:marRight w:val="0"/>
      <w:marTop w:val="0"/>
      <w:marBottom w:val="0"/>
      <w:divBdr>
        <w:top w:val="none" w:sz="0" w:space="0" w:color="auto"/>
        <w:left w:val="none" w:sz="0" w:space="0" w:color="auto"/>
        <w:bottom w:val="none" w:sz="0" w:space="0" w:color="auto"/>
        <w:right w:val="none" w:sz="0" w:space="0" w:color="auto"/>
      </w:divBdr>
    </w:div>
    <w:div w:id="712928605">
      <w:bodyDiv w:val="1"/>
      <w:marLeft w:val="0"/>
      <w:marRight w:val="0"/>
      <w:marTop w:val="0"/>
      <w:marBottom w:val="0"/>
      <w:divBdr>
        <w:top w:val="none" w:sz="0" w:space="0" w:color="auto"/>
        <w:left w:val="none" w:sz="0" w:space="0" w:color="auto"/>
        <w:bottom w:val="none" w:sz="0" w:space="0" w:color="auto"/>
        <w:right w:val="none" w:sz="0" w:space="0" w:color="auto"/>
      </w:divBdr>
    </w:div>
    <w:div w:id="845368631">
      <w:bodyDiv w:val="1"/>
      <w:marLeft w:val="0"/>
      <w:marRight w:val="0"/>
      <w:marTop w:val="0"/>
      <w:marBottom w:val="0"/>
      <w:divBdr>
        <w:top w:val="none" w:sz="0" w:space="0" w:color="auto"/>
        <w:left w:val="none" w:sz="0" w:space="0" w:color="auto"/>
        <w:bottom w:val="none" w:sz="0" w:space="0" w:color="auto"/>
        <w:right w:val="none" w:sz="0" w:space="0" w:color="auto"/>
      </w:divBdr>
    </w:div>
    <w:div w:id="1623918356">
      <w:bodyDiv w:val="1"/>
      <w:marLeft w:val="0"/>
      <w:marRight w:val="0"/>
      <w:marTop w:val="0"/>
      <w:marBottom w:val="0"/>
      <w:divBdr>
        <w:top w:val="none" w:sz="0" w:space="0" w:color="auto"/>
        <w:left w:val="none" w:sz="0" w:space="0" w:color="auto"/>
        <w:bottom w:val="none" w:sz="0" w:space="0" w:color="auto"/>
        <w:right w:val="none" w:sz="0" w:space="0" w:color="auto"/>
      </w:divBdr>
    </w:div>
    <w:div w:id="19844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Raubena</dc:creator>
  <cp:keywords/>
  <dc:description/>
  <cp:lastModifiedBy>Iveta Raubena</cp:lastModifiedBy>
  <cp:revision>28</cp:revision>
  <cp:lastPrinted>2018-10-08T12:08:00Z</cp:lastPrinted>
  <dcterms:created xsi:type="dcterms:W3CDTF">2018-10-02T07:23:00Z</dcterms:created>
  <dcterms:modified xsi:type="dcterms:W3CDTF">2018-10-08T12:37:00Z</dcterms:modified>
</cp:coreProperties>
</file>