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C17" w:rsidRPr="00590598" w:rsidRDefault="00A23C17" w:rsidP="00A23C17">
      <w:pPr>
        <w:pStyle w:val="Heading2"/>
        <w:jc w:val="center"/>
        <w:rPr>
          <w:rFonts w:ascii="Times New Roman" w:hAnsi="Times New Roman"/>
          <w:color w:val="auto"/>
          <w:sz w:val="24"/>
          <w:szCs w:val="24"/>
        </w:rPr>
      </w:pPr>
      <w:proofErr w:type="gramStart"/>
      <w:r w:rsidRPr="00590598">
        <w:rPr>
          <w:rFonts w:ascii="Times New Roman" w:hAnsi="Times New Roman"/>
          <w:color w:val="auto"/>
          <w:sz w:val="24"/>
          <w:szCs w:val="24"/>
        </w:rPr>
        <w:t>NODARBINĀTĪBAS VALSTS AĢENTŪRA</w:t>
      </w:r>
      <w:proofErr w:type="gramEnd"/>
    </w:p>
    <w:p w:rsidR="00A23C17" w:rsidRPr="004B1B24" w:rsidRDefault="00A23C17" w:rsidP="00A23C17">
      <w:pPr>
        <w:rPr>
          <w:rFonts w:ascii="Times New Roman" w:hAnsi="Times New Roman"/>
        </w:rPr>
      </w:pPr>
    </w:p>
    <w:p w:rsidR="00A23C17" w:rsidRPr="004B1B24" w:rsidRDefault="00A23C17" w:rsidP="00A23C17">
      <w:pPr>
        <w:jc w:val="center"/>
        <w:rPr>
          <w:rFonts w:ascii="Times New Roman" w:hAnsi="Times New Roman"/>
          <w:sz w:val="24"/>
          <w:szCs w:val="24"/>
        </w:rPr>
      </w:pPr>
      <w:r w:rsidRPr="004B1B24">
        <w:rPr>
          <w:rFonts w:ascii="Times New Roman" w:hAnsi="Times New Roman"/>
          <w:sz w:val="24"/>
          <w:szCs w:val="24"/>
        </w:rPr>
        <w:t xml:space="preserve">Iepirkums Publisko iepirkumu likuma </w:t>
      </w:r>
      <w:r>
        <w:rPr>
          <w:rFonts w:ascii="Times New Roman" w:hAnsi="Times New Roman"/>
          <w:sz w:val="24"/>
          <w:szCs w:val="24"/>
        </w:rPr>
        <w:t>9</w:t>
      </w:r>
      <w:r w:rsidRPr="004B1B24">
        <w:rPr>
          <w:rFonts w:ascii="Times New Roman" w:hAnsi="Times New Roman"/>
          <w:sz w:val="24"/>
          <w:szCs w:val="24"/>
        </w:rPr>
        <w:t>.panta kārtībā</w:t>
      </w:r>
    </w:p>
    <w:p w:rsidR="00A23C17" w:rsidRPr="004B1B24" w:rsidRDefault="00A23C17" w:rsidP="00A23C17">
      <w:pPr>
        <w:jc w:val="center"/>
        <w:rPr>
          <w:rFonts w:ascii="Times New Roman" w:hAnsi="Times New Roman"/>
          <w:sz w:val="24"/>
          <w:szCs w:val="24"/>
        </w:rPr>
      </w:pPr>
    </w:p>
    <w:p w:rsidR="00A23C17" w:rsidRPr="004B1B24" w:rsidRDefault="00A23C17" w:rsidP="00A23C17">
      <w:pPr>
        <w:jc w:val="center"/>
        <w:rPr>
          <w:rFonts w:ascii="Times New Roman" w:hAnsi="Times New Roman"/>
          <w:b/>
          <w:sz w:val="24"/>
          <w:szCs w:val="24"/>
        </w:rPr>
      </w:pPr>
      <w:r w:rsidRPr="004B1B24">
        <w:rPr>
          <w:rFonts w:ascii="Times New Roman" w:hAnsi="Times New Roman"/>
          <w:b/>
          <w:sz w:val="24"/>
          <w:szCs w:val="24"/>
        </w:rPr>
        <w:t>“</w:t>
      </w:r>
      <w:r>
        <w:rPr>
          <w:rFonts w:ascii="Times New Roman" w:hAnsi="Times New Roman"/>
          <w:b/>
          <w:sz w:val="24"/>
          <w:szCs w:val="24"/>
        </w:rPr>
        <w:t>Telpu uzkopšanas pakalpojums</w:t>
      </w:r>
      <w:r w:rsidRPr="004B1B24">
        <w:rPr>
          <w:rFonts w:ascii="Times New Roman" w:hAnsi="Times New Roman"/>
          <w:b/>
          <w:sz w:val="24"/>
          <w:szCs w:val="24"/>
        </w:rPr>
        <w:t>”</w:t>
      </w:r>
    </w:p>
    <w:p w:rsidR="00A23C17" w:rsidRPr="004B1B24" w:rsidRDefault="00A23C17" w:rsidP="00A23C17">
      <w:pPr>
        <w:spacing w:after="120"/>
        <w:jc w:val="center"/>
        <w:rPr>
          <w:rFonts w:ascii="Times New Roman" w:hAnsi="Times New Roman"/>
          <w:sz w:val="24"/>
          <w:szCs w:val="24"/>
        </w:rPr>
      </w:pPr>
      <w:r w:rsidRPr="004B1B24">
        <w:rPr>
          <w:rFonts w:ascii="Times New Roman" w:hAnsi="Times New Roman"/>
          <w:sz w:val="24"/>
          <w:szCs w:val="24"/>
        </w:rPr>
        <w:t>(Iepirkuma procedūras identifikācijas numurs – NVA 201</w:t>
      </w:r>
      <w:r>
        <w:rPr>
          <w:rFonts w:ascii="Times New Roman" w:hAnsi="Times New Roman"/>
          <w:sz w:val="24"/>
          <w:szCs w:val="24"/>
        </w:rPr>
        <w:t>7</w:t>
      </w:r>
      <w:r w:rsidRPr="004B1B24">
        <w:rPr>
          <w:rFonts w:ascii="Times New Roman" w:hAnsi="Times New Roman"/>
          <w:sz w:val="24"/>
          <w:szCs w:val="24"/>
        </w:rPr>
        <w:t>/</w:t>
      </w:r>
      <w:r>
        <w:rPr>
          <w:rFonts w:ascii="Times New Roman" w:hAnsi="Times New Roman"/>
          <w:sz w:val="24"/>
          <w:szCs w:val="24"/>
        </w:rPr>
        <w:t>25</w:t>
      </w:r>
      <w:r w:rsidRPr="004B1B24">
        <w:rPr>
          <w:rFonts w:ascii="Times New Roman" w:hAnsi="Times New Roman"/>
          <w:sz w:val="24"/>
          <w:szCs w:val="24"/>
        </w:rPr>
        <w:t>)</w:t>
      </w:r>
    </w:p>
    <w:p w:rsidR="00A23C17" w:rsidRPr="004B1B24" w:rsidRDefault="00A23C17" w:rsidP="00A23C17">
      <w:pPr>
        <w:spacing w:after="120"/>
        <w:jc w:val="center"/>
        <w:rPr>
          <w:rFonts w:ascii="Times New Roman" w:hAnsi="Times New Roman"/>
          <w:sz w:val="24"/>
          <w:szCs w:val="24"/>
        </w:rPr>
      </w:pPr>
    </w:p>
    <w:p w:rsidR="00A23C17" w:rsidRPr="004B1B24" w:rsidRDefault="00A23C17" w:rsidP="00A23C17">
      <w:pPr>
        <w:jc w:val="center"/>
        <w:rPr>
          <w:rFonts w:ascii="Times New Roman" w:hAnsi="Times New Roman"/>
          <w:sz w:val="24"/>
          <w:szCs w:val="24"/>
        </w:rPr>
      </w:pPr>
      <w:r w:rsidRPr="004B1B24">
        <w:rPr>
          <w:rFonts w:ascii="Times New Roman" w:hAnsi="Times New Roman"/>
          <w:sz w:val="24"/>
          <w:szCs w:val="24"/>
        </w:rPr>
        <w:t>IEPIRKUMA KOMISIJAS SĒDES PROTOKOLS Nr.</w:t>
      </w:r>
      <w:r w:rsidR="00A434A2">
        <w:rPr>
          <w:rFonts w:ascii="Times New Roman" w:hAnsi="Times New Roman"/>
          <w:sz w:val="24"/>
          <w:szCs w:val="24"/>
        </w:rPr>
        <w:t>3</w:t>
      </w:r>
    </w:p>
    <w:p w:rsidR="00A23C17" w:rsidRPr="004B1B24" w:rsidRDefault="00A23C17" w:rsidP="00A23C17">
      <w:pPr>
        <w:rPr>
          <w:rFonts w:ascii="Times New Roman" w:hAnsi="Times New Roman"/>
          <w:sz w:val="24"/>
          <w:szCs w:val="24"/>
        </w:rPr>
      </w:pPr>
    </w:p>
    <w:p w:rsidR="00A23C17" w:rsidRDefault="00A23C17" w:rsidP="00A23C17">
      <w:pPr>
        <w:pStyle w:val="BodyText"/>
        <w:rPr>
          <w:rFonts w:ascii="Times New Roman" w:hAnsi="Times New Roman"/>
          <w:sz w:val="24"/>
          <w:szCs w:val="24"/>
        </w:rPr>
      </w:pPr>
      <w:r w:rsidRPr="004B1B24">
        <w:rPr>
          <w:rFonts w:ascii="Times New Roman" w:hAnsi="Times New Roman"/>
          <w:sz w:val="24"/>
          <w:szCs w:val="24"/>
        </w:rPr>
        <w:t>201</w:t>
      </w:r>
      <w:r>
        <w:rPr>
          <w:rFonts w:ascii="Times New Roman" w:hAnsi="Times New Roman"/>
          <w:sz w:val="24"/>
          <w:szCs w:val="24"/>
        </w:rPr>
        <w:t>7</w:t>
      </w:r>
      <w:r w:rsidRPr="004B1B24">
        <w:rPr>
          <w:rFonts w:ascii="Times New Roman" w:hAnsi="Times New Roman"/>
          <w:sz w:val="24"/>
          <w:szCs w:val="24"/>
        </w:rPr>
        <w:t xml:space="preserve">.gada </w:t>
      </w:r>
      <w:r w:rsidR="00A434A2">
        <w:rPr>
          <w:rFonts w:ascii="Times New Roman" w:hAnsi="Times New Roman"/>
          <w:sz w:val="24"/>
          <w:szCs w:val="24"/>
        </w:rPr>
        <w:t>11</w:t>
      </w:r>
      <w:r w:rsidRPr="004B1B24">
        <w:rPr>
          <w:rFonts w:ascii="Times New Roman" w:hAnsi="Times New Roman"/>
          <w:sz w:val="24"/>
          <w:szCs w:val="24"/>
        </w:rPr>
        <w:t>.</w:t>
      </w:r>
      <w:r>
        <w:rPr>
          <w:rFonts w:ascii="Times New Roman" w:hAnsi="Times New Roman"/>
          <w:sz w:val="24"/>
          <w:szCs w:val="24"/>
        </w:rPr>
        <w:t>decembrī</w:t>
      </w:r>
    </w:p>
    <w:p w:rsidR="00A23C17" w:rsidRPr="004B1B24" w:rsidRDefault="00A23C17" w:rsidP="00A23C17">
      <w:pPr>
        <w:pStyle w:val="BodyText"/>
        <w:rPr>
          <w:rFonts w:ascii="Times New Roman" w:hAnsi="Times New Roman"/>
          <w:sz w:val="24"/>
          <w:szCs w:val="24"/>
        </w:rPr>
      </w:pPr>
      <w:r w:rsidRPr="004B1B24">
        <w:rPr>
          <w:rFonts w:ascii="Times New Roman" w:hAnsi="Times New Roman"/>
          <w:sz w:val="24"/>
          <w:szCs w:val="24"/>
        </w:rPr>
        <w:t>K.Valdemāra ielā 38 k-1, Rīgā</w:t>
      </w:r>
    </w:p>
    <w:p w:rsidR="00A23C17" w:rsidRPr="004B1B24" w:rsidRDefault="00A23C17" w:rsidP="00A23C17">
      <w:pPr>
        <w:pStyle w:val="BodyText"/>
        <w:rPr>
          <w:rFonts w:ascii="Times New Roman" w:hAnsi="Times New Roman"/>
          <w:sz w:val="24"/>
          <w:szCs w:val="24"/>
        </w:rPr>
      </w:pPr>
    </w:p>
    <w:p w:rsidR="00A23C17" w:rsidRPr="004B1B24" w:rsidRDefault="00A23C17" w:rsidP="00A23C17">
      <w:pPr>
        <w:pStyle w:val="ParastaisWeb1"/>
        <w:spacing w:before="0" w:after="120"/>
        <w:jc w:val="center"/>
        <w:rPr>
          <w:rFonts w:ascii="Times New Roman" w:hAnsi="Times New Roman"/>
        </w:rPr>
      </w:pPr>
      <w:r w:rsidRPr="004B1B24">
        <w:rPr>
          <w:rFonts w:ascii="Times New Roman" w:hAnsi="Times New Roman"/>
        </w:rPr>
        <w:t xml:space="preserve">Darba kārtība: </w:t>
      </w:r>
    </w:p>
    <w:p w:rsidR="00A23C17" w:rsidRPr="004B1B24" w:rsidRDefault="00A23C17" w:rsidP="00A23C17">
      <w:pPr>
        <w:ind w:firstLine="720"/>
        <w:jc w:val="both"/>
        <w:rPr>
          <w:rFonts w:ascii="Times New Roman" w:hAnsi="Times New Roman"/>
          <w:sz w:val="24"/>
          <w:szCs w:val="24"/>
        </w:rPr>
      </w:pPr>
      <w:r w:rsidRPr="004B1B24">
        <w:rPr>
          <w:rFonts w:ascii="Times New Roman" w:hAnsi="Times New Roman"/>
          <w:sz w:val="24"/>
          <w:szCs w:val="24"/>
        </w:rPr>
        <w:t>Iepirkuma „</w:t>
      </w:r>
      <w:r>
        <w:rPr>
          <w:rFonts w:ascii="Times New Roman" w:hAnsi="Times New Roman"/>
          <w:sz w:val="24"/>
          <w:szCs w:val="24"/>
        </w:rPr>
        <w:t>Telpu uzkopšanas pakalpojums”</w:t>
      </w:r>
      <w:r w:rsidRPr="004B1B24">
        <w:rPr>
          <w:rFonts w:ascii="Times New Roman" w:hAnsi="Times New Roman"/>
          <w:sz w:val="24"/>
          <w:szCs w:val="24"/>
        </w:rPr>
        <w:t>, identifikācijas Nr. NVA 201</w:t>
      </w:r>
      <w:r>
        <w:rPr>
          <w:rFonts w:ascii="Times New Roman" w:hAnsi="Times New Roman"/>
          <w:sz w:val="24"/>
          <w:szCs w:val="24"/>
        </w:rPr>
        <w:t>7</w:t>
      </w:r>
      <w:r w:rsidRPr="004B1B24">
        <w:rPr>
          <w:rFonts w:ascii="Times New Roman" w:hAnsi="Times New Roman"/>
          <w:sz w:val="24"/>
          <w:szCs w:val="24"/>
        </w:rPr>
        <w:t>/</w:t>
      </w:r>
      <w:r>
        <w:rPr>
          <w:rFonts w:ascii="Times New Roman" w:hAnsi="Times New Roman"/>
          <w:sz w:val="24"/>
          <w:szCs w:val="24"/>
        </w:rPr>
        <w:t>25</w:t>
      </w:r>
      <w:r w:rsidRPr="004B1B24">
        <w:rPr>
          <w:rFonts w:ascii="Times New Roman" w:hAnsi="Times New Roman"/>
          <w:sz w:val="24"/>
          <w:szCs w:val="24"/>
        </w:rPr>
        <w:t>,</w:t>
      </w:r>
      <w:proofErr w:type="gramStart"/>
      <w:r w:rsidRPr="004B1B24">
        <w:rPr>
          <w:rFonts w:ascii="Times New Roman" w:hAnsi="Times New Roman"/>
          <w:sz w:val="24"/>
          <w:szCs w:val="24"/>
        </w:rPr>
        <w:t xml:space="preserve">  </w:t>
      </w:r>
      <w:proofErr w:type="gramEnd"/>
      <w:r w:rsidRPr="004B1B24">
        <w:rPr>
          <w:rFonts w:ascii="Times New Roman" w:hAnsi="Times New Roman"/>
          <w:sz w:val="24"/>
          <w:szCs w:val="24"/>
        </w:rPr>
        <w:t>ie</w:t>
      </w:r>
      <w:r w:rsidR="00A434A2">
        <w:rPr>
          <w:rFonts w:ascii="Times New Roman" w:hAnsi="Times New Roman"/>
          <w:sz w:val="24"/>
          <w:szCs w:val="24"/>
        </w:rPr>
        <w:t xml:space="preserve">sniegto piedāvājumu </w:t>
      </w:r>
      <w:r>
        <w:rPr>
          <w:rFonts w:ascii="Times New Roman" w:hAnsi="Times New Roman"/>
          <w:sz w:val="24"/>
          <w:szCs w:val="24"/>
        </w:rPr>
        <w:t>vēr</w:t>
      </w:r>
      <w:r w:rsidR="00A434A2">
        <w:rPr>
          <w:rFonts w:ascii="Times New Roman" w:hAnsi="Times New Roman"/>
          <w:sz w:val="24"/>
          <w:szCs w:val="24"/>
        </w:rPr>
        <w:t>tē</w:t>
      </w:r>
      <w:r>
        <w:rPr>
          <w:rFonts w:ascii="Times New Roman" w:hAnsi="Times New Roman"/>
          <w:sz w:val="24"/>
          <w:szCs w:val="24"/>
        </w:rPr>
        <w:t>šana</w:t>
      </w:r>
      <w:r w:rsidRPr="004B1B24">
        <w:rPr>
          <w:rFonts w:ascii="Times New Roman" w:hAnsi="Times New Roman"/>
          <w:sz w:val="24"/>
          <w:szCs w:val="24"/>
        </w:rPr>
        <w:t xml:space="preserve">.                     </w:t>
      </w:r>
    </w:p>
    <w:p w:rsidR="00A23C17" w:rsidRPr="004B1B24" w:rsidRDefault="00A23C17" w:rsidP="00A23C17">
      <w:pPr>
        <w:rPr>
          <w:rFonts w:ascii="Times New Roman" w:hAnsi="Times New Roman"/>
          <w:b/>
          <w:sz w:val="24"/>
          <w:szCs w:val="24"/>
        </w:rPr>
      </w:pPr>
      <w:r w:rsidRPr="004B1B24">
        <w:rPr>
          <w:rFonts w:ascii="Times New Roman" w:hAnsi="Times New Roman"/>
          <w:b/>
          <w:sz w:val="24"/>
          <w:szCs w:val="24"/>
        </w:rPr>
        <w:t>Sēdē piedalās:</w:t>
      </w:r>
    </w:p>
    <w:p w:rsidR="00A23C17" w:rsidRPr="004B1B24" w:rsidRDefault="00A23C17" w:rsidP="00A23C17">
      <w:pPr>
        <w:spacing w:before="120"/>
        <w:ind w:firstLine="357"/>
        <w:jc w:val="both"/>
        <w:rPr>
          <w:rFonts w:ascii="Times New Roman" w:hAnsi="Times New Roman"/>
          <w:sz w:val="24"/>
          <w:szCs w:val="24"/>
          <w:highlight w:val="yellow"/>
        </w:rPr>
      </w:pPr>
      <w:r w:rsidRPr="004B1B24">
        <w:rPr>
          <w:rFonts w:ascii="Times New Roman" w:hAnsi="Times New Roman"/>
          <w:b/>
          <w:sz w:val="24"/>
          <w:szCs w:val="24"/>
        </w:rPr>
        <w:tab/>
      </w:r>
      <w:r w:rsidRPr="004B1B24">
        <w:rPr>
          <w:rFonts w:ascii="Times New Roman" w:hAnsi="Times New Roman"/>
          <w:sz w:val="24"/>
          <w:szCs w:val="24"/>
        </w:rPr>
        <w:t>Iepirkuma komisija (turpmāk – Komisija) izveidota ar pasūtītāja – Nodarbinātības valsts aģentūras (turpmāk – NVA) 201</w:t>
      </w:r>
      <w:r>
        <w:rPr>
          <w:rFonts w:ascii="Times New Roman" w:hAnsi="Times New Roman"/>
          <w:sz w:val="24"/>
          <w:szCs w:val="24"/>
        </w:rPr>
        <w:t>7</w:t>
      </w:r>
      <w:r w:rsidRPr="004B1B24">
        <w:rPr>
          <w:rFonts w:ascii="Times New Roman" w:hAnsi="Times New Roman"/>
          <w:sz w:val="24"/>
          <w:szCs w:val="24"/>
        </w:rPr>
        <w:t xml:space="preserve">.gada </w:t>
      </w:r>
      <w:r>
        <w:rPr>
          <w:rFonts w:ascii="Times New Roman" w:hAnsi="Times New Roman"/>
          <w:sz w:val="24"/>
          <w:szCs w:val="24"/>
        </w:rPr>
        <w:t>17</w:t>
      </w:r>
      <w:r w:rsidRPr="004B1B24">
        <w:rPr>
          <w:rFonts w:ascii="Times New Roman" w:hAnsi="Times New Roman"/>
          <w:sz w:val="24"/>
          <w:szCs w:val="24"/>
        </w:rPr>
        <w:t>.novembra rīkojumu Nr.</w:t>
      </w:r>
      <w:r>
        <w:rPr>
          <w:rFonts w:ascii="Times New Roman" w:hAnsi="Times New Roman"/>
          <w:sz w:val="24"/>
          <w:szCs w:val="24"/>
        </w:rPr>
        <w:t>272</w:t>
      </w:r>
      <w:r w:rsidRPr="004B1B24">
        <w:rPr>
          <w:rFonts w:ascii="Times New Roman" w:hAnsi="Times New Roman"/>
          <w:sz w:val="24"/>
          <w:szCs w:val="24"/>
        </w:rPr>
        <w:t xml:space="preserve"> “Par iepirkuma komisijas izveidi”.</w:t>
      </w:r>
    </w:p>
    <w:p w:rsidR="00A23C17" w:rsidRPr="004B1B24" w:rsidRDefault="00A23C17" w:rsidP="00A23C17">
      <w:pPr>
        <w:pStyle w:val="BodyText"/>
        <w:spacing w:after="120"/>
        <w:rPr>
          <w:rFonts w:ascii="Times New Roman" w:hAnsi="Times New Roman"/>
          <w:sz w:val="24"/>
          <w:szCs w:val="24"/>
        </w:rPr>
      </w:pPr>
      <w:r w:rsidRPr="004B1B24">
        <w:rPr>
          <w:rFonts w:ascii="Times New Roman" w:hAnsi="Times New Roman"/>
          <w:sz w:val="24"/>
          <w:szCs w:val="24"/>
        </w:rPr>
        <w:t>Komisijas priekšsēdētājs:</w:t>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Pr>
          <w:rFonts w:ascii="Times New Roman" w:hAnsi="Times New Roman"/>
          <w:sz w:val="24"/>
          <w:szCs w:val="24"/>
        </w:rPr>
        <w:t>Artis Leksis</w:t>
      </w:r>
    </w:p>
    <w:p w:rsidR="00A23C17" w:rsidRPr="004B1B24" w:rsidRDefault="00A23C17" w:rsidP="00A23C17">
      <w:pPr>
        <w:pStyle w:val="BodyText"/>
        <w:spacing w:after="120"/>
        <w:rPr>
          <w:rFonts w:ascii="Times New Roman" w:hAnsi="Times New Roman"/>
          <w:sz w:val="24"/>
          <w:szCs w:val="24"/>
        </w:rPr>
      </w:pPr>
      <w:r w:rsidRPr="004B1B24">
        <w:rPr>
          <w:rFonts w:ascii="Times New Roman" w:hAnsi="Times New Roman"/>
          <w:sz w:val="24"/>
          <w:szCs w:val="24"/>
        </w:rPr>
        <w:t>Komisijas locekļi:</w:t>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proofErr w:type="gramStart"/>
      <w:r w:rsidRPr="004B1B24">
        <w:rPr>
          <w:rFonts w:ascii="Times New Roman" w:hAnsi="Times New Roman"/>
          <w:sz w:val="24"/>
          <w:szCs w:val="24"/>
        </w:rPr>
        <w:t xml:space="preserve">                             </w:t>
      </w:r>
      <w:proofErr w:type="gramEnd"/>
      <w:r w:rsidRPr="004B1B24">
        <w:rPr>
          <w:rFonts w:ascii="Times New Roman" w:hAnsi="Times New Roman"/>
          <w:sz w:val="24"/>
          <w:szCs w:val="24"/>
        </w:rPr>
        <w:tab/>
        <w:t>S</w:t>
      </w:r>
      <w:r>
        <w:rPr>
          <w:rFonts w:ascii="Times New Roman" w:hAnsi="Times New Roman"/>
          <w:sz w:val="24"/>
          <w:szCs w:val="24"/>
        </w:rPr>
        <w:t xml:space="preserve">andra </w:t>
      </w:r>
      <w:proofErr w:type="spellStart"/>
      <w:r w:rsidRPr="004B1B24">
        <w:rPr>
          <w:rFonts w:ascii="Times New Roman" w:hAnsi="Times New Roman"/>
          <w:sz w:val="24"/>
          <w:szCs w:val="24"/>
        </w:rPr>
        <w:t>Čakša</w:t>
      </w:r>
      <w:proofErr w:type="spellEnd"/>
      <w:r w:rsidRPr="004B1B24">
        <w:rPr>
          <w:rFonts w:ascii="Times New Roman" w:hAnsi="Times New Roman"/>
          <w:sz w:val="24"/>
          <w:szCs w:val="24"/>
        </w:rPr>
        <w:t xml:space="preserve"> </w:t>
      </w:r>
    </w:p>
    <w:p w:rsidR="00A23C17" w:rsidRDefault="00A23C17" w:rsidP="00A23C17">
      <w:pPr>
        <w:pStyle w:val="BodyText"/>
        <w:spacing w:after="120"/>
        <w:rPr>
          <w:rFonts w:ascii="Times New Roman" w:hAnsi="Times New Roman"/>
          <w:sz w:val="24"/>
          <w:szCs w:val="24"/>
        </w:rPr>
      </w:pP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Pr>
          <w:rFonts w:ascii="Times New Roman" w:hAnsi="Times New Roman"/>
          <w:sz w:val="24"/>
          <w:szCs w:val="24"/>
        </w:rPr>
        <w:t>Tatjana Hohlova</w:t>
      </w:r>
    </w:p>
    <w:p w:rsidR="00A23C17" w:rsidRPr="004B1B24" w:rsidRDefault="00A23C17" w:rsidP="00A23C17">
      <w:pPr>
        <w:pStyle w:val="BodyText"/>
        <w:spacing w:after="1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Gunta </w:t>
      </w:r>
      <w:proofErr w:type="spellStart"/>
      <w:r>
        <w:rPr>
          <w:rFonts w:ascii="Times New Roman" w:hAnsi="Times New Roman"/>
          <w:sz w:val="24"/>
          <w:szCs w:val="24"/>
        </w:rPr>
        <w:t>Čiževska</w:t>
      </w:r>
      <w:proofErr w:type="spellEnd"/>
    </w:p>
    <w:p w:rsidR="00A23C17" w:rsidRPr="004B1B24" w:rsidRDefault="00A23C17" w:rsidP="00A23C17">
      <w:pPr>
        <w:pStyle w:val="BodyText"/>
        <w:spacing w:after="120"/>
        <w:rPr>
          <w:rFonts w:ascii="Times New Roman" w:hAnsi="Times New Roman"/>
          <w:sz w:val="24"/>
          <w:szCs w:val="24"/>
        </w:rPr>
      </w:pP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r w:rsidRPr="004B1B24">
        <w:rPr>
          <w:rFonts w:ascii="Times New Roman" w:hAnsi="Times New Roman"/>
          <w:sz w:val="24"/>
          <w:szCs w:val="24"/>
        </w:rPr>
        <w:tab/>
      </w:r>
    </w:p>
    <w:p w:rsidR="00A23C17" w:rsidRPr="004B1B24" w:rsidRDefault="00A23C17" w:rsidP="00A23C17">
      <w:pPr>
        <w:pStyle w:val="BodyText"/>
        <w:spacing w:before="120" w:after="120"/>
        <w:rPr>
          <w:rFonts w:ascii="Times New Roman" w:hAnsi="Times New Roman"/>
          <w:sz w:val="24"/>
          <w:szCs w:val="24"/>
        </w:rPr>
      </w:pPr>
      <w:r w:rsidRPr="004B1B24">
        <w:rPr>
          <w:rFonts w:ascii="Times New Roman" w:hAnsi="Times New Roman"/>
          <w:sz w:val="24"/>
          <w:szCs w:val="24"/>
        </w:rPr>
        <w:t xml:space="preserve">Komisijas sēdi vada: </w:t>
      </w:r>
      <w:r>
        <w:rPr>
          <w:rFonts w:ascii="Times New Roman" w:hAnsi="Times New Roman"/>
          <w:sz w:val="24"/>
          <w:szCs w:val="24"/>
        </w:rPr>
        <w:t>A. Leksis</w:t>
      </w:r>
    </w:p>
    <w:p w:rsidR="00A23C17" w:rsidRDefault="00A23C17" w:rsidP="00A23C17">
      <w:pPr>
        <w:pStyle w:val="BodyText"/>
        <w:spacing w:after="120"/>
        <w:rPr>
          <w:rFonts w:ascii="Times New Roman" w:hAnsi="Times New Roman"/>
          <w:sz w:val="24"/>
          <w:szCs w:val="24"/>
        </w:rPr>
      </w:pPr>
      <w:r w:rsidRPr="004B1B24">
        <w:rPr>
          <w:rFonts w:ascii="Times New Roman" w:hAnsi="Times New Roman"/>
          <w:sz w:val="24"/>
          <w:szCs w:val="24"/>
        </w:rPr>
        <w:t>Protokolē:</w:t>
      </w:r>
      <w:r>
        <w:rPr>
          <w:rFonts w:ascii="Times New Roman" w:hAnsi="Times New Roman"/>
          <w:sz w:val="24"/>
          <w:szCs w:val="24"/>
        </w:rPr>
        <w:t xml:space="preserve"> </w:t>
      </w:r>
      <w:proofErr w:type="spellStart"/>
      <w:r w:rsidRPr="004B1B24">
        <w:rPr>
          <w:rFonts w:ascii="Times New Roman" w:hAnsi="Times New Roman"/>
          <w:sz w:val="24"/>
          <w:szCs w:val="24"/>
        </w:rPr>
        <w:t>S.Čakša</w:t>
      </w:r>
      <w:proofErr w:type="spellEnd"/>
    </w:p>
    <w:p w:rsidR="00A23C17" w:rsidRPr="00B61E00" w:rsidRDefault="00A23C17" w:rsidP="00A23C17">
      <w:pPr>
        <w:pStyle w:val="BodyText"/>
        <w:spacing w:after="120"/>
        <w:rPr>
          <w:rFonts w:ascii="Times New Roman" w:hAnsi="Times New Roman"/>
          <w:b/>
          <w:sz w:val="24"/>
          <w:szCs w:val="24"/>
        </w:rPr>
      </w:pPr>
      <w:r w:rsidRPr="00B61E00">
        <w:rPr>
          <w:rFonts w:ascii="Times New Roman" w:hAnsi="Times New Roman"/>
          <w:b/>
          <w:sz w:val="24"/>
          <w:szCs w:val="24"/>
        </w:rPr>
        <w:t>Sēdes norise:</w:t>
      </w:r>
    </w:p>
    <w:p w:rsidR="00B61E00" w:rsidRDefault="00B61E00" w:rsidP="00B61E00">
      <w:pPr>
        <w:pStyle w:val="ListParagraph"/>
        <w:numPr>
          <w:ilvl w:val="0"/>
          <w:numId w:val="2"/>
        </w:numPr>
        <w:tabs>
          <w:tab w:val="left" w:pos="0"/>
        </w:tabs>
        <w:spacing w:before="120" w:after="120"/>
        <w:ind w:right="174"/>
        <w:jc w:val="both"/>
        <w:rPr>
          <w:rFonts w:ascii="Times New Roman" w:hAnsi="Times New Roman"/>
          <w:sz w:val="24"/>
          <w:szCs w:val="24"/>
        </w:rPr>
      </w:pPr>
      <w:r w:rsidRPr="00B61E00">
        <w:rPr>
          <w:rFonts w:ascii="Times New Roman" w:hAnsi="Times New Roman"/>
          <w:sz w:val="24"/>
          <w:szCs w:val="24"/>
        </w:rPr>
        <w:t xml:space="preserve">Komisija vērtē pretendentu iesniegtos piedāvājumus vai saņemtais piedāvājums iesniegšanas secībā ir iesniegts atbilstoši instrukcijas II nodaļas </w:t>
      </w:r>
      <w:r w:rsidRPr="00B61E00">
        <w:rPr>
          <w:rFonts w:ascii="Times New Roman" w:hAnsi="Times New Roman"/>
          <w:i/>
          <w:sz w:val="24"/>
          <w:szCs w:val="24"/>
        </w:rPr>
        <w:t>„Prasības attiecībā uz piedāvājuma noformējumu un iesniegšanu”</w:t>
      </w:r>
      <w:r w:rsidRPr="00B61E00">
        <w:rPr>
          <w:rFonts w:ascii="Times New Roman" w:hAnsi="Times New Roman"/>
          <w:sz w:val="24"/>
          <w:szCs w:val="24"/>
        </w:rPr>
        <w:t xml:space="preserve"> izvirzītajām prasībām. Konstatē, ka visi iesniegtie piedāvājumi atbilst nolikuma II nodaļas prasībām.</w:t>
      </w:r>
    </w:p>
    <w:p w:rsidR="00991E7C" w:rsidRPr="00991E7C" w:rsidRDefault="00991E7C" w:rsidP="00991E7C">
      <w:pPr>
        <w:pStyle w:val="ListParagraph"/>
        <w:numPr>
          <w:ilvl w:val="1"/>
          <w:numId w:val="2"/>
        </w:numPr>
        <w:tabs>
          <w:tab w:val="left" w:pos="426"/>
        </w:tabs>
        <w:spacing w:before="120" w:after="120"/>
        <w:ind w:right="174"/>
        <w:jc w:val="both"/>
        <w:rPr>
          <w:rFonts w:ascii="Times New Roman" w:hAnsi="Times New Roman"/>
          <w:sz w:val="24"/>
          <w:szCs w:val="24"/>
        </w:rPr>
      </w:pPr>
      <w:r w:rsidRPr="00991E7C">
        <w:rPr>
          <w:rFonts w:ascii="Times New Roman" w:hAnsi="Times New Roman"/>
          <w:sz w:val="24"/>
          <w:szCs w:val="24"/>
        </w:rPr>
        <w:t xml:space="preserve">SIA ” CS </w:t>
      </w:r>
      <w:proofErr w:type="spellStart"/>
      <w:r w:rsidRPr="00991E7C">
        <w:rPr>
          <w:rFonts w:ascii="Times New Roman" w:hAnsi="Times New Roman"/>
          <w:sz w:val="24"/>
          <w:szCs w:val="24"/>
        </w:rPr>
        <w:t>Komercserviss</w:t>
      </w:r>
      <w:proofErr w:type="spellEnd"/>
      <w:r w:rsidRPr="00991E7C">
        <w:rPr>
          <w:rFonts w:ascii="Times New Roman" w:hAnsi="Times New Roman"/>
          <w:sz w:val="24"/>
          <w:szCs w:val="24"/>
        </w:rPr>
        <w:t xml:space="preserve">” </w:t>
      </w:r>
      <w:r>
        <w:rPr>
          <w:rFonts w:ascii="Times New Roman" w:hAnsi="Times New Roman"/>
          <w:sz w:val="24"/>
          <w:szCs w:val="24"/>
        </w:rPr>
        <w:t>i</w:t>
      </w:r>
      <w:r w:rsidRPr="00991E7C">
        <w:rPr>
          <w:rFonts w:ascii="Times New Roman" w:hAnsi="Times New Roman"/>
          <w:sz w:val="24"/>
          <w:szCs w:val="24"/>
        </w:rPr>
        <w:t xml:space="preserve">epirkuma komisija konstatē, ka iesniegtais piedāvājums atbilst </w:t>
      </w:r>
      <w:r>
        <w:rPr>
          <w:rFonts w:ascii="Times New Roman" w:hAnsi="Times New Roman"/>
          <w:sz w:val="24"/>
          <w:szCs w:val="24"/>
        </w:rPr>
        <w:t>nolikuma</w:t>
      </w:r>
      <w:proofErr w:type="gramStart"/>
      <w:r>
        <w:rPr>
          <w:rFonts w:ascii="Times New Roman" w:hAnsi="Times New Roman"/>
          <w:sz w:val="24"/>
          <w:szCs w:val="24"/>
        </w:rPr>
        <w:t xml:space="preserve"> </w:t>
      </w:r>
      <w:r w:rsidRPr="00991E7C">
        <w:rPr>
          <w:rFonts w:ascii="Times New Roman" w:hAnsi="Times New Roman"/>
          <w:sz w:val="24"/>
          <w:szCs w:val="24"/>
        </w:rPr>
        <w:t xml:space="preserve"> </w:t>
      </w:r>
      <w:proofErr w:type="gramEnd"/>
      <w:r w:rsidRPr="00991E7C">
        <w:rPr>
          <w:rFonts w:ascii="Times New Roman" w:hAnsi="Times New Roman"/>
          <w:sz w:val="24"/>
          <w:szCs w:val="24"/>
        </w:rPr>
        <w:t>prasībām.</w:t>
      </w:r>
    </w:p>
    <w:p w:rsidR="00991E7C" w:rsidRPr="00991E7C" w:rsidRDefault="00991E7C" w:rsidP="00991E7C">
      <w:pPr>
        <w:pStyle w:val="ListParagraph"/>
        <w:tabs>
          <w:tab w:val="left" w:pos="709"/>
        </w:tabs>
        <w:spacing w:before="120" w:after="120"/>
        <w:ind w:right="174"/>
        <w:jc w:val="both"/>
        <w:rPr>
          <w:rFonts w:ascii="Times New Roman" w:hAnsi="Times New Roman"/>
          <w:sz w:val="24"/>
          <w:szCs w:val="24"/>
        </w:rPr>
      </w:pPr>
      <w:r w:rsidRPr="00991E7C">
        <w:rPr>
          <w:rFonts w:ascii="Times New Roman" w:hAnsi="Times New Roman"/>
          <w:sz w:val="24"/>
          <w:szCs w:val="24"/>
        </w:rPr>
        <w:lastRenderedPageBreak/>
        <w:t xml:space="preserve">1.1.1.Lai pārliecinātos par piedāvājuma atbilstību </w:t>
      </w:r>
      <w:r>
        <w:rPr>
          <w:rFonts w:ascii="Times New Roman" w:hAnsi="Times New Roman"/>
          <w:sz w:val="24"/>
          <w:szCs w:val="24"/>
        </w:rPr>
        <w:t>nolikuma</w:t>
      </w:r>
      <w:r w:rsidRPr="00991E7C">
        <w:rPr>
          <w:rFonts w:ascii="Times New Roman" w:hAnsi="Times New Roman"/>
          <w:sz w:val="24"/>
          <w:szCs w:val="24"/>
        </w:rPr>
        <w:t xml:space="preserve"> 1</w:t>
      </w:r>
      <w:r>
        <w:rPr>
          <w:rFonts w:ascii="Times New Roman" w:hAnsi="Times New Roman"/>
          <w:sz w:val="24"/>
          <w:szCs w:val="24"/>
        </w:rPr>
        <w:t>6</w:t>
      </w:r>
      <w:r w:rsidRPr="00991E7C">
        <w:rPr>
          <w:rFonts w:ascii="Times New Roman" w:hAnsi="Times New Roman"/>
          <w:sz w:val="24"/>
          <w:szCs w:val="24"/>
        </w:rPr>
        <w:t xml:space="preserve">.punkta prasībām, proti, par pieteikumu parakstījušās personas </w:t>
      </w:r>
      <w:proofErr w:type="spellStart"/>
      <w:r>
        <w:rPr>
          <w:rFonts w:ascii="Times New Roman" w:hAnsi="Times New Roman"/>
          <w:sz w:val="24"/>
          <w:szCs w:val="24"/>
        </w:rPr>
        <w:t>Rimvydas</w:t>
      </w:r>
      <w:proofErr w:type="spellEnd"/>
      <w:r>
        <w:rPr>
          <w:rFonts w:ascii="Times New Roman" w:hAnsi="Times New Roman"/>
          <w:sz w:val="24"/>
          <w:szCs w:val="24"/>
        </w:rPr>
        <w:t xml:space="preserve"> </w:t>
      </w:r>
      <w:proofErr w:type="spellStart"/>
      <w:r>
        <w:rPr>
          <w:rFonts w:ascii="Times New Roman" w:hAnsi="Times New Roman"/>
          <w:sz w:val="24"/>
          <w:szCs w:val="24"/>
        </w:rPr>
        <w:t>Ramanauskas</w:t>
      </w:r>
      <w:proofErr w:type="spellEnd"/>
      <w:proofErr w:type="gramStart"/>
      <w:r>
        <w:rPr>
          <w:rFonts w:ascii="Times New Roman" w:hAnsi="Times New Roman"/>
          <w:sz w:val="24"/>
          <w:szCs w:val="24"/>
        </w:rPr>
        <w:t xml:space="preserve"> </w:t>
      </w:r>
      <w:r w:rsidRPr="00991E7C">
        <w:rPr>
          <w:rFonts w:ascii="Times New Roman" w:hAnsi="Times New Roman"/>
          <w:sz w:val="24"/>
          <w:szCs w:val="24"/>
        </w:rPr>
        <w:t xml:space="preserve"> </w:t>
      </w:r>
      <w:proofErr w:type="gramEnd"/>
      <w:r w:rsidRPr="00991E7C">
        <w:rPr>
          <w:rFonts w:ascii="Times New Roman" w:hAnsi="Times New Roman"/>
          <w:sz w:val="24"/>
          <w:szCs w:val="24"/>
        </w:rPr>
        <w:t xml:space="preserve">paraksta tiesībām, iepirkuma komisija izmanto Lursoft datu bāzi un konstatē, ka </w:t>
      </w:r>
      <w:proofErr w:type="spellStart"/>
      <w:r>
        <w:rPr>
          <w:rFonts w:ascii="Times New Roman" w:hAnsi="Times New Roman"/>
          <w:sz w:val="24"/>
          <w:szCs w:val="24"/>
        </w:rPr>
        <w:t>Rimvydas</w:t>
      </w:r>
      <w:proofErr w:type="spellEnd"/>
      <w:r>
        <w:rPr>
          <w:rFonts w:ascii="Times New Roman" w:hAnsi="Times New Roman"/>
          <w:sz w:val="24"/>
          <w:szCs w:val="24"/>
        </w:rPr>
        <w:t xml:space="preserve"> </w:t>
      </w:r>
      <w:proofErr w:type="spellStart"/>
      <w:r>
        <w:rPr>
          <w:rFonts w:ascii="Times New Roman" w:hAnsi="Times New Roman"/>
          <w:sz w:val="24"/>
          <w:szCs w:val="24"/>
        </w:rPr>
        <w:t>Ramanauskas</w:t>
      </w:r>
      <w:proofErr w:type="spellEnd"/>
      <w:r w:rsidRPr="00991E7C">
        <w:rPr>
          <w:rFonts w:ascii="Times New Roman" w:hAnsi="Times New Roman"/>
          <w:sz w:val="24"/>
          <w:szCs w:val="24"/>
        </w:rPr>
        <w:t xml:space="preserve">  ir pretendenta SIA”</w:t>
      </w:r>
      <w:r>
        <w:rPr>
          <w:rFonts w:ascii="Times New Roman" w:hAnsi="Times New Roman"/>
          <w:sz w:val="24"/>
          <w:szCs w:val="24"/>
        </w:rPr>
        <w:t xml:space="preserve">CS </w:t>
      </w:r>
      <w:proofErr w:type="spellStart"/>
      <w:r>
        <w:rPr>
          <w:rFonts w:ascii="Times New Roman" w:hAnsi="Times New Roman"/>
          <w:sz w:val="24"/>
          <w:szCs w:val="24"/>
        </w:rPr>
        <w:t>Komercserviss</w:t>
      </w:r>
      <w:proofErr w:type="spellEnd"/>
      <w:r w:rsidRPr="00991E7C">
        <w:rPr>
          <w:rFonts w:ascii="Times New Roman" w:hAnsi="Times New Roman"/>
          <w:sz w:val="24"/>
          <w:szCs w:val="24"/>
        </w:rPr>
        <w:t xml:space="preserve">” valdes </w:t>
      </w:r>
      <w:r>
        <w:rPr>
          <w:rFonts w:ascii="Times New Roman" w:hAnsi="Times New Roman"/>
          <w:sz w:val="24"/>
          <w:szCs w:val="24"/>
        </w:rPr>
        <w:t>priekšsēdētājs</w:t>
      </w:r>
      <w:r w:rsidRPr="00991E7C">
        <w:rPr>
          <w:rFonts w:ascii="Times New Roman" w:hAnsi="Times New Roman"/>
          <w:sz w:val="24"/>
          <w:szCs w:val="24"/>
        </w:rPr>
        <w:t xml:space="preserve"> un tiesīgs to pārstāvēt atsevišķi.</w:t>
      </w:r>
    </w:p>
    <w:p w:rsidR="00991E7C" w:rsidRPr="00991E7C" w:rsidRDefault="00991E7C" w:rsidP="00991E7C">
      <w:pPr>
        <w:pStyle w:val="ListParagraph"/>
        <w:numPr>
          <w:ilvl w:val="1"/>
          <w:numId w:val="2"/>
        </w:numPr>
        <w:tabs>
          <w:tab w:val="left" w:pos="426"/>
        </w:tabs>
        <w:spacing w:before="120" w:after="120"/>
        <w:ind w:right="174"/>
        <w:jc w:val="both"/>
        <w:rPr>
          <w:rFonts w:ascii="Times New Roman" w:hAnsi="Times New Roman"/>
          <w:sz w:val="24"/>
          <w:szCs w:val="24"/>
        </w:rPr>
      </w:pPr>
      <w:r w:rsidRPr="00991E7C">
        <w:rPr>
          <w:rFonts w:ascii="Times New Roman" w:hAnsi="Times New Roman"/>
          <w:sz w:val="24"/>
          <w:szCs w:val="24"/>
        </w:rPr>
        <w:t xml:space="preserve">SIA ” </w:t>
      </w:r>
      <w:proofErr w:type="spellStart"/>
      <w:r>
        <w:rPr>
          <w:rFonts w:ascii="Times New Roman" w:hAnsi="Times New Roman"/>
          <w:sz w:val="24"/>
          <w:szCs w:val="24"/>
        </w:rPr>
        <w:t>Info</w:t>
      </w:r>
      <w:proofErr w:type="spellEnd"/>
      <w:r>
        <w:rPr>
          <w:rFonts w:ascii="Times New Roman" w:hAnsi="Times New Roman"/>
          <w:sz w:val="24"/>
          <w:szCs w:val="24"/>
        </w:rPr>
        <w:t xml:space="preserve"> Serviss</w:t>
      </w:r>
      <w:r w:rsidRPr="00991E7C">
        <w:rPr>
          <w:rFonts w:ascii="Times New Roman" w:hAnsi="Times New Roman"/>
          <w:sz w:val="24"/>
          <w:szCs w:val="24"/>
        </w:rPr>
        <w:t xml:space="preserve">” </w:t>
      </w:r>
      <w:r>
        <w:rPr>
          <w:rFonts w:ascii="Times New Roman" w:hAnsi="Times New Roman"/>
          <w:sz w:val="24"/>
          <w:szCs w:val="24"/>
        </w:rPr>
        <w:t>i</w:t>
      </w:r>
      <w:r w:rsidRPr="00991E7C">
        <w:rPr>
          <w:rFonts w:ascii="Times New Roman" w:hAnsi="Times New Roman"/>
          <w:sz w:val="24"/>
          <w:szCs w:val="24"/>
        </w:rPr>
        <w:t xml:space="preserve">epirkuma komisija konstatē, ka iesniegtais piedāvājums atbilst </w:t>
      </w:r>
      <w:r>
        <w:rPr>
          <w:rFonts w:ascii="Times New Roman" w:hAnsi="Times New Roman"/>
          <w:sz w:val="24"/>
          <w:szCs w:val="24"/>
        </w:rPr>
        <w:t>nolikuma</w:t>
      </w:r>
      <w:proofErr w:type="gramStart"/>
      <w:r>
        <w:rPr>
          <w:rFonts w:ascii="Times New Roman" w:hAnsi="Times New Roman"/>
          <w:sz w:val="24"/>
          <w:szCs w:val="24"/>
        </w:rPr>
        <w:t xml:space="preserve"> </w:t>
      </w:r>
      <w:r w:rsidRPr="00991E7C">
        <w:rPr>
          <w:rFonts w:ascii="Times New Roman" w:hAnsi="Times New Roman"/>
          <w:sz w:val="24"/>
          <w:szCs w:val="24"/>
        </w:rPr>
        <w:t xml:space="preserve"> </w:t>
      </w:r>
      <w:proofErr w:type="gramEnd"/>
      <w:r w:rsidRPr="00991E7C">
        <w:rPr>
          <w:rFonts w:ascii="Times New Roman" w:hAnsi="Times New Roman"/>
          <w:sz w:val="24"/>
          <w:szCs w:val="24"/>
        </w:rPr>
        <w:t>prasībām.</w:t>
      </w:r>
    </w:p>
    <w:p w:rsidR="00991E7C" w:rsidRPr="00991E7C" w:rsidRDefault="00991E7C" w:rsidP="00FB1AB9">
      <w:pPr>
        <w:pStyle w:val="ListParagraph"/>
        <w:tabs>
          <w:tab w:val="left" w:pos="709"/>
        </w:tabs>
        <w:spacing w:before="120" w:after="120"/>
        <w:ind w:right="174"/>
        <w:jc w:val="both"/>
        <w:rPr>
          <w:rFonts w:ascii="Times New Roman" w:hAnsi="Times New Roman"/>
          <w:sz w:val="24"/>
          <w:szCs w:val="24"/>
        </w:rPr>
      </w:pPr>
      <w:r>
        <w:rPr>
          <w:rFonts w:ascii="Times New Roman" w:hAnsi="Times New Roman"/>
          <w:sz w:val="24"/>
          <w:szCs w:val="24"/>
        </w:rPr>
        <w:t>1.2.1.</w:t>
      </w:r>
      <w:r w:rsidRPr="00991E7C">
        <w:rPr>
          <w:rFonts w:ascii="Times New Roman" w:hAnsi="Times New Roman"/>
          <w:sz w:val="24"/>
          <w:szCs w:val="24"/>
        </w:rPr>
        <w:t xml:space="preserve"> Lai pārliecinātos par piedāvājuma atbilstību </w:t>
      </w:r>
      <w:r>
        <w:rPr>
          <w:rFonts w:ascii="Times New Roman" w:hAnsi="Times New Roman"/>
          <w:sz w:val="24"/>
          <w:szCs w:val="24"/>
        </w:rPr>
        <w:t>nolikuma</w:t>
      </w:r>
      <w:r w:rsidRPr="00991E7C">
        <w:rPr>
          <w:rFonts w:ascii="Times New Roman" w:hAnsi="Times New Roman"/>
          <w:sz w:val="24"/>
          <w:szCs w:val="24"/>
        </w:rPr>
        <w:t xml:space="preserve"> 1</w:t>
      </w:r>
      <w:r>
        <w:rPr>
          <w:rFonts w:ascii="Times New Roman" w:hAnsi="Times New Roman"/>
          <w:sz w:val="24"/>
          <w:szCs w:val="24"/>
        </w:rPr>
        <w:t>6</w:t>
      </w:r>
      <w:r w:rsidRPr="00991E7C">
        <w:rPr>
          <w:rFonts w:ascii="Times New Roman" w:hAnsi="Times New Roman"/>
          <w:sz w:val="24"/>
          <w:szCs w:val="24"/>
        </w:rPr>
        <w:t xml:space="preserve">.punkta prasībām, proti, par pieteikumu parakstījušās personas </w:t>
      </w:r>
      <w:r>
        <w:rPr>
          <w:rFonts w:ascii="Times New Roman" w:hAnsi="Times New Roman"/>
          <w:sz w:val="24"/>
          <w:szCs w:val="24"/>
        </w:rPr>
        <w:t xml:space="preserve">Toms </w:t>
      </w:r>
      <w:proofErr w:type="spellStart"/>
      <w:r>
        <w:rPr>
          <w:rFonts w:ascii="Times New Roman" w:hAnsi="Times New Roman"/>
          <w:sz w:val="24"/>
          <w:szCs w:val="24"/>
        </w:rPr>
        <w:t>Mežviets</w:t>
      </w:r>
      <w:proofErr w:type="spellEnd"/>
      <w:proofErr w:type="gramStart"/>
      <w:r>
        <w:rPr>
          <w:rFonts w:ascii="Times New Roman" w:hAnsi="Times New Roman"/>
          <w:sz w:val="24"/>
          <w:szCs w:val="24"/>
        </w:rPr>
        <w:t xml:space="preserve"> </w:t>
      </w:r>
      <w:r w:rsidRPr="00991E7C">
        <w:rPr>
          <w:rFonts w:ascii="Times New Roman" w:hAnsi="Times New Roman"/>
          <w:sz w:val="24"/>
          <w:szCs w:val="24"/>
        </w:rPr>
        <w:t xml:space="preserve"> </w:t>
      </w:r>
      <w:proofErr w:type="gramEnd"/>
      <w:r w:rsidRPr="00991E7C">
        <w:rPr>
          <w:rFonts w:ascii="Times New Roman" w:hAnsi="Times New Roman"/>
          <w:sz w:val="24"/>
          <w:szCs w:val="24"/>
        </w:rPr>
        <w:t xml:space="preserve">paraksta tiesībām, iepirkuma komisija izmanto Lursoft datu bāzi un konstatē, ka </w:t>
      </w:r>
      <w:r>
        <w:rPr>
          <w:rFonts w:ascii="Times New Roman" w:hAnsi="Times New Roman"/>
          <w:sz w:val="24"/>
          <w:szCs w:val="24"/>
        </w:rPr>
        <w:t xml:space="preserve">Toms </w:t>
      </w:r>
      <w:proofErr w:type="spellStart"/>
      <w:r>
        <w:rPr>
          <w:rFonts w:ascii="Times New Roman" w:hAnsi="Times New Roman"/>
          <w:sz w:val="24"/>
          <w:szCs w:val="24"/>
        </w:rPr>
        <w:t>Mežviets</w:t>
      </w:r>
      <w:proofErr w:type="spellEnd"/>
      <w:r>
        <w:rPr>
          <w:rFonts w:ascii="Times New Roman" w:hAnsi="Times New Roman"/>
          <w:sz w:val="24"/>
          <w:szCs w:val="24"/>
        </w:rPr>
        <w:t xml:space="preserve"> </w:t>
      </w:r>
      <w:r w:rsidRPr="00991E7C">
        <w:rPr>
          <w:rFonts w:ascii="Times New Roman" w:hAnsi="Times New Roman"/>
          <w:sz w:val="24"/>
          <w:szCs w:val="24"/>
        </w:rPr>
        <w:t>ir pretendenta SIA”</w:t>
      </w:r>
      <w:r>
        <w:rPr>
          <w:rFonts w:ascii="Times New Roman" w:hAnsi="Times New Roman"/>
          <w:sz w:val="24"/>
          <w:szCs w:val="24"/>
        </w:rPr>
        <w:t xml:space="preserve"> </w:t>
      </w:r>
      <w:proofErr w:type="spellStart"/>
      <w:r>
        <w:rPr>
          <w:rFonts w:ascii="Times New Roman" w:hAnsi="Times New Roman"/>
          <w:sz w:val="24"/>
          <w:szCs w:val="24"/>
        </w:rPr>
        <w:t>Info</w:t>
      </w:r>
      <w:proofErr w:type="spellEnd"/>
      <w:r>
        <w:rPr>
          <w:rFonts w:ascii="Times New Roman" w:hAnsi="Times New Roman"/>
          <w:sz w:val="24"/>
          <w:szCs w:val="24"/>
        </w:rPr>
        <w:t xml:space="preserve"> Ser</w:t>
      </w:r>
      <w:r w:rsidR="00FB1AB9">
        <w:rPr>
          <w:rFonts w:ascii="Times New Roman" w:hAnsi="Times New Roman"/>
          <w:sz w:val="24"/>
          <w:szCs w:val="24"/>
        </w:rPr>
        <w:t>viss</w:t>
      </w:r>
      <w:r w:rsidRPr="00991E7C">
        <w:rPr>
          <w:rFonts w:ascii="Times New Roman" w:hAnsi="Times New Roman"/>
          <w:sz w:val="24"/>
          <w:szCs w:val="24"/>
        </w:rPr>
        <w:t xml:space="preserve">” valdes </w:t>
      </w:r>
      <w:r>
        <w:rPr>
          <w:rFonts w:ascii="Times New Roman" w:hAnsi="Times New Roman"/>
          <w:sz w:val="24"/>
          <w:szCs w:val="24"/>
        </w:rPr>
        <w:t>priekšsēdētājs</w:t>
      </w:r>
      <w:r w:rsidRPr="00991E7C">
        <w:rPr>
          <w:rFonts w:ascii="Times New Roman" w:hAnsi="Times New Roman"/>
          <w:sz w:val="24"/>
          <w:szCs w:val="24"/>
        </w:rPr>
        <w:t xml:space="preserve"> un tiesīgs to pārstāvēt atsevišķi.</w:t>
      </w:r>
    </w:p>
    <w:p w:rsidR="00C05589" w:rsidRDefault="00C05589" w:rsidP="00C05589">
      <w:pPr>
        <w:pStyle w:val="ListParagraph"/>
        <w:numPr>
          <w:ilvl w:val="0"/>
          <w:numId w:val="2"/>
        </w:numPr>
        <w:tabs>
          <w:tab w:val="left" w:pos="0"/>
        </w:tabs>
        <w:spacing w:before="120" w:after="120"/>
        <w:ind w:right="174"/>
        <w:jc w:val="both"/>
        <w:rPr>
          <w:rFonts w:ascii="Times New Roman" w:hAnsi="Times New Roman"/>
          <w:sz w:val="24"/>
          <w:szCs w:val="24"/>
        </w:rPr>
      </w:pPr>
      <w:r w:rsidRPr="00C05589">
        <w:rPr>
          <w:rFonts w:ascii="Times New Roman" w:hAnsi="Times New Roman"/>
          <w:sz w:val="24"/>
          <w:szCs w:val="24"/>
        </w:rPr>
        <w:t xml:space="preserve"> </w:t>
      </w:r>
      <w:r w:rsidRPr="00B61E00">
        <w:rPr>
          <w:rFonts w:ascii="Times New Roman" w:hAnsi="Times New Roman"/>
          <w:sz w:val="24"/>
          <w:szCs w:val="24"/>
        </w:rPr>
        <w:t>Komisija vērtē pretendentu iesniegtos piedāvājumus vai saņemtais piedāvājums iesniegšanas secībā ir iesniegts atbilstoši instrukcijas II</w:t>
      </w:r>
      <w:r>
        <w:rPr>
          <w:rFonts w:ascii="Times New Roman" w:hAnsi="Times New Roman"/>
          <w:sz w:val="24"/>
          <w:szCs w:val="24"/>
        </w:rPr>
        <w:t>I</w:t>
      </w:r>
      <w:r w:rsidRPr="00B61E00">
        <w:rPr>
          <w:rFonts w:ascii="Times New Roman" w:hAnsi="Times New Roman"/>
          <w:sz w:val="24"/>
          <w:szCs w:val="24"/>
        </w:rPr>
        <w:t xml:space="preserve"> nodaļas </w:t>
      </w:r>
      <w:r w:rsidRPr="00B61E00">
        <w:rPr>
          <w:rFonts w:ascii="Times New Roman" w:hAnsi="Times New Roman"/>
          <w:i/>
          <w:sz w:val="24"/>
          <w:szCs w:val="24"/>
        </w:rPr>
        <w:t>„</w:t>
      </w:r>
      <w:r>
        <w:rPr>
          <w:rFonts w:ascii="Times New Roman" w:hAnsi="Times New Roman"/>
          <w:i/>
          <w:sz w:val="24"/>
          <w:szCs w:val="24"/>
        </w:rPr>
        <w:t>Nosacījumi pretendenta dalībai iepirkumā un iesniedzamie dokumenti</w:t>
      </w:r>
      <w:r w:rsidRPr="00B61E00">
        <w:rPr>
          <w:rFonts w:ascii="Times New Roman" w:hAnsi="Times New Roman"/>
          <w:i/>
          <w:sz w:val="24"/>
          <w:szCs w:val="24"/>
        </w:rPr>
        <w:t>”</w:t>
      </w:r>
      <w:r w:rsidRPr="00B61E00">
        <w:rPr>
          <w:rFonts w:ascii="Times New Roman" w:hAnsi="Times New Roman"/>
          <w:sz w:val="24"/>
          <w:szCs w:val="24"/>
        </w:rPr>
        <w:t xml:space="preserve"> izvirzītajām prasībām. Konstatē, ka visi iesniegtie piedāvājumi atbilst nolikuma II</w:t>
      </w:r>
      <w:r>
        <w:rPr>
          <w:rFonts w:ascii="Times New Roman" w:hAnsi="Times New Roman"/>
          <w:sz w:val="24"/>
          <w:szCs w:val="24"/>
        </w:rPr>
        <w:t>I</w:t>
      </w:r>
      <w:r w:rsidRPr="00B61E00">
        <w:rPr>
          <w:rFonts w:ascii="Times New Roman" w:hAnsi="Times New Roman"/>
          <w:sz w:val="24"/>
          <w:szCs w:val="24"/>
        </w:rPr>
        <w:t xml:space="preserve"> nodaļas prasībām.</w:t>
      </w:r>
    </w:p>
    <w:p w:rsidR="00C05589" w:rsidRDefault="00C05589" w:rsidP="00C01E88">
      <w:pPr>
        <w:pStyle w:val="ListParagraph"/>
        <w:numPr>
          <w:ilvl w:val="0"/>
          <w:numId w:val="2"/>
        </w:numPr>
        <w:tabs>
          <w:tab w:val="left" w:pos="0"/>
        </w:tabs>
        <w:spacing w:before="120" w:after="120"/>
        <w:ind w:right="174"/>
        <w:jc w:val="both"/>
        <w:rPr>
          <w:rFonts w:ascii="Times New Roman" w:hAnsi="Times New Roman"/>
          <w:sz w:val="24"/>
          <w:szCs w:val="24"/>
        </w:rPr>
      </w:pPr>
      <w:r w:rsidRPr="00C05589">
        <w:rPr>
          <w:rFonts w:ascii="Times New Roman" w:hAnsi="Times New Roman"/>
          <w:sz w:val="24"/>
          <w:szCs w:val="24"/>
        </w:rPr>
        <w:t>Iepirkuma komisija pārbauda vai pretendentu finanšu piedāvājumā nav aritmētisku kļūdu. Komisija</w:t>
      </w:r>
      <w:r>
        <w:rPr>
          <w:rFonts w:ascii="Times New Roman" w:hAnsi="Times New Roman"/>
          <w:sz w:val="24"/>
          <w:szCs w:val="24"/>
        </w:rPr>
        <w:t xml:space="preserve"> konstatē</w:t>
      </w:r>
      <w:r w:rsidRPr="00C05589">
        <w:rPr>
          <w:rFonts w:ascii="Times New Roman" w:hAnsi="Times New Roman"/>
          <w:sz w:val="24"/>
          <w:szCs w:val="24"/>
        </w:rPr>
        <w:t>, ka visi piedāvājumi ir iesniegti bez aritmētiskajām kļūdām</w:t>
      </w:r>
      <w:r w:rsidR="00095D97">
        <w:rPr>
          <w:rFonts w:ascii="Times New Roman" w:hAnsi="Times New Roman"/>
          <w:sz w:val="24"/>
          <w:szCs w:val="24"/>
        </w:rPr>
        <w:t>.</w:t>
      </w:r>
    </w:p>
    <w:p w:rsidR="00095D97" w:rsidRDefault="00095D97" w:rsidP="00C01E88">
      <w:pPr>
        <w:pStyle w:val="ListParagraph"/>
        <w:numPr>
          <w:ilvl w:val="0"/>
          <w:numId w:val="2"/>
        </w:numPr>
        <w:tabs>
          <w:tab w:val="left" w:pos="0"/>
        </w:tabs>
        <w:spacing w:before="120" w:after="120"/>
        <w:ind w:right="174"/>
        <w:jc w:val="both"/>
        <w:rPr>
          <w:rFonts w:ascii="Times New Roman" w:hAnsi="Times New Roman"/>
          <w:sz w:val="24"/>
          <w:szCs w:val="24"/>
        </w:rPr>
      </w:pPr>
      <w:r>
        <w:rPr>
          <w:rFonts w:ascii="Times New Roman" w:hAnsi="Times New Roman"/>
          <w:sz w:val="24"/>
          <w:szCs w:val="24"/>
        </w:rPr>
        <w:t xml:space="preserve">SIA “CS </w:t>
      </w:r>
      <w:proofErr w:type="spellStart"/>
      <w:r>
        <w:rPr>
          <w:rFonts w:ascii="Times New Roman" w:hAnsi="Times New Roman"/>
          <w:sz w:val="24"/>
          <w:szCs w:val="24"/>
        </w:rPr>
        <w:t>Komercserviss</w:t>
      </w:r>
      <w:proofErr w:type="spellEnd"/>
      <w:r>
        <w:rPr>
          <w:rFonts w:ascii="Times New Roman" w:hAnsi="Times New Roman"/>
          <w:sz w:val="24"/>
          <w:szCs w:val="24"/>
        </w:rPr>
        <w:t>” piedāvājums atbilst nolikumā izvirzītajām kvalifikācijas prasībām un iesniegtais tehniskais piedāvājums atbilst nolikuma Tehniskajai specifikācijai.</w:t>
      </w:r>
    </w:p>
    <w:p w:rsidR="00556AA9" w:rsidRDefault="00556AA9" w:rsidP="00556AA9">
      <w:pPr>
        <w:pStyle w:val="ListParagraph"/>
        <w:numPr>
          <w:ilvl w:val="0"/>
          <w:numId w:val="2"/>
        </w:numPr>
        <w:tabs>
          <w:tab w:val="left" w:pos="0"/>
        </w:tabs>
        <w:spacing w:before="120" w:after="120"/>
        <w:ind w:right="174"/>
        <w:jc w:val="both"/>
        <w:rPr>
          <w:rFonts w:ascii="Times New Roman" w:hAnsi="Times New Roman"/>
          <w:sz w:val="24"/>
          <w:szCs w:val="24"/>
        </w:rPr>
      </w:pPr>
      <w:r>
        <w:rPr>
          <w:rFonts w:ascii="Times New Roman" w:hAnsi="Times New Roman"/>
          <w:sz w:val="24"/>
          <w:szCs w:val="24"/>
        </w:rPr>
        <w:t>SIA “</w:t>
      </w:r>
      <w:proofErr w:type="spellStart"/>
      <w:r>
        <w:rPr>
          <w:rFonts w:ascii="Times New Roman" w:hAnsi="Times New Roman"/>
          <w:sz w:val="24"/>
          <w:szCs w:val="24"/>
        </w:rPr>
        <w:t>Info</w:t>
      </w:r>
      <w:proofErr w:type="spellEnd"/>
      <w:r>
        <w:rPr>
          <w:rFonts w:ascii="Times New Roman" w:hAnsi="Times New Roman"/>
          <w:sz w:val="24"/>
          <w:szCs w:val="24"/>
        </w:rPr>
        <w:t xml:space="preserve"> Serviss”</w:t>
      </w:r>
      <w:r w:rsidRPr="00556AA9">
        <w:rPr>
          <w:rFonts w:ascii="Times New Roman" w:hAnsi="Times New Roman"/>
          <w:sz w:val="24"/>
          <w:szCs w:val="24"/>
        </w:rPr>
        <w:t xml:space="preserve"> </w:t>
      </w:r>
      <w:r>
        <w:rPr>
          <w:rFonts w:ascii="Times New Roman" w:hAnsi="Times New Roman"/>
          <w:sz w:val="24"/>
          <w:szCs w:val="24"/>
        </w:rPr>
        <w:t>piedāvājums atbilst nolikumā izvirzītajām kvalifikācijas prasībām</w:t>
      </w:r>
      <w:proofErr w:type="gramStart"/>
      <w:r>
        <w:rPr>
          <w:rFonts w:ascii="Times New Roman" w:hAnsi="Times New Roman"/>
          <w:sz w:val="24"/>
          <w:szCs w:val="24"/>
        </w:rPr>
        <w:t xml:space="preserve"> un</w:t>
      </w:r>
      <w:proofErr w:type="gramEnd"/>
      <w:r>
        <w:rPr>
          <w:rFonts w:ascii="Times New Roman" w:hAnsi="Times New Roman"/>
          <w:sz w:val="24"/>
          <w:szCs w:val="24"/>
        </w:rPr>
        <w:t xml:space="preserve"> iesniegtais tehniskais piedāvājums atbilst nolikuma Tehniskajai specifikācijai.</w:t>
      </w:r>
    </w:p>
    <w:p w:rsidR="00C074C5" w:rsidRPr="00C074C5" w:rsidRDefault="00556AA9" w:rsidP="00C074C5">
      <w:pPr>
        <w:pStyle w:val="ListParagraph"/>
        <w:numPr>
          <w:ilvl w:val="0"/>
          <w:numId w:val="2"/>
        </w:numPr>
        <w:tabs>
          <w:tab w:val="left" w:pos="0"/>
        </w:tabs>
        <w:spacing w:before="120" w:after="120"/>
        <w:ind w:right="174"/>
        <w:jc w:val="both"/>
        <w:rPr>
          <w:rFonts w:ascii="Times New Roman" w:hAnsi="Times New Roman"/>
          <w:sz w:val="24"/>
          <w:szCs w:val="24"/>
        </w:rPr>
      </w:pPr>
      <w:r w:rsidRPr="00C074C5">
        <w:rPr>
          <w:rFonts w:ascii="Times New Roman" w:hAnsi="Times New Roman"/>
          <w:sz w:val="24"/>
          <w:szCs w:val="24"/>
        </w:rPr>
        <w:t xml:space="preserve">Komisija </w:t>
      </w:r>
      <w:bookmarkStart w:id="0" w:name="_GoBack"/>
      <w:bookmarkEnd w:id="0"/>
      <w:r w:rsidRPr="00C074C5">
        <w:rPr>
          <w:rFonts w:ascii="Times New Roman" w:hAnsi="Times New Roman"/>
          <w:sz w:val="24"/>
          <w:szCs w:val="24"/>
        </w:rPr>
        <w:t xml:space="preserve">vērtē vai pretendentu piedāvājumi nav  uzskatāmi  par nepamatoti lētu piedāvājumu, kopsakarību starp šiem piedāvājumiem nav iespējams  noteikt, jo katrs pretendents ir  iesniedzis piedāvājumu par savu iepirkuma daļu, līdz ar to nebūtu korekti vērtēt nepamatotu lētu piedāvājumu. </w:t>
      </w:r>
      <w:r w:rsidR="00774D4B">
        <w:rPr>
          <w:rFonts w:ascii="Times New Roman" w:hAnsi="Times New Roman"/>
          <w:sz w:val="24"/>
          <w:szCs w:val="24"/>
        </w:rPr>
        <w:t xml:space="preserve">  </w:t>
      </w:r>
    </w:p>
    <w:tbl>
      <w:tblPr>
        <w:tblStyle w:val="TableGrid"/>
        <w:tblW w:w="0" w:type="auto"/>
        <w:tblInd w:w="360" w:type="dxa"/>
        <w:tblLook w:val="04A0" w:firstRow="1" w:lastRow="0" w:firstColumn="1" w:lastColumn="0" w:noHBand="0" w:noVBand="1"/>
      </w:tblPr>
      <w:tblGrid>
        <w:gridCol w:w="2896"/>
        <w:gridCol w:w="1495"/>
        <w:gridCol w:w="1584"/>
        <w:gridCol w:w="1777"/>
      </w:tblGrid>
      <w:tr w:rsidR="006D7D72" w:rsidTr="006D7D72">
        <w:tc>
          <w:tcPr>
            <w:tcW w:w="2896" w:type="dxa"/>
          </w:tcPr>
          <w:p w:rsidR="006D7D72" w:rsidRDefault="006D7D72" w:rsidP="00C074C5">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Pretendenta nosaukums</w:t>
            </w:r>
          </w:p>
        </w:tc>
        <w:tc>
          <w:tcPr>
            <w:tcW w:w="1495" w:type="dxa"/>
          </w:tcPr>
          <w:p w:rsidR="006D7D72" w:rsidRDefault="006D7D72" w:rsidP="00C074C5">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Līguma periods 2016- 2017.</w:t>
            </w:r>
          </w:p>
        </w:tc>
        <w:tc>
          <w:tcPr>
            <w:tcW w:w="1584" w:type="dxa"/>
          </w:tcPr>
          <w:p w:rsidR="006D7D72" w:rsidRDefault="006D7D72" w:rsidP="00CB0B34">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Piedāvātā līgumcena 2018.gada</w:t>
            </w:r>
            <w:proofErr w:type="gramStart"/>
            <w:r>
              <w:rPr>
                <w:rFonts w:ascii="Times New Roman" w:hAnsi="Times New Roman"/>
                <w:b/>
                <w:sz w:val="24"/>
                <w:szCs w:val="24"/>
              </w:rPr>
              <w:t xml:space="preserve">  </w:t>
            </w:r>
            <w:proofErr w:type="gramEnd"/>
            <w:r>
              <w:rPr>
                <w:rFonts w:ascii="Times New Roman" w:hAnsi="Times New Roman"/>
                <w:b/>
                <w:sz w:val="24"/>
                <w:szCs w:val="24"/>
              </w:rPr>
              <w:t>četriem mēnešiem</w:t>
            </w:r>
          </w:p>
        </w:tc>
        <w:tc>
          <w:tcPr>
            <w:tcW w:w="1777" w:type="dxa"/>
          </w:tcPr>
          <w:p w:rsidR="006D7D72" w:rsidRDefault="006D7D72" w:rsidP="00CB0B34">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Līgumcenas palielinājums procentuāls</w:t>
            </w:r>
          </w:p>
        </w:tc>
      </w:tr>
      <w:tr w:rsidR="006D7D72" w:rsidTr="006D7D72">
        <w:tc>
          <w:tcPr>
            <w:tcW w:w="2896" w:type="dxa"/>
          </w:tcPr>
          <w:p w:rsidR="006D7D72" w:rsidRPr="00CB0B34" w:rsidRDefault="006D7D72" w:rsidP="00C074C5">
            <w:pPr>
              <w:pStyle w:val="ListParagraph"/>
              <w:tabs>
                <w:tab w:val="left" w:pos="0"/>
              </w:tabs>
              <w:spacing w:before="120" w:after="120"/>
              <w:ind w:left="0" w:right="174"/>
              <w:jc w:val="both"/>
              <w:rPr>
                <w:rFonts w:ascii="Times New Roman" w:hAnsi="Times New Roman"/>
                <w:sz w:val="24"/>
                <w:szCs w:val="24"/>
              </w:rPr>
            </w:pPr>
            <w:r>
              <w:rPr>
                <w:rFonts w:ascii="Times New Roman" w:hAnsi="Times New Roman"/>
                <w:sz w:val="24"/>
                <w:szCs w:val="24"/>
              </w:rPr>
              <w:t xml:space="preserve"> SIA “</w:t>
            </w:r>
            <w:proofErr w:type="spellStart"/>
            <w:r w:rsidRPr="00CB0B34">
              <w:rPr>
                <w:rFonts w:ascii="Times New Roman" w:hAnsi="Times New Roman"/>
                <w:sz w:val="24"/>
                <w:szCs w:val="24"/>
              </w:rPr>
              <w:t>Info</w:t>
            </w:r>
            <w:proofErr w:type="spellEnd"/>
            <w:r>
              <w:rPr>
                <w:rFonts w:ascii="Times New Roman" w:hAnsi="Times New Roman"/>
                <w:sz w:val="24"/>
                <w:szCs w:val="24"/>
              </w:rPr>
              <w:t xml:space="preserve"> Serviss” I daļa</w:t>
            </w:r>
            <w:r w:rsidRPr="00CB0B34">
              <w:rPr>
                <w:rFonts w:ascii="Times New Roman" w:hAnsi="Times New Roman"/>
                <w:sz w:val="24"/>
                <w:szCs w:val="24"/>
              </w:rPr>
              <w:t xml:space="preserve"> </w:t>
            </w:r>
          </w:p>
        </w:tc>
        <w:tc>
          <w:tcPr>
            <w:tcW w:w="1495" w:type="dxa"/>
          </w:tcPr>
          <w:p w:rsidR="006D7D72" w:rsidRDefault="006D7D72" w:rsidP="00C074C5">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 xml:space="preserve">0,57 </w:t>
            </w:r>
          </w:p>
        </w:tc>
        <w:tc>
          <w:tcPr>
            <w:tcW w:w="1584" w:type="dxa"/>
          </w:tcPr>
          <w:p w:rsidR="006D7D72" w:rsidRDefault="006D7D72" w:rsidP="00C074C5">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0,66</w:t>
            </w:r>
          </w:p>
        </w:tc>
        <w:tc>
          <w:tcPr>
            <w:tcW w:w="1777" w:type="dxa"/>
          </w:tcPr>
          <w:p w:rsidR="006D7D72" w:rsidRDefault="006D7D72" w:rsidP="00CB0B34">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 xml:space="preserve"> aptuveni </w:t>
            </w:r>
          </w:p>
          <w:p w:rsidR="006D7D72" w:rsidRDefault="006D7D72" w:rsidP="00CB0B34">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10 %</w:t>
            </w:r>
          </w:p>
        </w:tc>
      </w:tr>
      <w:tr w:rsidR="006D7D72" w:rsidTr="006D7D72">
        <w:tc>
          <w:tcPr>
            <w:tcW w:w="2896" w:type="dxa"/>
          </w:tcPr>
          <w:p w:rsidR="006D7D72" w:rsidRPr="00CB0B34" w:rsidRDefault="006D7D72" w:rsidP="00C074C5">
            <w:pPr>
              <w:pStyle w:val="ListParagraph"/>
              <w:tabs>
                <w:tab w:val="left" w:pos="0"/>
              </w:tabs>
              <w:spacing w:before="120" w:after="120"/>
              <w:ind w:left="0" w:right="174"/>
              <w:jc w:val="both"/>
              <w:rPr>
                <w:rFonts w:ascii="Times New Roman" w:hAnsi="Times New Roman"/>
                <w:sz w:val="24"/>
                <w:szCs w:val="24"/>
              </w:rPr>
            </w:pPr>
            <w:r>
              <w:rPr>
                <w:rFonts w:ascii="Times New Roman" w:hAnsi="Times New Roman"/>
                <w:sz w:val="24"/>
                <w:szCs w:val="24"/>
              </w:rPr>
              <w:t>SIA “</w:t>
            </w:r>
            <w:proofErr w:type="spellStart"/>
            <w:r w:rsidRPr="00CB0B34">
              <w:rPr>
                <w:rFonts w:ascii="Times New Roman" w:hAnsi="Times New Roman"/>
                <w:sz w:val="24"/>
                <w:szCs w:val="24"/>
              </w:rPr>
              <w:t>Info</w:t>
            </w:r>
            <w:proofErr w:type="spellEnd"/>
            <w:r>
              <w:rPr>
                <w:rFonts w:ascii="Times New Roman" w:hAnsi="Times New Roman"/>
                <w:sz w:val="24"/>
                <w:szCs w:val="24"/>
              </w:rPr>
              <w:t xml:space="preserve"> Serviss” II daļa</w:t>
            </w:r>
          </w:p>
        </w:tc>
        <w:tc>
          <w:tcPr>
            <w:tcW w:w="1495" w:type="dxa"/>
          </w:tcPr>
          <w:p w:rsidR="006D7D72" w:rsidRDefault="006D7D72" w:rsidP="00C074C5">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0,82</w:t>
            </w:r>
          </w:p>
        </w:tc>
        <w:tc>
          <w:tcPr>
            <w:tcW w:w="1584" w:type="dxa"/>
          </w:tcPr>
          <w:p w:rsidR="006D7D72" w:rsidRDefault="006D7D72" w:rsidP="00C074C5">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0,93</w:t>
            </w:r>
          </w:p>
        </w:tc>
        <w:tc>
          <w:tcPr>
            <w:tcW w:w="1777" w:type="dxa"/>
          </w:tcPr>
          <w:p w:rsidR="006D7D72" w:rsidRDefault="006D7D72" w:rsidP="00CB0B34">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 xml:space="preserve">aptuveni </w:t>
            </w:r>
          </w:p>
          <w:p w:rsidR="006D7D72" w:rsidRDefault="006D7D72" w:rsidP="00CB0B34">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10 %</w:t>
            </w:r>
          </w:p>
        </w:tc>
      </w:tr>
      <w:tr w:rsidR="006D7D72" w:rsidTr="006D7D72">
        <w:tc>
          <w:tcPr>
            <w:tcW w:w="2896" w:type="dxa"/>
          </w:tcPr>
          <w:p w:rsidR="006D7D72" w:rsidRDefault="006D7D72" w:rsidP="00CB0B34">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sz w:val="24"/>
                <w:szCs w:val="24"/>
              </w:rPr>
              <w:t>SIA “</w:t>
            </w:r>
            <w:proofErr w:type="spellStart"/>
            <w:r w:rsidRPr="00CB0B34">
              <w:rPr>
                <w:rFonts w:ascii="Times New Roman" w:hAnsi="Times New Roman"/>
                <w:sz w:val="24"/>
                <w:szCs w:val="24"/>
              </w:rPr>
              <w:t>Info</w:t>
            </w:r>
            <w:proofErr w:type="spellEnd"/>
            <w:r>
              <w:rPr>
                <w:rFonts w:ascii="Times New Roman" w:hAnsi="Times New Roman"/>
                <w:sz w:val="24"/>
                <w:szCs w:val="24"/>
              </w:rPr>
              <w:t xml:space="preserve"> Serviss” V daļa</w:t>
            </w:r>
          </w:p>
        </w:tc>
        <w:tc>
          <w:tcPr>
            <w:tcW w:w="1495" w:type="dxa"/>
          </w:tcPr>
          <w:p w:rsidR="006D7D72" w:rsidRDefault="006D7D72" w:rsidP="00C074C5">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0,82</w:t>
            </w:r>
          </w:p>
        </w:tc>
        <w:tc>
          <w:tcPr>
            <w:tcW w:w="1584" w:type="dxa"/>
          </w:tcPr>
          <w:p w:rsidR="006D7D72" w:rsidRDefault="006D7D72" w:rsidP="00C074C5">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0,93</w:t>
            </w:r>
          </w:p>
        </w:tc>
        <w:tc>
          <w:tcPr>
            <w:tcW w:w="1777" w:type="dxa"/>
          </w:tcPr>
          <w:p w:rsidR="006D7D72" w:rsidRDefault="006D7D72" w:rsidP="00CB0B34">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 xml:space="preserve">aptuveni </w:t>
            </w:r>
          </w:p>
          <w:p w:rsidR="006D7D72" w:rsidRDefault="006D7D72" w:rsidP="00CB0B34">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10 %</w:t>
            </w:r>
          </w:p>
        </w:tc>
      </w:tr>
      <w:tr w:rsidR="006D7D72" w:rsidTr="006D7D72">
        <w:tc>
          <w:tcPr>
            <w:tcW w:w="2896" w:type="dxa"/>
          </w:tcPr>
          <w:p w:rsidR="006D7D72" w:rsidRDefault="006D7D72" w:rsidP="00C074C5">
            <w:pPr>
              <w:pStyle w:val="ListParagraph"/>
              <w:tabs>
                <w:tab w:val="left" w:pos="0"/>
              </w:tabs>
              <w:spacing w:before="120" w:after="120"/>
              <w:ind w:left="0" w:right="174"/>
              <w:jc w:val="both"/>
              <w:rPr>
                <w:rFonts w:ascii="Times New Roman" w:hAnsi="Times New Roman"/>
                <w:sz w:val="24"/>
                <w:szCs w:val="24"/>
              </w:rPr>
            </w:pPr>
            <w:r>
              <w:rPr>
                <w:rFonts w:ascii="Times New Roman" w:hAnsi="Times New Roman"/>
                <w:sz w:val="24"/>
                <w:szCs w:val="24"/>
              </w:rPr>
              <w:t xml:space="preserve">SIA “CS </w:t>
            </w:r>
            <w:proofErr w:type="spellStart"/>
            <w:r>
              <w:rPr>
                <w:rFonts w:ascii="Times New Roman" w:hAnsi="Times New Roman"/>
                <w:sz w:val="24"/>
                <w:szCs w:val="24"/>
              </w:rPr>
              <w:t>Komercserviss</w:t>
            </w:r>
            <w:proofErr w:type="spellEnd"/>
            <w:r>
              <w:rPr>
                <w:rFonts w:ascii="Times New Roman" w:hAnsi="Times New Roman"/>
                <w:sz w:val="24"/>
                <w:szCs w:val="24"/>
              </w:rPr>
              <w:t>”</w:t>
            </w:r>
          </w:p>
          <w:p w:rsidR="006D7D72" w:rsidRPr="00CB0B34" w:rsidRDefault="006D7D72" w:rsidP="00C074C5">
            <w:pPr>
              <w:pStyle w:val="ListParagraph"/>
              <w:tabs>
                <w:tab w:val="left" w:pos="0"/>
              </w:tabs>
              <w:spacing w:before="120" w:after="120"/>
              <w:ind w:left="0" w:right="174"/>
              <w:jc w:val="both"/>
              <w:rPr>
                <w:rFonts w:ascii="Times New Roman" w:hAnsi="Times New Roman"/>
                <w:sz w:val="24"/>
                <w:szCs w:val="24"/>
              </w:rPr>
            </w:pPr>
            <w:r>
              <w:rPr>
                <w:rFonts w:ascii="Times New Roman" w:hAnsi="Times New Roman"/>
                <w:sz w:val="24"/>
                <w:szCs w:val="24"/>
              </w:rPr>
              <w:t>IV daļa</w:t>
            </w:r>
          </w:p>
        </w:tc>
        <w:tc>
          <w:tcPr>
            <w:tcW w:w="1495" w:type="dxa"/>
          </w:tcPr>
          <w:p w:rsidR="006D7D72" w:rsidRDefault="006D7D72" w:rsidP="00C074C5">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0,57</w:t>
            </w:r>
          </w:p>
        </w:tc>
        <w:tc>
          <w:tcPr>
            <w:tcW w:w="1584" w:type="dxa"/>
          </w:tcPr>
          <w:p w:rsidR="006D7D72" w:rsidRDefault="006D7D72" w:rsidP="00C074C5">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0,69</w:t>
            </w:r>
          </w:p>
        </w:tc>
        <w:tc>
          <w:tcPr>
            <w:tcW w:w="1777" w:type="dxa"/>
          </w:tcPr>
          <w:p w:rsidR="006D7D72" w:rsidRDefault="006D7D72" w:rsidP="006D7D72">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 xml:space="preserve">aptuveni </w:t>
            </w:r>
          </w:p>
          <w:p w:rsidR="006D7D72" w:rsidRDefault="006D7D72" w:rsidP="006D7D72">
            <w:pPr>
              <w:pStyle w:val="ListParagraph"/>
              <w:tabs>
                <w:tab w:val="left" w:pos="0"/>
              </w:tabs>
              <w:spacing w:before="120" w:after="120"/>
              <w:ind w:left="0" w:right="174"/>
              <w:jc w:val="both"/>
              <w:rPr>
                <w:rFonts w:ascii="Times New Roman" w:hAnsi="Times New Roman"/>
                <w:b/>
                <w:sz w:val="24"/>
                <w:szCs w:val="24"/>
              </w:rPr>
            </w:pPr>
            <w:r>
              <w:rPr>
                <w:rFonts w:ascii="Times New Roman" w:hAnsi="Times New Roman"/>
                <w:b/>
                <w:sz w:val="24"/>
                <w:szCs w:val="24"/>
              </w:rPr>
              <w:t>10 %</w:t>
            </w:r>
          </w:p>
        </w:tc>
      </w:tr>
    </w:tbl>
    <w:p w:rsidR="00C074C5" w:rsidRDefault="00C074C5" w:rsidP="00C074C5">
      <w:pPr>
        <w:pStyle w:val="ListParagraph"/>
        <w:tabs>
          <w:tab w:val="left" w:pos="0"/>
        </w:tabs>
        <w:spacing w:before="120" w:after="120" w:line="240" w:lineRule="auto"/>
        <w:ind w:left="360" w:right="174"/>
        <w:jc w:val="both"/>
        <w:rPr>
          <w:rFonts w:ascii="Times New Roman" w:hAnsi="Times New Roman"/>
          <w:b/>
          <w:sz w:val="24"/>
          <w:szCs w:val="24"/>
        </w:rPr>
      </w:pPr>
    </w:p>
    <w:p w:rsidR="004C688D" w:rsidRDefault="006D7D72" w:rsidP="00E74A70">
      <w:pPr>
        <w:pStyle w:val="ListParagraph"/>
        <w:numPr>
          <w:ilvl w:val="0"/>
          <w:numId w:val="2"/>
        </w:numPr>
        <w:tabs>
          <w:tab w:val="left" w:pos="0"/>
        </w:tabs>
        <w:spacing w:before="120" w:after="120" w:line="240" w:lineRule="auto"/>
        <w:ind w:left="426" w:right="174" w:hanging="426"/>
        <w:jc w:val="both"/>
        <w:rPr>
          <w:rFonts w:ascii="Times New Roman" w:hAnsi="Times New Roman"/>
          <w:sz w:val="24"/>
          <w:szCs w:val="24"/>
        </w:rPr>
      </w:pPr>
      <w:r>
        <w:rPr>
          <w:rFonts w:ascii="Times New Roman" w:hAnsi="Times New Roman"/>
          <w:sz w:val="24"/>
          <w:szCs w:val="24"/>
        </w:rPr>
        <w:lastRenderedPageBreak/>
        <w:t>Atbilstoši</w:t>
      </w:r>
      <w:proofErr w:type="gramStart"/>
      <w:r>
        <w:rPr>
          <w:rFonts w:ascii="Times New Roman" w:hAnsi="Times New Roman"/>
          <w:sz w:val="24"/>
          <w:szCs w:val="24"/>
        </w:rPr>
        <w:t xml:space="preserve">  </w:t>
      </w:r>
      <w:proofErr w:type="gramEnd"/>
      <w:r>
        <w:rPr>
          <w:rFonts w:ascii="Times New Roman" w:hAnsi="Times New Roman"/>
          <w:sz w:val="24"/>
          <w:szCs w:val="24"/>
        </w:rPr>
        <w:t xml:space="preserve">nolikuma 32. punktam, Komisija, Elektronisko iepirkumu sistēmas  datu bāzē, veic  SIA”CS </w:t>
      </w:r>
      <w:proofErr w:type="spellStart"/>
      <w:r>
        <w:rPr>
          <w:rFonts w:ascii="Times New Roman" w:hAnsi="Times New Roman"/>
          <w:sz w:val="24"/>
          <w:szCs w:val="24"/>
        </w:rPr>
        <w:t>Komercserviss</w:t>
      </w:r>
      <w:proofErr w:type="spellEnd"/>
      <w:r>
        <w:rPr>
          <w:rFonts w:ascii="Times New Roman" w:hAnsi="Times New Roman"/>
          <w:sz w:val="24"/>
          <w:szCs w:val="24"/>
        </w:rPr>
        <w:t>”</w:t>
      </w:r>
      <w:r w:rsidR="00962160">
        <w:rPr>
          <w:rFonts w:ascii="Times New Roman" w:hAnsi="Times New Roman"/>
          <w:sz w:val="24"/>
          <w:szCs w:val="24"/>
        </w:rPr>
        <w:t xml:space="preserve"> un SIA “</w:t>
      </w:r>
      <w:proofErr w:type="spellStart"/>
      <w:r w:rsidR="00962160">
        <w:rPr>
          <w:rFonts w:ascii="Times New Roman" w:hAnsi="Times New Roman"/>
          <w:sz w:val="24"/>
          <w:szCs w:val="24"/>
        </w:rPr>
        <w:t>Info</w:t>
      </w:r>
      <w:proofErr w:type="spellEnd"/>
      <w:r w:rsidR="00962160">
        <w:rPr>
          <w:rFonts w:ascii="Times New Roman" w:hAnsi="Times New Roman"/>
          <w:sz w:val="24"/>
          <w:szCs w:val="24"/>
        </w:rPr>
        <w:t xml:space="preserve"> Serviss” atbilstības pārbaudi saskaņā ar Publiskā iepirkuma likuma 9.panta astotajā daļā noteikto, ievērojot Publiskā iepirkuma likuma 9.panta devītajā, desmitajā, vienpadsmitajā un divpadsmitajā daļā noteikto kārtību, un pārbauda vai pretendentam, kuram būtu  piešķiramas līguma slēgšanas tiesības nav</w:t>
      </w:r>
      <w:r w:rsidR="001751F9">
        <w:rPr>
          <w:rFonts w:ascii="Times New Roman" w:hAnsi="Times New Roman"/>
          <w:sz w:val="24"/>
          <w:szCs w:val="24"/>
        </w:rPr>
        <w:t xml:space="preserve"> nodokļu (nodevu) parādi, kas kopsummā pārsniedz 150,00 </w:t>
      </w:r>
      <w:proofErr w:type="spellStart"/>
      <w:r w:rsidR="001751F9">
        <w:rPr>
          <w:rFonts w:ascii="Times New Roman" w:hAnsi="Times New Roman"/>
          <w:sz w:val="24"/>
          <w:szCs w:val="24"/>
        </w:rPr>
        <w:t>euro</w:t>
      </w:r>
      <w:proofErr w:type="spellEnd"/>
      <w:r w:rsidR="001751F9">
        <w:rPr>
          <w:rFonts w:ascii="Times New Roman" w:hAnsi="Times New Roman"/>
          <w:sz w:val="24"/>
          <w:szCs w:val="24"/>
        </w:rPr>
        <w:t xml:space="preserve"> dienā, </w:t>
      </w:r>
      <w:r w:rsidR="001632E3">
        <w:rPr>
          <w:rFonts w:ascii="Times New Roman" w:hAnsi="Times New Roman"/>
          <w:sz w:val="24"/>
          <w:szCs w:val="24"/>
        </w:rPr>
        <w:t xml:space="preserve">kad pieņemts lēmums par iespējamu  iepirkuma līguma slēgšanas tiesību piešķiršanu, t.i. 2017.gada 11.decembri. </w:t>
      </w:r>
      <w:r w:rsidR="001751F9">
        <w:rPr>
          <w:rFonts w:ascii="Times New Roman" w:hAnsi="Times New Roman"/>
          <w:sz w:val="24"/>
          <w:szCs w:val="24"/>
        </w:rPr>
        <w:t xml:space="preserve"> </w:t>
      </w:r>
      <w:r w:rsidR="004C688D">
        <w:rPr>
          <w:rFonts w:ascii="Times New Roman" w:hAnsi="Times New Roman"/>
          <w:sz w:val="24"/>
          <w:szCs w:val="24"/>
        </w:rPr>
        <w:t>:</w:t>
      </w:r>
    </w:p>
    <w:p w:rsidR="004C688D" w:rsidRPr="004C688D" w:rsidRDefault="004C688D" w:rsidP="00A871FC">
      <w:pPr>
        <w:tabs>
          <w:tab w:val="left" w:pos="709"/>
        </w:tabs>
        <w:spacing w:before="120" w:after="120"/>
        <w:ind w:left="426" w:right="174" w:firstLine="850"/>
        <w:jc w:val="both"/>
        <w:rPr>
          <w:rFonts w:ascii="Times New Roman" w:hAnsi="Times New Roman"/>
          <w:sz w:val="24"/>
          <w:szCs w:val="24"/>
        </w:rPr>
      </w:pPr>
      <w:r>
        <w:rPr>
          <w:rFonts w:ascii="Times New Roman" w:hAnsi="Times New Roman"/>
          <w:sz w:val="24"/>
          <w:szCs w:val="24"/>
        </w:rPr>
        <w:t xml:space="preserve">7.1 </w:t>
      </w:r>
      <w:r w:rsidRPr="004C688D">
        <w:rPr>
          <w:rFonts w:ascii="Times New Roman" w:hAnsi="Times New Roman"/>
          <w:sz w:val="24"/>
          <w:szCs w:val="24"/>
        </w:rPr>
        <w:t>e-izziņā par nodokļu nomaksas statusu, Sērija NO Nr.3</w:t>
      </w:r>
      <w:r>
        <w:rPr>
          <w:rFonts w:ascii="Times New Roman" w:hAnsi="Times New Roman"/>
          <w:sz w:val="24"/>
          <w:szCs w:val="24"/>
        </w:rPr>
        <w:t>11</w:t>
      </w:r>
      <w:r w:rsidR="00773436">
        <w:rPr>
          <w:rFonts w:ascii="Times New Roman" w:hAnsi="Times New Roman"/>
          <w:sz w:val="24"/>
          <w:szCs w:val="24"/>
        </w:rPr>
        <w:t>617</w:t>
      </w:r>
      <w:r w:rsidR="001632E3">
        <w:rPr>
          <w:rFonts w:ascii="Times New Roman" w:hAnsi="Times New Roman"/>
          <w:sz w:val="24"/>
          <w:szCs w:val="24"/>
        </w:rPr>
        <w:t>04</w:t>
      </w:r>
      <w:r>
        <w:rPr>
          <w:rFonts w:ascii="Times New Roman" w:hAnsi="Times New Roman"/>
          <w:sz w:val="24"/>
          <w:szCs w:val="24"/>
        </w:rPr>
        <w:t xml:space="preserve"> - 76</w:t>
      </w:r>
      <w:r w:rsidR="001632E3">
        <w:rPr>
          <w:rFonts w:ascii="Times New Roman" w:hAnsi="Times New Roman"/>
          <w:sz w:val="24"/>
          <w:szCs w:val="24"/>
        </w:rPr>
        <w:t>92955</w:t>
      </w:r>
      <w:r w:rsidRPr="004C688D">
        <w:rPr>
          <w:rFonts w:ascii="Times New Roman" w:hAnsi="Times New Roman"/>
          <w:sz w:val="24"/>
          <w:szCs w:val="24"/>
        </w:rPr>
        <w:t>, norādīto pretendentam SIA „</w:t>
      </w:r>
      <w:r>
        <w:rPr>
          <w:rFonts w:ascii="Times New Roman" w:hAnsi="Times New Roman"/>
          <w:sz w:val="24"/>
          <w:szCs w:val="24"/>
        </w:rPr>
        <w:t>CS</w:t>
      </w:r>
      <w:proofErr w:type="gramStart"/>
      <w:r>
        <w:rPr>
          <w:rFonts w:ascii="Times New Roman" w:hAnsi="Times New Roman"/>
          <w:sz w:val="24"/>
          <w:szCs w:val="24"/>
        </w:rPr>
        <w:t xml:space="preserve">  </w:t>
      </w:r>
      <w:proofErr w:type="spellStart"/>
      <w:proofErr w:type="gramEnd"/>
      <w:r>
        <w:rPr>
          <w:rFonts w:ascii="Times New Roman" w:hAnsi="Times New Roman"/>
          <w:sz w:val="24"/>
          <w:szCs w:val="24"/>
        </w:rPr>
        <w:t>Komercserviss</w:t>
      </w:r>
      <w:proofErr w:type="spellEnd"/>
      <w:r>
        <w:rPr>
          <w:rFonts w:ascii="Times New Roman" w:hAnsi="Times New Roman"/>
          <w:sz w:val="24"/>
          <w:szCs w:val="24"/>
        </w:rPr>
        <w:t>”</w:t>
      </w:r>
      <w:r w:rsidRPr="004C688D">
        <w:rPr>
          <w:rFonts w:ascii="Times New Roman" w:hAnsi="Times New Roman"/>
          <w:sz w:val="24"/>
          <w:szCs w:val="24"/>
        </w:rPr>
        <w:t>, nav nodokļu (nodevu) parāds, kas kopsummā pārsniedz EUR 150,00</w:t>
      </w:r>
      <w:r>
        <w:rPr>
          <w:rFonts w:ascii="Times New Roman" w:hAnsi="Times New Roman"/>
          <w:sz w:val="24"/>
          <w:szCs w:val="24"/>
        </w:rPr>
        <w:t xml:space="preserve">; </w:t>
      </w:r>
    </w:p>
    <w:p w:rsidR="004C688D" w:rsidRDefault="004C688D" w:rsidP="00A871FC">
      <w:pPr>
        <w:tabs>
          <w:tab w:val="left" w:pos="709"/>
        </w:tabs>
        <w:spacing w:before="120" w:after="120"/>
        <w:ind w:left="426" w:right="174" w:firstLine="850"/>
        <w:jc w:val="both"/>
        <w:rPr>
          <w:rFonts w:ascii="Times New Roman" w:hAnsi="Times New Roman"/>
          <w:sz w:val="24"/>
          <w:szCs w:val="24"/>
        </w:rPr>
      </w:pPr>
      <w:r>
        <w:rPr>
          <w:rFonts w:ascii="Times New Roman" w:hAnsi="Times New Roman"/>
          <w:sz w:val="24"/>
          <w:szCs w:val="24"/>
        </w:rPr>
        <w:t>7.2. e- izziņā par likvidāciju, maksātnespējas un saimnieciskās darbības apturēšanas procesiem,</w:t>
      </w:r>
      <w:proofErr w:type="gramStart"/>
      <w:r w:rsidRPr="004C688D">
        <w:rPr>
          <w:rFonts w:ascii="Times New Roman" w:hAnsi="Times New Roman"/>
          <w:sz w:val="24"/>
          <w:szCs w:val="24"/>
        </w:rPr>
        <w:t xml:space="preserve"> </w:t>
      </w:r>
      <w:r>
        <w:rPr>
          <w:rFonts w:ascii="Times New Roman" w:hAnsi="Times New Roman"/>
          <w:sz w:val="24"/>
          <w:szCs w:val="24"/>
        </w:rPr>
        <w:t xml:space="preserve"> </w:t>
      </w:r>
      <w:proofErr w:type="gramEnd"/>
      <w:r w:rsidRPr="004C688D">
        <w:rPr>
          <w:rFonts w:ascii="Times New Roman" w:hAnsi="Times New Roman"/>
          <w:sz w:val="24"/>
          <w:szCs w:val="24"/>
        </w:rPr>
        <w:t xml:space="preserve">Sērija </w:t>
      </w:r>
      <w:r>
        <w:rPr>
          <w:rFonts w:ascii="Times New Roman" w:hAnsi="Times New Roman"/>
          <w:sz w:val="24"/>
          <w:szCs w:val="24"/>
        </w:rPr>
        <w:t>URA</w:t>
      </w:r>
      <w:r w:rsidRPr="004C688D">
        <w:rPr>
          <w:rFonts w:ascii="Times New Roman" w:hAnsi="Times New Roman"/>
          <w:sz w:val="24"/>
          <w:szCs w:val="24"/>
        </w:rPr>
        <w:t xml:space="preserve"> Nr.</w:t>
      </w:r>
      <w:r w:rsidR="00773436" w:rsidRPr="00773436">
        <w:rPr>
          <w:rFonts w:ascii="Times New Roman" w:hAnsi="Times New Roman"/>
          <w:sz w:val="24"/>
          <w:szCs w:val="24"/>
        </w:rPr>
        <w:t xml:space="preserve"> </w:t>
      </w:r>
      <w:r w:rsidR="001632E3" w:rsidRPr="004C688D">
        <w:rPr>
          <w:rFonts w:ascii="Times New Roman" w:hAnsi="Times New Roman"/>
          <w:sz w:val="24"/>
          <w:szCs w:val="24"/>
        </w:rPr>
        <w:t>3</w:t>
      </w:r>
      <w:r w:rsidR="001632E3">
        <w:rPr>
          <w:rFonts w:ascii="Times New Roman" w:hAnsi="Times New Roman"/>
          <w:sz w:val="24"/>
          <w:szCs w:val="24"/>
        </w:rPr>
        <w:t>1161704 -</w:t>
      </w:r>
      <w:r w:rsidR="00773436">
        <w:rPr>
          <w:rFonts w:ascii="Times New Roman" w:hAnsi="Times New Roman"/>
          <w:sz w:val="24"/>
          <w:szCs w:val="24"/>
        </w:rPr>
        <w:t>769</w:t>
      </w:r>
      <w:r w:rsidR="001632E3">
        <w:rPr>
          <w:rFonts w:ascii="Times New Roman" w:hAnsi="Times New Roman"/>
          <w:sz w:val="24"/>
          <w:szCs w:val="24"/>
        </w:rPr>
        <w:t>2933</w:t>
      </w:r>
      <w:r w:rsidRPr="004C688D">
        <w:rPr>
          <w:rFonts w:ascii="Times New Roman" w:hAnsi="Times New Roman"/>
          <w:sz w:val="24"/>
          <w:szCs w:val="24"/>
        </w:rPr>
        <w:t>,</w:t>
      </w:r>
      <w:r>
        <w:rPr>
          <w:rFonts w:ascii="Times New Roman" w:hAnsi="Times New Roman"/>
          <w:sz w:val="24"/>
          <w:szCs w:val="24"/>
        </w:rPr>
        <w:t xml:space="preserve"> norādīto pretendentam </w:t>
      </w:r>
      <w:r w:rsidRPr="004C688D">
        <w:rPr>
          <w:rFonts w:ascii="Times New Roman" w:hAnsi="Times New Roman"/>
          <w:sz w:val="24"/>
          <w:szCs w:val="24"/>
        </w:rPr>
        <w:t xml:space="preserve"> SIA „</w:t>
      </w:r>
      <w:r>
        <w:rPr>
          <w:rFonts w:ascii="Times New Roman" w:hAnsi="Times New Roman"/>
          <w:sz w:val="24"/>
          <w:szCs w:val="24"/>
        </w:rPr>
        <w:t xml:space="preserve">CS  </w:t>
      </w:r>
      <w:proofErr w:type="spellStart"/>
      <w:r>
        <w:rPr>
          <w:rFonts w:ascii="Times New Roman" w:hAnsi="Times New Roman"/>
          <w:sz w:val="24"/>
          <w:szCs w:val="24"/>
        </w:rPr>
        <w:t>Komercserviss</w:t>
      </w:r>
      <w:proofErr w:type="spellEnd"/>
      <w:r>
        <w:rPr>
          <w:rFonts w:ascii="Times New Roman" w:hAnsi="Times New Roman"/>
          <w:sz w:val="24"/>
          <w:szCs w:val="24"/>
        </w:rPr>
        <w:t>”</w:t>
      </w:r>
      <w:r w:rsidRPr="004C688D">
        <w:rPr>
          <w:rFonts w:ascii="Times New Roman" w:hAnsi="Times New Roman"/>
          <w:sz w:val="24"/>
          <w:szCs w:val="24"/>
        </w:rPr>
        <w:t>,</w:t>
      </w:r>
      <w:r>
        <w:rPr>
          <w:rFonts w:ascii="Times New Roman" w:hAnsi="Times New Roman"/>
          <w:sz w:val="24"/>
          <w:szCs w:val="24"/>
        </w:rPr>
        <w:t xml:space="preserve"> </w:t>
      </w:r>
      <w:r w:rsidRPr="004C688D">
        <w:rPr>
          <w:rFonts w:ascii="Times New Roman" w:hAnsi="Times New Roman"/>
          <w:sz w:val="24"/>
          <w:szCs w:val="24"/>
        </w:rPr>
        <w:t>nav pasludināts maksātnespējas process, apturēta vai pārtraukta tā saimnieciskā darbība, uzsākta tiesvedība par tā bankrotu vai tas tiek likvidēts</w:t>
      </w:r>
      <w:r>
        <w:rPr>
          <w:rFonts w:ascii="Times New Roman" w:hAnsi="Times New Roman"/>
          <w:sz w:val="24"/>
          <w:szCs w:val="24"/>
        </w:rPr>
        <w:t xml:space="preserve">; </w:t>
      </w:r>
    </w:p>
    <w:p w:rsidR="002D3D87" w:rsidRPr="004C688D" w:rsidRDefault="004C688D" w:rsidP="00A871FC">
      <w:pPr>
        <w:tabs>
          <w:tab w:val="left" w:pos="709"/>
        </w:tabs>
        <w:spacing w:before="120" w:after="120"/>
        <w:ind w:left="426" w:right="174" w:firstLine="850"/>
        <w:jc w:val="both"/>
        <w:rPr>
          <w:rFonts w:ascii="Times New Roman" w:hAnsi="Times New Roman"/>
          <w:sz w:val="24"/>
          <w:szCs w:val="24"/>
        </w:rPr>
      </w:pPr>
      <w:r>
        <w:rPr>
          <w:rFonts w:ascii="Times New Roman" w:hAnsi="Times New Roman"/>
          <w:sz w:val="24"/>
          <w:szCs w:val="24"/>
        </w:rPr>
        <w:t>7.3.</w:t>
      </w:r>
      <w:r w:rsidR="00991E7C">
        <w:rPr>
          <w:rFonts w:ascii="Times New Roman" w:hAnsi="Times New Roman"/>
          <w:sz w:val="24"/>
          <w:szCs w:val="24"/>
        </w:rPr>
        <w:t xml:space="preserve"> </w:t>
      </w:r>
      <w:r w:rsidR="002D3D87" w:rsidRPr="004C688D">
        <w:rPr>
          <w:rFonts w:ascii="Times New Roman" w:hAnsi="Times New Roman"/>
          <w:sz w:val="24"/>
          <w:szCs w:val="24"/>
        </w:rPr>
        <w:t>e-izziņā par nodokļu nomaksas statusu, Sērija NO Nr.</w:t>
      </w:r>
      <w:r w:rsidR="00D15D63" w:rsidRPr="00D15D63">
        <w:rPr>
          <w:rFonts w:ascii="Times New Roman" w:hAnsi="Times New Roman"/>
          <w:sz w:val="24"/>
          <w:szCs w:val="24"/>
        </w:rPr>
        <w:t xml:space="preserve"> </w:t>
      </w:r>
      <w:r w:rsidR="00D15D63" w:rsidRPr="004C688D">
        <w:rPr>
          <w:rFonts w:ascii="Times New Roman" w:hAnsi="Times New Roman"/>
          <w:sz w:val="24"/>
          <w:szCs w:val="24"/>
        </w:rPr>
        <w:t>3</w:t>
      </w:r>
      <w:r w:rsidR="00D15D63">
        <w:rPr>
          <w:rFonts w:ascii="Times New Roman" w:hAnsi="Times New Roman"/>
          <w:sz w:val="24"/>
          <w:szCs w:val="24"/>
        </w:rPr>
        <w:t>1161704</w:t>
      </w:r>
      <w:r w:rsidR="00773436">
        <w:rPr>
          <w:rFonts w:ascii="Times New Roman" w:hAnsi="Times New Roman"/>
          <w:sz w:val="24"/>
          <w:szCs w:val="24"/>
        </w:rPr>
        <w:t xml:space="preserve"> - </w:t>
      </w:r>
      <w:r w:rsidR="00D15D63">
        <w:rPr>
          <w:rFonts w:ascii="Times New Roman" w:hAnsi="Times New Roman"/>
          <w:sz w:val="24"/>
          <w:szCs w:val="24"/>
        </w:rPr>
        <w:t>7692956</w:t>
      </w:r>
      <w:r w:rsidR="002D3D87" w:rsidRPr="004C688D">
        <w:rPr>
          <w:rFonts w:ascii="Times New Roman" w:hAnsi="Times New Roman"/>
          <w:sz w:val="24"/>
          <w:szCs w:val="24"/>
        </w:rPr>
        <w:t>, norādīto pretendentam SIA „</w:t>
      </w:r>
      <w:proofErr w:type="spellStart"/>
      <w:r w:rsidR="002D3D87">
        <w:rPr>
          <w:rFonts w:ascii="Times New Roman" w:hAnsi="Times New Roman"/>
          <w:sz w:val="24"/>
          <w:szCs w:val="24"/>
        </w:rPr>
        <w:t>Info</w:t>
      </w:r>
      <w:proofErr w:type="spellEnd"/>
      <w:r w:rsidR="002D3D87">
        <w:rPr>
          <w:rFonts w:ascii="Times New Roman" w:hAnsi="Times New Roman"/>
          <w:sz w:val="24"/>
          <w:szCs w:val="24"/>
        </w:rPr>
        <w:t xml:space="preserve"> Serviss”</w:t>
      </w:r>
      <w:r w:rsidR="002D3D87" w:rsidRPr="004C688D">
        <w:rPr>
          <w:rFonts w:ascii="Times New Roman" w:hAnsi="Times New Roman"/>
          <w:sz w:val="24"/>
          <w:szCs w:val="24"/>
        </w:rPr>
        <w:t xml:space="preserve">, </w:t>
      </w:r>
      <w:r w:rsidR="00D15D63">
        <w:rPr>
          <w:rFonts w:ascii="Times New Roman" w:hAnsi="Times New Roman"/>
          <w:sz w:val="24"/>
          <w:szCs w:val="24"/>
        </w:rPr>
        <w:t xml:space="preserve">ir </w:t>
      </w:r>
      <w:r w:rsidR="002D3D87" w:rsidRPr="004C688D">
        <w:rPr>
          <w:rFonts w:ascii="Times New Roman" w:hAnsi="Times New Roman"/>
          <w:sz w:val="24"/>
          <w:szCs w:val="24"/>
        </w:rPr>
        <w:t xml:space="preserve">nodokļu (nodevu) parāds, kas kopsummā pārsniedz EUR </w:t>
      </w:r>
      <w:r w:rsidR="00D15D63">
        <w:rPr>
          <w:rFonts w:ascii="Times New Roman" w:hAnsi="Times New Roman"/>
          <w:sz w:val="24"/>
          <w:szCs w:val="24"/>
        </w:rPr>
        <w:t>58115,95</w:t>
      </w:r>
      <w:r w:rsidR="002D3D87">
        <w:rPr>
          <w:rFonts w:ascii="Times New Roman" w:hAnsi="Times New Roman"/>
          <w:sz w:val="24"/>
          <w:szCs w:val="24"/>
        </w:rPr>
        <w:t xml:space="preserve">; </w:t>
      </w:r>
    </w:p>
    <w:p w:rsidR="004C688D" w:rsidRDefault="002D3D87" w:rsidP="00A871FC">
      <w:pPr>
        <w:tabs>
          <w:tab w:val="left" w:pos="709"/>
        </w:tabs>
        <w:spacing w:before="120" w:after="120"/>
        <w:ind w:left="426" w:right="174" w:firstLine="850"/>
        <w:jc w:val="both"/>
        <w:rPr>
          <w:rFonts w:ascii="Times New Roman" w:hAnsi="Times New Roman"/>
          <w:sz w:val="24"/>
          <w:szCs w:val="24"/>
        </w:rPr>
      </w:pPr>
      <w:r>
        <w:rPr>
          <w:rFonts w:ascii="Times New Roman" w:hAnsi="Times New Roman"/>
          <w:sz w:val="24"/>
          <w:szCs w:val="24"/>
        </w:rPr>
        <w:t>7.4. e- izziņā par likvidāciju, maksātnespējas un saimnieciskās darbības apturēšanas procesiem,</w:t>
      </w:r>
      <w:proofErr w:type="gramStart"/>
      <w:r w:rsidRPr="004C688D">
        <w:rPr>
          <w:rFonts w:ascii="Times New Roman" w:hAnsi="Times New Roman"/>
          <w:sz w:val="24"/>
          <w:szCs w:val="24"/>
        </w:rPr>
        <w:t xml:space="preserve"> </w:t>
      </w:r>
      <w:r>
        <w:rPr>
          <w:rFonts w:ascii="Times New Roman" w:hAnsi="Times New Roman"/>
          <w:sz w:val="24"/>
          <w:szCs w:val="24"/>
        </w:rPr>
        <w:t xml:space="preserve"> </w:t>
      </w:r>
      <w:proofErr w:type="gramEnd"/>
      <w:r w:rsidRPr="004C688D">
        <w:rPr>
          <w:rFonts w:ascii="Times New Roman" w:hAnsi="Times New Roman"/>
          <w:sz w:val="24"/>
          <w:szCs w:val="24"/>
        </w:rPr>
        <w:t xml:space="preserve">Sērija </w:t>
      </w:r>
      <w:r>
        <w:rPr>
          <w:rFonts w:ascii="Times New Roman" w:hAnsi="Times New Roman"/>
          <w:sz w:val="24"/>
          <w:szCs w:val="24"/>
        </w:rPr>
        <w:t>URA</w:t>
      </w:r>
      <w:r w:rsidRPr="004C688D">
        <w:rPr>
          <w:rFonts w:ascii="Times New Roman" w:hAnsi="Times New Roman"/>
          <w:sz w:val="24"/>
          <w:szCs w:val="24"/>
        </w:rPr>
        <w:t xml:space="preserve"> Nr.</w:t>
      </w:r>
      <w:r w:rsidR="00773436" w:rsidRPr="00773436">
        <w:rPr>
          <w:rFonts w:ascii="Times New Roman" w:hAnsi="Times New Roman"/>
          <w:sz w:val="24"/>
          <w:szCs w:val="24"/>
        </w:rPr>
        <w:t xml:space="preserve"> </w:t>
      </w:r>
      <w:r w:rsidR="00773436" w:rsidRPr="004C688D">
        <w:rPr>
          <w:rFonts w:ascii="Times New Roman" w:hAnsi="Times New Roman"/>
          <w:sz w:val="24"/>
          <w:szCs w:val="24"/>
        </w:rPr>
        <w:t>Nr.</w:t>
      </w:r>
      <w:r w:rsidR="00D15D63" w:rsidRPr="00D15D63">
        <w:rPr>
          <w:rFonts w:ascii="Times New Roman" w:hAnsi="Times New Roman"/>
          <w:sz w:val="24"/>
          <w:szCs w:val="24"/>
        </w:rPr>
        <w:t xml:space="preserve"> </w:t>
      </w:r>
      <w:r w:rsidR="00D15D63" w:rsidRPr="004C688D">
        <w:rPr>
          <w:rFonts w:ascii="Times New Roman" w:hAnsi="Times New Roman"/>
          <w:sz w:val="24"/>
          <w:szCs w:val="24"/>
        </w:rPr>
        <w:t>3</w:t>
      </w:r>
      <w:r w:rsidR="00D15D63">
        <w:rPr>
          <w:rFonts w:ascii="Times New Roman" w:hAnsi="Times New Roman"/>
          <w:sz w:val="24"/>
          <w:szCs w:val="24"/>
        </w:rPr>
        <w:t>1161704</w:t>
      </w:r>
      <w:r w:rsidR="00773436">
        <w:rPr>
          <w:rFonts w:ascii="Times New Roman" w:hAnsi="Times New Roman"/>
          <w:sz w:val="24"/>
          <w:szCs w:val="24"/>
        </w:rPr>
        <w:t xml:space="preserve"> - 769</w:t>
      </w:r>
      <w:r w:rsidR="00D15D63">
        <w:rPr>
          <w:rFonts w:ascii="Times New Roman" w:hAnsi="Times New Roman"/>
          <w:sz w:val="24"/>
          <w:szCs w:val="24"/>
        </w:rPr>
        <w:t>2935</w:t>
      </w:r>
      <w:r w:rsidR="00773436" w:rsidRPr="004C688D">
        <w:rPr>
          <w:rFonts w:ascii="Times New Roman" w:hAnsi="Times New Roman"/>
          <w:sz w:val="24"/>
          <w:szCs w:val="24"/>
        </w:rPr>
        <w:t>,</w:t>
      </w:r>
      <w:r>
        <w:rPr>
          <w:rFonts w:ascii="Times New Roman" w:hAnsi="Times New Roman"/>
          <w:sz w:val="24"/>
          <w:szCs w:val="24"/>
        </w:rPr>
        <w:t xml:space="preserve"> norādīto pretendentam </w:t>
      </w:r>
      <w:r w:rsidRPr="004C688D">
        <w:rPr>
          <w:rFonts w:ascii="Times New Roman" w:hAnsi="Times New Roman"/>
          <w:sz w:val="24"/>
          <w:szCs w:val="24"/>
        </w:rPr>
        <w:t xml:space="preserve"> SIA „</w:t>
      </w:r>
      <w:proofErr w:type="spellStart"/>
      <w:r>
        <w:rPr>
          <w:rFonts w:ascii="Times New Roman" w:hAnsi="Times New Roman"/>
          <w:sz w:val="24"/>
          <w:szCs w:val="24"/>
        </w:rPr>
        <w:t>Info</w:t>
      </w:r>
      <w:proofErr w:type="spellEnd"/>
      <w:r>
        <w:rPr>
          <w:rFonts w:ascii="Times New Roman" w:hAnsi="Times New Roman"/>
          <w:sz w:val="24"/>
          <w:szCs w:val="24"/>
        </w:rPr>
        <w:t xml:space="preserve"> Serviss”</w:t>
      </w:r>
      <w:r w:rsidRPr="004C688D">
        <w:rPr>
          <w:rFonts w:ascii="Times New Roman" w:hAnsi="Times New Roman"/>
          <w:sz w:val="24"/>
          <w:szCs w:val="24"/>
        </w:rPr>
        <w:t>,</w:t>
      </w:r>
      <w:r>
        <w:rPr>
          <w:rFonts w:ascii="Times New Roman" w:hAnsi="Times New Roman"/>
          <w:sz w:val="24"/>
          <w:szCs w:val="24"/>
        </w:rPr>
        <w:t xml:space="preserve"> </w:t>
      </w:r>
      <w:r w:rsidRPr="004C688D">
        <w:rPr>
          <w:rFonts w:ascii="Times New Roman" w:hAnsi="Times New Roman"/>
          <w:sz w:val="24"/>
          <w:szCs w:val="24"/>
        </w:rPr>
        <w:t>nav pasludināts maksātnespējas process, apturēta vai pārtraukta tā saimnieciskā darbība, uzsākta tiesvedība par tā bankrotu vai tas tiek likvidēts</w:t>
      </w:r>
      <w:r w:rsidR="002113F5">
        <w:rPr>
          <w:rFonts w:ascii="Times New Roman" w:hAnsi="Times New Roman"/>
          <w:sz w:val="24"/>
          <w:szCs w:val="24"/>
        </w:rPr>
        <w:t>;</w:t>
      </w:r>
    </w:p>
    <w:p w:rsidR="00A871FC" w:rsidRDefault="002113F5" w:rsidP="00D569C6">
      <w:pPr>
        <w:tabs>
          <w:tab w:val="left" w:pos="426"/>
        </w:tabs>
        <w:spacing w:before="120" w:after="120"/>
        <w:ind w:left="426" w:right="174" w:firstLine="850"/>
        <w:jc w:val="both"/>
        <w:rPr>
          <w:rFonts w:ascii="Times New Roman" w:hAnsi="Times New Roman"/>
          <w:sz w:val="24"/>
          <w:szCs w:val="24"/>
        </w:rPr>
      </w:pPr>
      <w:r>
        <w:rPr>
          <w:rFonts w:ascii="Times New Roman" w:hAnsi="Times New Roman"/>
          <w:sz w:val="24"/>
          <w:szCs w:val="24"/>
        </w:rPr>
        <w:t>7.5. Komisija konstatē, ka uz</w:t>
      </w:r>
      <w:proofErr w:type="gramStart"/>
      <w:r>
        <w:rPr>
          <w:rFonts w:ascii="Times New Roman" w:hAnsi="Times New Roman"/>
          <w:sz w:val="24"/>
          <w:szCs w:val="24"/>
        </w:rPr>
        <w:t xml:space="preserve"> </w:t>
      </w:r>
      <w:r w:rsidR="00D15D63">
        <w:rPr>
          <w:rFonts w:ascii="Times New Roman" w:hAnsi="Times New Roman"/>
          <w:sz w:val="24"/>
          <w:szCs w:val="24"/>
        </w:rPr>
        <w:t xml:space="preserve"> </w:t>
      </w:r>
      <w:proofErr w:type="gramEnd"/>
      <w:r w:rsidR="00D15D63">
        <w:rPr>
          <w:rFonts w:ascii="Times New Roman" w:hAnsi="Times New Roman"/>
          <w:sz w:val="24"/>
          <w:szCs w:val="24"/>
        </w:rPr>
        <w:t xml:space="preserve">pretendentu  IV daļā – Vidzemes reģionā -  SIA “ CS </w:t>
      </w:r>
      <w:proofErr w:type="spellStart"/>
      <w:r w:rsidR="00D15D63">
        <w:rPr>
          <w:rFonts w:ascii="Times New Roman" w:hAnsi="Times New Roman"/>
          <w:sz w:val="24"/>
          <w:szCs w:val="24"/>
        </w:rPr>
        <w:t>Komercserviss</w:t>
      </w:r>
      <w:proofErr w:type="spellEnd"/>
      <w:r w:rsidR="00D15D63">
        <w:rPr>
          <w:rFonts w:ascii="Times New Roman" w:hAnsi="Times New Roman"/>
          <w:sz w:val="24"/>
          <w:szCs w:val="24"/>
        </w:rPr>
        <w:t xml:space="preserve">”  neattiecas  Publiskā iepirkuma likuma 9.panta astotajā daļā noteiktie </w:t>
      </w:r>
      <w:r w:rsidR="00A871FC">
        <w:rPr>
          <w:rFonts w:ascii="Times New Roman" w:hAnsi="Times New Roman"/>
          <w:sz w:val="24"/>
          <w:szCs w:val="24"/>
        </w:rPr>
        <w:t>izslēgšanas nosacījumi.</w:t>
      </w:r>
    </w:p>
    <w:p w:rsidR="00A23C17" w:rsidRPr="00773436" w:rsidRDefault="00A871FC" w:rsidP="00773436">
      <w:pPr>
        <w:ind w:left="142" w:hanging="142"/>
        <w:jc w:val="both"/>
        <w:rPr>
          <w:rFonts w:ascii="Times New Roman" w:hAnsi="Times New Roman"/>
          <w:sz w:val="24"/>
          <w:szCs w:val="24"/>
        </w:rPr>
      </w:pPr>
      <w:r>
        <w:rPr>
          <w:rFonts w:ascii="Times New Roman" w:hAnsi="Times New Roman"/>
          <w:sz w:val="24"/>
          <w:szCs w:val="24"/>
        </w:rPr>
        <w:t xml:space="preserve">8. </w:t>
      </w:r>
      <w:r w:rsidRPr="00A871FC">
        <w:rPr>
          <w:rFonts w:ascii="Times New Roman" w:hAnsi="Times New Roman"/>
          <w:sz w:val="24"/>
          <w:szCs w:val="24"/>
        </w:rPr>
        <w:t>Komisija nolemj piešķirt līguma slēgšanas tiesības</w:t>
      </w:r>
      <w:r w:rsidR="00D15D63">
        <w:rPr>
          <w:rFonts w:ascii="Times New Roman" w:hAnsi="Times New Roman"/>
          <w:sz w:val="24"/>
          <w:szCs w:val="24"/>
        </w:rPr>
        <w:t xml:space="preserve"> piešķirt</w:t>
      </w:r>
      <w:proofErr w:type="gramStart"/>
      <w:r w:rsidR="00D15D63">
        <w:rPr>
          <w:rFonts w:ascii="Times New Roman" w:hAnsi="Times New Roman"/>
          <w:sz w:val="24"/>
          <w:szCs w:val="24"/>
        </w:rPr>
        <w:t xml:space="preserve"> </w:t>
      </w:r>
      <w:r w:rsidRPr="00A871FC">
        <w:rPr>
          <w:rFonts w:ascii="Times New Roman" w:hAnsi="Times New Roman"/>
          <w:sz w:val="24"/>
          <w:szCs w:val="24"/>
        </w:rPr>
        <w:t xml:space="preserve"> </w:t>
      </w:r>
      <w:proofErr w:type="gramEnd"/>
      <w:r w:rsidRPr="00A871FC">
        <w:rPr>
          <w:rFonts w:ascii="Times New Roman" w:hAnsi="Times New Roman"/>
          <w:sz w:val="24"/>
          <w:szCs w:val="24"/>
        </w:rPr>
        <w:t xml:space="preserve">SIA “ CS </w:t>
      </w:r>
      <w:proofErr w:type="spellStart"/>
      <w:r w:rsidRPr="00A871FC">
        <w:rPr>
          <w:rFonts w:ascii="Times New Roman" w:hAnsi="Times New Roman"/>
          <w:sz w:val="24"/>
          <w:szCs w:val="24"/>
        </w:rPr>
        <w:t>Komercserviss</w:t>
      </w:r>
      <w:proofErr w:type="spellEnd"/>
      <w:r w:rsidRPr="00A871FC">
        <w:rPr>
          <w:rFonts w:ascii="Times New Roman" w:hAnsi="Times New Roman"/>
          <w:sz w:val="24"/>
          <w:szCs w:val="24"/>
        </w:rPr>
        <w:t>”</w:t>
      </w:r>
      <w:r w:rsidR="00773436">
        <w:rPr>
          <w:rFonts w:ascii="Times New Roman" w:hAnsi="Times New Roman"/>
          <w:sz w:val="24"/>
          <w:szCs w:val="24"/>
        </w:rPr>
        <w:t xml:space="preserve">  - IV daļā </w:t>
      </w:r>
      <w:r w:rsidR="00D15D63">
        <w:rPr>
          <w:rFonts w:ascii="Times New Roman" w:hAnsi="Times New Roman"/>
          <w:sz w:val="24"/>
          <w:szCs w:val="24"/>
        </w:rPr>
        <w:t>– Vidzemes reģionā</w:t>
      </w:r>
      <w:r w:rsidR="00773436">
        <w:rPr>
          <w:rFonts w:ascii="Times New Roman" w:hAnsi="Times New Roman"/>
          <w:sz w:val="24"/>
          <w:szCs w:val="24"/>
        </w:rPr>
        <w:t xml:space="preserve">, </w:t>
      </w:r>
      <w:r>
        <w:rPr>
          <w:rFonts w:ascii="Times New Roman" w:hAnsi="Times New Roman"/>
          <w:sz w:val="24"/>
          <w:szCs w:val="24"/>
        </w:rPr>
        <w:t xml:space="preserve"> jo iesniegtais </w:t>
      </w:r>
      <w:r w:rsidRPr="00A871FC">
        <w:rPr>
          <w:rFonts w:ascii="Times New Roman" w:hAnsi="Times New Roman"/>
          <w:color w:val="000000"/>
          <w:sz w:val="24"/>
          <w:szCs w:val="24"/>
        </w:rPr>
        <w:t xml:space="preserve"> </w:t>
      </w:r>
      <w:r w:rsidR="00773436">
        <w:rPr>
          <w:rFonts w:ascii="Times New Roman" w:hAnsi="Times New Roman"/>
          <w:color w:val="000000"/>
          <w:sz w:val="24"/>
          <w:szCs w:val="24"/>
        </w:rPr>
        <w:t xml:space="preserve">piedāvājums ir </w:t>
      </w:r>
      <w:r w:rsidRPr="00A871FC">
        <w:rPr>
          <w:rFonts w:ascii="Times New Roman" w:hAnsi="Times New Roman"/>
          <w:color w:val="000000"/>
          <w:sz w:val="24"/>
          <w:szCs w:val="24"/>
        </w:rPr>
        <w:t xml:space="preserve">ar viszemāko </w:t>
      </w:r>
      <w:r w:rsidRPr="00A871FC">
        <w:rPr>
          <w:rFonts w:ascii="Times New Roman" w:hAnsi="Times New Roman"/>
          <w:sz w:val="24"/>
          <w:szCs w:val="24"/>
        </w:rPr>
        <w:t xml:space="preserve">piedāvāto kopējo piedāvājumā vērtējamo </w:t>
      </w:r>
      <w:bookmarkStart w:id="1" w:name="_Hlk495668596"/>
      <w:r w:rsidRPr="00A871FC">
        <w:rPr>
          <w:rFonts w:ascii="Times New Roman" w:hAnsi="Times New Roman"/>
          <w:sz w:val="24"/>
          <w:szCs w:val="24"/>
        </w:rPr>
        <w:t xml:space="preserve">viena kvadrātmetra kopšanas pakalpojuma </w:t>
      </w:r>
      <w:bookmarkEnd w:id="1"/>
      <w:r w:rsidRPr="00A871FC">
        <w:rPr>
          <w:rFonts w:ascii="Times New Roman" w:hAnsi="Times New Roman"/>
          <w:sz w:val="24"/>
          <w:szCs w:val="24"/>
        </w:rPr>
        <w:t>summu</w:t>
      </w:r>
      <w:r w:rsidR="00773436">
        <w:rPr>
          <w:rFonts w:ascii="Times New Roman" w:hAnsi="Times New Roman"/>
          <w:sz w:val="24"/>
          <w:szCs w:val="24"/>
        </w:rPr>
        <w:t>,</w:t>
      </w:r>
      <w:r w:rsidRPr="00A871FC">
        <w:rPr>
          <w:rFonts w:ascii="Times New Roman" w:hAnsi="Times New Roman"/>
          <w:sz w:val="24"/>
          <w:szCs w:val="24"/>
        </w:rPr>
        <w:t xml:space="preserve"> iepirkuma</w:t>
      </w:r>
      <w:r w:rsidR="00D15D63">
        <w:rPr>
          <w:rFonts w:ascii="Times New Roman" w:hAnsi="Times New Roman"/>
          <w:sz w:val="24"/>
          <w:szCs w:val="24"/>
        </w:rPr>
        <w:t xml:space="preserve"> IV</w:t>
      </w:r>
      <w:r w:rsidRPr="00A871FC">
        <w:rPr>
          <w:rFonts w:ascii="Times New Roman" w:hAnsi="Times New Roman"/>
          <w:sz w:val="24"/>
          <w:szCs w:val="24"/>
        </w:rPr>
        <w:t xml:space="preserve"> daļā</w:t>
      </w:r>
      <w:r w:rsidR="00773436">
        <w:rPr>
          <w:rFonts w:ascii="Times New Roman" w:hAnsi="Times New Roman"/>
          <w:sz w:val="24"/>
          <w:szCs w:val="24"/>
        </w:rPr>
        <w:t xml:space="preserve">: </w:t>
      </w:r>
    </w:p>
    <w:tbl>
      <w:tblPr>
        <w:tblpPr w:leftFromText="180" w:rightFromText="180" w:vertAnchor="text" w:horzAnchor="margin" w:tblpXSpec="center" w:tblpY="44"/>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2268"/>
      </w:tblGrid>
      <w:tr w:rsidR="00773436" w:rsidRPr="00A23C17" w:rsidTr="00773436">
        <w:trPr>
          <w:trHeight w:val="1975"/>
        </w:trPr>
        <w:tc>
          <w:tcPr>
            <w:tcW w:w="817" w:type="dxa"/>
            <w:shd w:val="clear" w:color="auto" w:fill="auto"/>
            <w:vAlign w:val="center"/>
          </w:tcPr>
          <w:p w:rsidR="00773436" w:rsidRPr="00A23C17" w:rsidRDefault="00773436" w:rsidP="002A1AFC">
            <w:pPr>
              <w:pStyle w:val="BodyTextIndent3"/>
              <w:spacing w:before="120"/>
              <w:ind w:left="0"/>
              <w:jc w:val="center"/>
              <w:rPr>
                <w:rFonts w:ascii="Times New Roman" w:hAnsi="Times New Roman"/>
                <w:sz w:val="24"/>
                <w:szCs w:val="24"/>
              </w:rPr>
            </w:pPr>
            <w:proofErr w:type="spellStart"/>
            <w:r w:rsidRPr="00A23C17">
              <w:rPr>
                <w:rFonts w:ascii="Times New Roman" w:hAnsi="Times New Roman"/>
                <w:sz w:val="24"/>
                <w:szCs w:val="24"/>
              </w:rPr>
              <w:t>N.p.k</w:t>
            </w:r>
            <w:proofErr w:type="spellEnd"/>
            <w:r w:rsidRPr="00A23C17">
              <w:rPr>
                <w:rFonts w:ascii="Times New Roman" w:hAnsi="Times New Roman"/>
                <w:sz w:val="24"/>
                <w:szCs w:val="24"/>
              </w:rPr>
              <w:t>.</w:t>
            </w:r>
          </w:p>
        </w:tc>
        <w:tc>
          <w:tcPr>
            <w:tcW w:w="4707" w:type="dxa"/>
            <w:shd w:val="clear" w:color="auto" w:fill="auto"/>
            <w:vAlign w:val="center"/>
          </w:tcPr>
          <w:p w:rsidR="00773436" w:rsidRPr="00A23C17" w:rsidRDefault="00773436" w:rsidP="002A1AFC">
            <w:pPr>
              <w:pStyle w:val="BodyTextIndent3"/>
              <w:spacing w:before="120"/>
              <w:ind w:left="0"/>
              <w:jc w:val="center"/>
              <w:rPr>
                <w:rFonts w:ascii="Times New Roman" w:hAnsi="Times New Roman"/>
                <w:sz w:val="24"/>
                <w:szCs w:val="24"/>
              </w:rPr>
            </w:pPr>
            <w:r w:rsidRPr="00A23C17">
              <w:rPr>
                <w:rFonts w:ascii="Times New Roman" w:hAnsi="Times New Roman"/>
                <w:sz w:val="24"/>
                <w:szCs w:val="24"/>
              </w:rPr>
              <w:t>Pretendents</w:t>
            </w:r>
          </w:p>
        </w:tc>
        <w:tc>
          <w:tcPr>
            <w:tcW w:w="2268" w:type="dxa"/>
            <w:vAlign w:val="center"/>
          </w:tcPr>
          <w:p w:rsidR="00773436" w:rsidRPr="00A23C17" w:rsidRDefault="00773436" w:rsidP="002A1AFC">
            <w:pPr>
              <w:pStyle w:val="BodyTextIndent3"/>
              <w:spacing w:before="120"/>
              <w:ind w:left="0"/>
              <w:jc w:val="center"/>
              <w:rPr>
                <w:rFonts w:ascii="Times New Roman" w:hAnsi="Times New Roman"/>
                <w:sz w:val="24"/>
                <w:szCs w:val="24"/>
              </w:rPr>
            </w:pPr>
            <w:r w:rsidRPr="00A23C17">
              <w:rPr>
                <w:rFonts w:ascii="Times New Roman" w:hAnsi="Times New Roman"/>
                <w:sz w:val="24"/>
                <w:szCs w:val="24"/>
              </w:rPr>
              <w:t xml:space="preserve">Summa kopā EUR bez PVN </w:t>
            </w:r>
          </w:p>
        </w:tc>
      </w:tr>
      <w:tr w:rsidR="00773436" w:rsidRPr="00A23C17" w:rsidTr="00773436">
        <w:tc>
          <w:tcPr>
            <w:tcW w:w="817" w:type="dxa"/>
            <w:shd w:val="clear" w:color="auto" w:fill="auto"/>
            <w:vAlign w:val="center"/>
          </w:tcPr>
          <w:p w:rsidR="00773436" w:rsidRPr="00A23C17" w:rsidRDefault="00773436" w:rsidP="002A1AFC">
            <w:pPr>
              <w:pStyle w:val="BodyTextIndent3"/>
              <w:spacing w:before="120"/>
              <w:jc w:val="center"/>
              <w:rPr>
                <w:rFonts w:ascii="Times New Roman" w:hAnsi="Times New Roman"/>
                <w:sz w:val="24"/>
                <w:szCs w:val="24"/>
              </w:rPr>
            </w:pPr>
            <w:r w:rsidRPr="00A23C17">
              <w:rPr>
                <w:rFonts w:ascii="Times New Roman" w:hAnsi="Times New Roman"/>
                <w:sz w:val="24"/>
                <w:szCs w:val="24"/>
              </w:rPr>
              <w:t>1.</w:t>
            </w:r>
          </w:p>
        </w:tc>
        <w:tc>
          <w:tcPr>
            <w:tcW w:w="4707" w:type="dxa"/>
            <w:shd w:val="clear" w:color="auto" w:fill="auto"/>
            <w:vAlign w:val="center"/>
          </w:tcPr>
          <w:p w:rsidR="00773436" w:rsidRDefault="00773436" w:rsidP="00773436">
            <w:pPr>
              <w:jc w:val="center"/>
              <w:rPr>
                <w:rFonts w:ascii="Times New Roman" w:hAnsi="Times New Roman"/>
                <w:color w:val="000000"/>
                <w:sz w:val="24"/>
                <w:szCs w:val="24"/>
              </w:rPr>
            </w:pPr>
            <w:r>
              <w:rPr>
                <w:rFonts w:ascii="Times New Roman" w:hAnsi="Times New Roman"/>
                <w:color w:val="000000"/>
                <w:sz w:val="24"/>
                <w:szCs w:val="24"/>
              </w:rPr>
              <w:t xml:space="preserve">SIA “CS </w:t>
            </w:r>
            <w:proofErr w:type="spellStart"/>
            <w:r>
              <w:rPr>
                <w:rFonts w:ascii="Times New Roman" w:hAnsi="Times New Roman"/>
                <w:color w:val="000000"/>
                <w:sz w:val="24"/>
                <w:szCs w:val="24"/>
              </w:rPr>
              <w:t>Komercserviss</w:t>
            </w:r>
            <w:proofErr w:type="spellEnd"/>
            <w:r>
              <w:rPr>
                <w:rFonts w:ascii="Times New Roman" w:hAnsi="Times New Roman"/>
                <w:color w:val="000000"/>
                <w:sz w:val="24"/>
                <w:szCs w:val="24"/>
              </w:rPr>
              <w:t>”</w:t>
            </w:r>
          </w:p>
          <w:p w:rsidR="00773436" w:rsidRDefault="00773436" w:rsidP="00773436">
            <w:pPr>
              <w:jc w:val="center"/>
              <w:rPr>
                <w:rFonts w:ascii="Times New Roman" w:hAnsi="Times New Roman"/>
                <w:color w:val="000000"/>
                <w:sz w:val="24"/>
                <w:szCs w:val="24"/>
              </w:rPr>
            </w:pPr>
            <w:proofErr w:type="spellStart"/>
            <w:r>
              <w:rPr>
                <w:rFonts w:ascii="Times New Roman" w:hAnsi="Times New Roman"/>
                <w:color w:val="000000"/>
                <w:sz w:val="24"/>
                <w:szCs w:val="24"/>
              </w:rPr>
              <w:t>Reģ.Nr</w:t>
            </w:r>
            <w:proofErr w:type="spellEnd"/>
            <w:r>
              <w:rPr>
                <w:rFonts w:ascii="Times New Roman" w:hAnsi="Times New Roman"/>
                <w:color w:val="000000"/>
                <w:sz w:val="24"/>
                <w:szCs w:val="24"/>
              </w:rPr>
              <w:t>. 40003885943</w:t>
            </w:r>
          </w:p>
          <w:p w:rsidR="00773436" w:rsidRDefault="00773436" w:rsidP="00773436">
            <w:pPr>
              <w:rPr>
                <w:rFonts w:ascii="Times New Roman" w:hAnsi="Times New Roman"/>
                <w:color w:val="000000"/>
                <w:sz w:val="24"/>
                <w:szCs w:val="24"/>
              </w:rPr>
            </w:pPr>
            <w:r>
              <w:rPr>
                <w:rFonts w:ascii="Times New Roman" w:hAnsi="Times New Roman"/>
                <w:color w:val="000000"/>
                <w:sz w:val="24"/>
                <w:szCs w:val="24"/>
              </w:rPr>
              <w:t>E.Birznieka – Upīša iela 12, Rīga, LV-1050</w:t>
            </w:r>
          </w:p>
          <w:p w:rsidR="00773436" w:rsidRDefault="00773436" w:rsidP="00253AFF">
            <w:pPr>
              <w:jc w:val="center"/>
              <w:rPr>
                <w:rFonts w:ascii="Times New Roman" w:hAnsi="Times New Roman"/>
                <w:color w:val="000000"/>
                <w:sz w:val="24"/>
                <w:szCs w:val="24"/>
              </w:rPr>
            </w:pPr>
            <w:r>
              <w:rPr>
                <w:rFonts w:ascii="Times New Roman" w:hAnsi="Times New Roman"/>
                <w:color w:val="000000"/>
                <w:sz w:val="24"/>
                <w:szCs w:val="24"/>
              </w:rPr>
              <w:t xml:space="preserve">t. 67069111 </w:t>
            </w:r>
          </w:p>
          <w:p w:rsidR="00773436" w:rsidRDefault="00E74A70" w:rsidP="00253AFF">
            <w:pPr>
              <w:jc w:val="center"/>
              <w:rPr>
                <w:rFonts w:ascii="Times New Roman" w:hAnsi="Times New Roman"/>
                <w:color w:val="000000"/>
                <w:sz w:val="24"/>
                <w:szCs w:val="24"/>
              </w:rPr>
            </w:pPr>
            <w:hyperlink r:id="rId5" w:history="1">
              <w:r w:rsidR="00773436" w:rsidRPr="00FA2D6B">
                <w:rPr>
                  <w:rStyle w:val="Hyperlink"/>
                  <w:rFonts w:ascii="Times New Roman" w:hAnsi="Times New Roman"/>
                  <w:sz w:val="24"/>
                  <w:szCs w:val="24"/>
                </w:rPr>
                <w:t>info@civinity.lv</w:t>
              </w:r>
            </w:hyperlink>
          </w:p>
          <w:p w:rsidR="00773436" w:rsidRPr="00A23C17" w:rsidRDefault="00773436" w:rsidP="00253AFF">
            <w:pPr>
              <w:jc w:val="center"/>
              <w:rPr>
                <w:rFonts w:ascii="Times New Roman" w:hAnsi="Times New Roman"/>
                <w:color w:val="000000"/>
                <w:sz w:val="24"/>
                <w:szCs w:val="24"/>
              </w:rPr>
            </w:pPr>
            <w:proofErr w:type="spellStart"/>
            <w:r>
              <w:rPr>
                <w:rFonts w:ascii="Times New Roman" w:hAnsi="Times New Roman"/>
                <w:color w:val="000000"/>
                <w:sz w:val="24"/>
                <w:szCs w:val="24"/>
              </w:rPr>
              <w:t>www.civinity.eu</w:t>
            </w:r>
            <w:proofErr w:type="spellEnd"/>
          </w:p>
        </w:tc>
        <w:tc>
          <w:tcPr>
            <w:tcW w:w="2268" w:type="dxa"/>
            <w:vAlign w:val="center"/>
          </w:tcPr>
          <w:p w:rsidR="00773436" w:rsidRDefault="00773436" w:rsidP="002A1AFC">
            <w:pPr>
              <w:jc w:val="center"/>
              <w:rPr>
                <w:rFonts w:ascii="Times New Roman" w:hAnsi="Times New Roman"/>
                <w:color w:val="000000"/>
                <w:sz w:val="24"/>
                <w:szCs w:val="24"/>
              </w:rPr>
            </w:pPr>
            <w:proofErr w:type="spellStart"/>
            <w:r>
              <w:rPr>
                <w:rFonts w:ascii="Times New Roman" w:hAnsi="Times New Roman"/>
                <w:color w:val="000000"/>
                <w:sz w:val="24"/>
                <w:szCs w:val="24"/>
              </w:rPr>
              <w:lastRenderedPageBreak/>
              <w:t>IV.daļa</w:t>
            </w:r>
            <w:proofErr w:type="spellEnd"/>
            <w:r>
              <w:rPr>
                <w:rFonts w:ascii="Times New Roman" w:hAnsi="Times New Roman"/>
                <w:color w:val="000000"/>
                <w:sz w:val="24"/>
                <w:szCs w:val="24"/>
              </w:rPr>
              <w:t xml:space="preserve"> – Vidzemes reģions – 0,69</w:t>
            </w:r>
          </w:p>
          <w:p w:rsidR="00773436" w:rsidRPr="00A23C17" w:rsidRDefault="00773436" w:rsidP="00773436">
            <w:pPr>
              <w:jc w:val="center"/>
              <w:rPr>
                <w:rFonts w:ascii="Times New Roman" w:hAnsi="Times New Roman"/>
                <w:color w:val="000000"/>
                <w:sz w:val="24"/>
                <w:szCs w:val="24"/>
              </w:rPr>
            </w:pPr>
          </w:p>
        </w:tc>
      </w:tr>
    </w:tbl>
    <w:p w:rsidR="00A23C17" w:rsidRDefault="00A23C17" w:rsidP="007E1BDB">
      <w:pPr>
        <w:pStyle w:val="BodyText"/>
        <w:spacing w:after="120"/>
        <w:rPr>
          <w:rFonts w:ascii="Times New Roman" w:hAnsi="Times New Roman"/>
          <w:sz w:val="24"/>
          <w:szCs w:val="24"/>
        </w:rPr>
      </w:pPr>
    </w:p>
    <w:p w:rsidR="00D00248" w:rsidRDefault="001632E3" w:rsidP="00D00248">
      <w:pPr>
        <w:pStyle w:val="BodyText"/>
        <w:numPr>
          <w:ilvl w:val="0"/>
          <w:numId w:val="3"/>
        </w:numPr>
        <w:spacing w:after="120"/>
        <w:ind w:hanging="720"/>
        <w:jc w:val="both"/>
        <w:rPr>
          <w:rFonts w:ascii="Times New Roman" w:hAnsi="Times New Roman"/>
          <w:sz w:val="24"/>
          <w:szCs w:val="24"/>
        </w:rPr>
      </w:pPr>
      <w:r>
        <w:rPr>
          <w:rFonts w:ascii="Times New Roman" w:hAnsi="Times New Roman"/>
          <w:sz w:val="24"/>
          <w:szCs w:val="24"/>
        </w:rPr>
        <w:t>Komisija pieņem lēmumu</w:t>
      </w:r>
      <w:proofErr w:type="gramStart"/>
      <w:r>
        <w:rPr>
          <w:rFonts w:ascii="Times New Roman" w:hAnsi="Times New Roman"/>
          <w:sz w:val="24"/>
          <w:szCs w:val="24"/>
        </w:rPr>
        <w:t xml:space="preserve">  </w:t>
      </w:r>
      <w:proofErr w:type="gramEnd"/>
      <w:r>
        <w:rPr>
          <w:rFonts w:ascii="Times New Roman" w:hAnsi="Times New Roman"/>
          <w:sz w:val="24"/>
          <w:szCs w:val="24"/>
        </w:rPr>
        <w:t xml:space="preserve">II daļā Kurzemes reģionā  iepirkumu izbeigt bez rezultāta, jo nav iesniegts neviens piedāvājums. </w:t>
      </w:r>
    </w:p>
    <w:p w:rsidR="00D15D63" w:rsidRPr="00D00248" w:rsidRDefault="00D15D63" w:rsidP="00D00248">
      <w:pPr>
        <w:pStyle w:val="BodyText"/>
        <w:numPr>
          <w:ilvl w:val="0"/>
          <w:numId w:val="3"/>
        </w:numPr>
        <w:spacing w:after="120"/>
        <w:ind w:hanging="720"/>
        <w:jc w:val="both"/>
        <w:rPr>
          <w:rFonts w:ascii="Times New Roman" w:hAnsi="Times New Roman"/>
          <w:sz w:val="24"/>
          <w:szCs w:val="24"/>
        </w:rPr>
      </w:pPr>
      <w:r w:rsidRPr="00D00248">
        <w:rPr>
          <w:rFonts w:ascii="Times New Roman" w:hAnsi="Times New Roman"/>
          <w:sz w:val="24"/>
          <w:szCs w:val="24"/>
        </w:rPr>
        <w:t>Komisija</w:t>
      </w:r>
      <w:proofErr w:type="gramStart"/>
      <w:r w:rsidRPr="00D00248">
        <w:rPr>
          <w:rFonts w:ascii="Times New Roman" w:hAnsi="Times New Roman"/>
          <w:sz w:val="24"/>
          <w:szCs w:val="24"/>
        </w:rPr>
        <w:t xml:space="preserve">  </w:t>
      </w:r>
      <w:proofErr w:type="gramEnd"/>
      <w:r w:rsidRPr="00D00248">
        <w:rPr>
          <w:rFonts w:ascii="Times New Roman" w:hAnsi="Times New Roman"/>
          <w:sz w:val="24"/>
          <w:szCs w:val="24"/>
        </w:rPr>
        <w:t>pieņem lēmumu nosūtīt  vēstuli SIA “</w:t>
      </w:r>
      <w:proofErr w:type="spellStart"/>
      <w:r w:rsidRPr="00D00248">
        <w:rPr>
          <w:rFonts w:ascii="Times New Roman" w:hAnsi="Times New Roman"/>
          <w:sz w:val="24"/>
          <w:szCs w:val="24"/>
        </w:rPr>
        <w:t>Info</w:t>
      </w:r>
      <w:proofErr w:type="spellEnd"/>
      <w:r w:rsidRPr="00D00248">
        <w:rPr>
          <w:rFonts w:ascii="Times New Roman" w:hAnsi="Times New Roman"/>
          <w:sz w:val="24"/>
          <w:szCs w:val="24"/>
        </w:rPr>
        <w:t xml:space="preserve"> Serviss” par</w:t>
      </w:r>
      <w:r w:rsidR="00D00248">
        <w:rPr>
          <w:rFonts w:ascii="Times New Roman" w:hAnsi="Times New Roman"/>
          <w:sz w:val="24"/>
          <w:szCs w:val="24"/>
        </w:rPr>
        <w:t xml:space="preserve"> informācijas pieprasīšu, atbilstoši </w:t>
      </w:r>
      <w:r w:rsidR="00D00248" w:rsidRPr="00D00248">
        <w:rPr>
          <w:rFonts w:ascii="Times New Roman" w:hAnsi="Times New Roman"/>
          <w:sz w:val="24"/>
          <w:szCs w:val="24"/>
        </w:rPr>
        <w:t>iepirkuma nolikuma 33.punkt</w:t>
      </w:r>
      <w:r w:rsidR="00D00248">
        <w:rPr>
          <w:rFonts w:ascii="Times New Roman" w:hAnsi="Times New Roman"/>
          <w:sz w:val="24"/>
          <w:szCs w:val="24"/>
        </w:rPr>
        <w:t>am ar</w:t>
      </w:r>
      <w:r w:rsidR="00D00248" w:rsidRPr="00D00248">
        <w:rPr>
          <w:rFonts w:ascii="Times New Roman" w:hAnsi="Times New Roman"/>
          <w:sz w:val="24"/>
          <w:szCs w:val="24"/>
        </w:rPr>
        <w:t xml:space="preserve"> lū</w:t>
      </w:r>
      <w:r w:rsidR="00D00248">
        <w:rPr>
          <w:rFonts w:ascii="Times New Roman" w:hAnsi="Times New Roman"/>
          <w:sz w:val="24"/>
          <w:szCs w:val="24"/>
        </w:rPr>
        <w:t>gumu</w:t>
      </w:r>
      <w:r w:rsidR="00D00248" w:rsidRPr="00D00248">
        <w:rPr>
          <w:rFonts w:ascii="Times New Roman" w:hAnsi="Times New Roman"/>
          <w:sz w:val="24"/>
          <w:szCs w:val="24"/>
        </w:rPr>
        <w:t xml:space="preserve"> iesniegt pretendenta vai tā pārstāvja apliecinātu izdruku no Valsts ieņēmuma dienesta elektroniskās deklarēšanas sistēmas (EDS) par to, ka pretendentam uz 2017.gada 11.decembri nebija nodokļu parādu, tai skaitā valsts sociālās apdrošināšanas iemaksu parādu, kas kopsummā pārsniedz 150 </w:t>
      </w:r>
      <w:proofErr w:type="spellStart"/>
      <w:r w:rsidR="00D00248" w:rsidRPr="00D00248">
        <w:rPr>
          <w:rFonts w:ascii="Times New Roman" w:hAnsi="Times New Roman"/>
          <w:sz w:val="24"/>
          <w:szCs w:val="24"/>
        </w:rPr>
        <w:t>euro</w:t>
      </w:r>
      <w:proofErr w:type="spellEnd"/>
      <w:r w:rsidR="00D00248" w:rsidRPr="00D00248">
        <w:rPr>
          <w:rFonts w:ascii="Times New Roman" w:hAnsi="Times New Roman"/>
          <w:sz w:val="24"/>
          <w:szCs w:val="24"/>
        </w:rPr>
        <w:t>.</w:t>
      </w:r>
    </w:p>
    <w:p w:rsidR="009341D4" w:rsidRDefault="00D00248" w:rsidP="009341D4">
      <w:pPr>
        <w:pStyle w:val="BodyText"/>
        <w:spacing w:after="120"/>
        <w:rPr>
          <w:rFonts w:ascii="Times New Roman" w:hAnsi="Times New Roman"/>
          <w:sz w:val="24"/>
          <w:szCs w:val="24"/>
        </w:rPr>
      </w:pPr>
      <w:r>
        <w:rPr>
          <w:rFonts w:ascii="Times New Roman" w:hAnsi="Times New Roman"/>
          <w:sz w:val="24"/>
          <w:szCs w:val="24"/>
        </w:rPr>
        <w:t>11</w:t>
      </w:r>
      <w:r w:rsidR="001632E3">
        <w:rPr>
          <w:rFonts w:ascii="Times New Roman" w:hAnsi="Times New Roman"/>
          <w:sz w:val="24"/>
          <w:szCs w:val="24"/>
        </w:rPr>
        <w:t>.</w:t>
      </w:r>
      <w:r w:rsidR="009341D4">
        <w:rPr>
          <w:rFonts w:ascii="Times New Roman" w:hAnsi="Times New Roman"/>
          <w:sz w:val="24"/>
          <w:szCs w:val="24"/>
        </w:rPr>
        <w:t xml:space="preserve"> Komisija uzdod </w:t>
      </w:r>
      <w:proofErr w:type="spellStart"/>
      <w:r w:rsidR="009341D4">
        <w:rPr>
          <w:rFonts w:ascii="Times New Roman" w:hAnsi="Times New Roman"/>
          <w:sz w:val="24"/>
          <w:szCs w:val="24"/>
        </w:rPr>
        <w:t>S.Čakšai</w:t>
      </w:r>
      <w:proofErr w:type="spellEnd"/>
      <w:r w:rsidR="009341D4">
        <w:rPr>
          <w:rFonts w:ascii="Times New Roman" w:hAnsi="Times New Roman"/>
          <w:sz w:val="24"/>
          <w:szCs w:val="24"/>
        </w:rPr>
        <w:t xml:space="preserve">: </w:t>
      </w:r>
    </w:p>
    <w:p w:rsidR="009341D4" w:rsidRDefault="00D00248" w:rsidP="00D00248">
      <w:pPr>
        <w:pStyle w:val="BodyText"/>
        <w:spacing w:after="120"/>
        <w:ind w:left="720"/>
        <w:jc w:val="both"/>
        <w:rPr>
          <w:rFonts w:ascii="Times New Roman" w:hAnsi="Times New Roman"/>
          <w:sz w:val="24"/>
          <w:szCs w:val="24"/>
        </w:rPr>
      </w:pPr>
      <w:r>
        <w:rPr>
          <w:rFonts w:ascii="Times New Roman" w:hAnsi="Times New Roman"/>
          <w:sz w:val="24"/>
          <w:szCs w:val="24"/>
        </w:rPr>
        <w:t>11</w:t>
      </w:r>
      <w:r w:rsidR="001632E3">
        <w:rPr>
          <w:rFonts w:ascii="Times New Roman" w:hAnsi="Times New Roman"/>
          <w:sz w:val="24"/>
          <w:szCs w:val="24"/>
        </w:rPr>
        <w:t>.</w:t>
      </w:r>
      <w:r w:rsidR="009341D4">
        <w:rPr>
          <w:rFonts w:ascii="Times New Roman" w:hAnsi="Times New Roman"/>
          <w:sz w:val="24"/>
          <w:szCs w:val="24"/>
        </w:rPr>
        <w:t>1. trīs darbdienu laikā pēc lēmuma pieņemšanas, informēt pretendentu par iepirkuma rezultāt</w:t>
      </w:r>
      <w:r>
        <w:rPr>
          <w:rFonts w:ascii="Times New Roman" w:hAnsi="Times New Roman"/>
          <w:sz w:val="24"/>
          <w:szCs w:val="24"/>
        </w:rPr>
        <w:t>u</w:t>
      </w:r>
      <w:r w:rsidR="009341D4">
        <w:rPr>
          <w:rFonts w:ascii="Times New Roman" w:hAnsi="Times New Roman"/>
          <w:sz w:val="24"/>
          <w:szCs w:val="24"/>
        </w:rPr>
        <w:t xml:space="preserve"> un publicēt NVA mājas lapā protokolu (bez pielikumiem)</w:t>
      </w:r>
      <w:r>
        <w:rPr>
          <w:rFonts w:ascii="Times New Roman" w:hAnsi="Times New Roman"/>
          <w:sz w:val="24"/>
          <w:szCs w:val="24"/>
        </w:rPr>
        <w:t>;</w:t>
      </w:r>
    </w:p>
    <w:p w:rsidR="00D00248" w:rsidRDefault="00D00248" w:rsidP="00D00248">
      <w:pPr>
        <w:pStyle w:val="BodyText"/>
        <w:spacing w:after="120"/>
        <w:ind w:left="720"/>
        <w:jc w:val="both"/>
        <w:rPr>
          <w:rFonts w:ascii="Times New Roman" w:hAnsi="Times New Roman"/>
          <w:sz w:val="24"/>
          <w:szCs w:val="24"/>
        </w:rPr>
      </w:pPr>
      <w:r>
        <w:rPr>
          <w:rFonts w:ascii="Times New Roman" w:hAnsi="Times New Roman"/>
          <w:sz w:val="24"/>
          <w:szCs w:val="24"/>
        </w:rPr>
        <w:t>11.2. vienas darba dienas laikā sagatavot vēstuli par informācijas pieprasīšanu SIA “</w:t>
      </w:r>
      <w:proofErr w:type="spellStart"/>
      <w:r>
        <w:rPr>
          <w:rFonts w:ascii="Times New Roman" w:hAnsi="Times New Roman"/>
          <w:sz w:val="24"/>
          <w:szCs w:val="24"/>
        </w:rPr>
        <w:t>Info</w:t>
      </w:r>
      <w:proofErr w:type="spellEnd"/>
      <w:r>
        <w:rPr>
          <w:rFonts w:ascii="Times New Roman" w:hAnsi="Times New Roman"/>
          <w:sz w:val="24"/>
          <w:szCs w:val="24"/>
        </w:rPr>
        <w:t xml:space="preserve"> serviss” par nodokļa parādu neesamību uz lēmuma pieņemšanas dienu;</w:t>
      </w:r>
    </w:p>
    <w:p w:rsidR="009341D4" w:rsidRDefault="00D00248" w:rsidP="00D00248">
      <w:pPr>
        <w:pStyle w:val="BodyText"/>
        <w:spacing w:after="120"/>
        <w:ind w:left="720"/>
        <w:jc w:val="both"/>
        <w:rPr>
          <w:rFonts w:ascii="Times New Roman" w:hAnsi="Times New Roman"/>
          <w:sz w:val="24"/>
          <w:szCs w:val="24"/>
        </w:rPr>
      </w:pPr>
      <w:r>
        <w:rPr>
          <w:rFonts w:ascii="Times New Roman" w:hAnsi="Times New Roman"/>
          <w:sz w:val="24"/>
          <w:szCs w:val="24"/>
        </w:rPr>
        <w:t>11</w:t>
      </w:r>
      <w:r w:rsidR="001632E3">
        <w:rPr>
          <w:rFonts w:ascii="Times New Roman" w:hAnsi="Times New Roman"/>
          <w:sz w:val="24"/>
          <w:szCs w:val="24"/>
        </w:rPr>
        <w:t>.</w:t>
      </w:r>
      <w:r>
        <w:rPr>
          <w:rFonts w:ascii="Times New Roman" w:hAnsi="Times New Roman"/>
          <w:sz w:val="24"/>
          <w:szCs w:val="24"/>
        </w:rPr>
        <w:t>3</w:t>
      </w:r>
      <w:r w:rsidR="001632E3">
        <w:rPr>
          <w:rFonts w:ascii="Times New Roman" w:hAnsi="Times New Roman"/>
          <w:sz w:val="24"/>
          <w:szCs w:val="24"/>
        </w:rPr>
        <w:t>.</w:t>
      </w:r>
      <w:r w:rsidR="009341D4">
        <w:rPr>
          <w:rFonts w:ascii="Times New Roman" w:hAnsi="Times New Roman"/>
          <w:sz w:val="24"/>
          <w:szCs w:val="24"/>
        </w:rPr>
        <w:t xml:space="preserve"> desmit darbdienu laikā sagatavot un publikāciju vadības sistēmā publicēt informatīvo paziņojumu</w:t>
      </w:r>
      <w:proofErr w:type="gramStart"/>
      <w:r w:rsidR="009341D4">
        <w:rPr>
          <w:rFonts w:ascii="Times New Roman" w:hAnsi="Times New Roman"/>
          <w:sz w:val="24"/>
          <w:szCs w:val="24"/>
        </w:rPr>
        <w:t xml:space="preserve">  </w:t>
      </w:r>
      <w:proofErr w:type="gramEnd"/>
      <w:r w:rsidR="009341D4">
        <w:rPr>
          <w:rFonts w:ascii="Times New Roman" w:hAnsi="Times New Roman"/>
          <w:sz w:val="24"/>
          <w:szCs w:val="24"/>
        </w:rPr>
        <w:t>par noslēgto līgumu</w:t>
      </w:r>
      <w:r w:rsidR="00DE2F6C">
        <w:rPr>
          <w:rFonts w:ascii="Times New Roman" w:hAnsi="Times New Roman"/>
          <w:sz w:val="24"/>
          <w:szCs w:val="24"/>
        </w:rPr>
        <w:t xml:space="preserve"> ( pēc tā noslēgšanas) ar SIA “CS </w:t>
      </w:r>
      <w:proofErr w:type="spellStart"/>
      <w:r w:rsidR="00DE2F6C">
        <w:rPr>
          <w:rFonts w:ascii="Times New Roman" w:hAnsi="Times New Roman"/>
          <w:sz w:val="24"/>
          <w:szCs w:val="24"/>
        </w:rPr>
        <w:t>Komercserviss</w:t>
      </w:r>
      <w:proofErr w:type="spellEnd"/>
      <w:r w:rsidR="00DE2F6C">
        <w:rPr>
          <w:rFonts w:ascii="Times New Roman" w:hAnsi="Times New Roman"/>
          <w:sz w:val="24"/>
          <w:szCs w:val="24"/>
        </w:rPr>
        <w:t xml:space="preserve">” -  IV daļā </w:t>
      </w:r>
      <w:r>
        <w:rPr>
          <w:rFonts w:ascii="Times New Roman" w:hAnsi="Times New Roman"/>
          <w:sz w:val="24"/>
          <w:szCs w:val="24"/>
        </w:rPr>
        <w:t xml:space="preserve">, </w:t>
      </w:r>
      <w:r w:rsidR="001632E3">
        <w:rPr>
          <w:rFonts w:ascii="Times New Roman" w:hAnsi="Times New Roman"/>
          <w:sz w:val="24"/>
          <w:szCs w:val="24"/>
        </w:rPr>
        <w:t>II daļā bez rezultāta</w:t>
      </w:r>
      <w:r w:rsidR="00DE2F6C">
        <w:rPr>
          <w:rFonts w:ascii="Times New Roman" w:hAnsi="Times New Roman"/>
          <w:sz w:val="24"/>
          <w:szCs w:val="24"/>
        </w:rPr>
        <w:t xml:space="preserve">. </w:t>
      </w:r>
    </w:p>
    <w:p w:rsidR="009341D4" w:rsidRDefault="00817E77" w:rsidP="00D00248">
      <w:pPr>
        <w:pStyle w:val="BodyText"/>
        <w:spacing w:after="120"/>
        <w:jc w:val="both"/>
        <w:rPr>
          <w:rFonts w:ascii="Times New Roman" w:hAnsi="Times New Roman"/>
          <w:sz w:val="24"/>
          <w:szCs w:val="24"/>
        </w:rPr>
      </w:pPr>
      <w:r>
        <w:rPr>
          <w:rFonts w:ascii="Times New Roman" w:hAnsi="Times New Roman"/>
          <w:sz w:val="24"/>
          <w:szCs w:val="24"/>
        </w:rPr>
        <w:t>Pielikumā : i</w:t>
      </w:r>
      <w:r w:rsidR="00DE2F6C">
        <w:rPr>
          <w:rFonts w:ascii="Times New Roman" w:hAnsi="Times New Roman"/>
          <w:sz w:val="24"/>
          <w:szCs w:val="24"/>
        </w:rPr>
        <w:t>zdrukas no elektroniskās iepirkuma sistēmas datu bāzes un  Lursoft uz 14 lapām.</w:t>
      </w:r>
    </w:p>
    <w:p w:rsidR="007E1BDB" w:rsidRPr="007E1BDB" w:rsidRDefault="007E1BDB" w:rsidP="007E1BDB">
      <w:pPr>
        <w:pStyle w:val="BodyTextIndent3"/>
        <w:spacing w:before="120" w:after="240"/>
        <w:ind w:left="0"/>
        <w:jc w:val="both"/>
        <w:rPr>
          <w:rFonts w:ascii="Times New Roman" w:hAnsi="Times New Roman"/>
          <w:sz w:val="24"/>
          <w:szCs w:val="24"/>
        </w:rPr>
      </w:pPr>
      <w:r w:rsidRPr="007E1BDB">
        <w:rPr>
          <w:rFonts w:ascii="Times New Roman" w:hAnsi="Times New Roman"/>
          <w:sz w:val="24"/>
          <w:szCs w:val="24"/>
        </w:rPr>
        <w:t>A.Leksis _________________</w:t>
      </w:r>
    </w:p>
    <w:p w:rsidR="007E1BDB" w:rsidRDefault="007E1BDB" w:rsidP="007E1BDB">
      <w:pPr>
        <w:pStyle w:val="BodyText"/>
        <w:rPr>
          <w:rFonts w:ascii="Times New Roman" w:hAnsi="Times New Roman"/>
          <w:sz w:val="24"/>
          <w:szCs w:val="24"/>
        </w:rPr>
      </w:pPr>
      <w:proofErr w:type="spellStart"/>
      <w:r>
        <w:rPr>
          <w:rFonts w:ascii="Times New Roman" w:hAnsi="Times New Roman"/>
          <w:sz w:val="24"/>
          <w:szCs w:val="24"/>
        </w:rPr>
        <w:t>S.Čakša</w:t>
      </w:r>
      <w:proofErr w:type="spellEnd"/>
      <w:r>
        <w:rPr>
          <w:rFonts w:ascii="Times New Roman" w:hAnsi="Times New Roman"/>
          <w:sz w:val="24"/>
          <w:szCs w:val="24"/>
        </w:rPr>
        <w:t>________________</w:t>
      </w:r>
    </w:p>
    <w:p w:rsidR="007E1BDB" w:rsidRPr="002C0585" w:rsidRDefault="007E1BDB" w:rsidP="007E1BDB">
      <w:pPr>
        <w:pStyle w:val="BodyText"/>
        <w:spacing w:before="120" w:after="240"/>
        <w:rPr>
          <w:rFonts w:ascii="Times New Roman" w:hAnsi="Times New Roman"/>
          <w:sz w:val="24"/>
          <w:szCs w:val="24"/>
        </w:rPr>
      </w:pPr>
      <w:r>
        <w:rPr>
          <w:rFonts w:ascii="Times New Roman" w:hAnsi="Times New Roman"/>
          <w:sz w:val="24"/>
          <w:szCs w:val="24"/>
        </w:rPr>
        <w:t>T.Hohlova</w:t>
      </w:r>
      <w:r w:rsidRPr="002C0585">
        <w:rPr>
          <w:rFonts w:ascii="Times New Roman" w:hAnsi="Times New Roman"/>
          <w:sz w:val="24"/>
          <w:szCs w:val="24"/>
        </w:rPr>
        <w:t>________________</w:t>
      </w:r>
    </w:p>
    <w:p w:rsidR="007E1BDB" w:rsidRDefault="007E1BDB" w:rsidP="007E1BDB">
      <w:pPr>
        <w:pStyle w:val="BodyText"/>
        <w:rPr>
          <w:rFonts w:ascii="Times New Roman" w:hAnsi="Times New Roman"/>
          <w:sz w:val="24"/>
          <w:szCs w:val="24"/>
        </w:rPr>
      </w:pPr>
      <w:proofErr w:type="spellStart"/>
      <w:r>
        <w:rPr>
          <w:rFonts w:ascii="Times New Roman" w:hAnsi="Times New Roman"/>
          <w:sz w:val="24"/>
          <w:szCs w:val="24"/>
        </w:rPr>
        <w:t>G.Čiževska</w:t>
      </w:r>
      <w:proofErr w:type="spellEnd"/>
      <w:r w:rsidRPr="002C0585">
        <w:rPr>
          <w:rFonts w:ascii="Times New Roman" w:hAnsi="Times New Roman"/>
          <w:sz w:val="24"/>
          <w:szCs w:val="24"/>
        </w:rPr>
        <w:t>_________________</w:t>
      </w:r>
      <w:r>
        <w:rPr>
          <w:rFonts w:ascii="Times New Roman" w:hAnsi="Times New Roman"/>
          <w:sz w:val="24"/>
          <w:szCs w:val="24"/>
        </w:rPr>
        <w:t>__</w:t>
      </w:r>
    </w:p>
    <w:p w:rsidR="007E1BDB" w:rsidRDefault="007E1BDB" w:rsidP="007E1BDB">
      <w:pPr>
        <w:pStyle w:val="BodyText"/>
        <w:rPr>
          <w:rFonts w:ascii="Times New Roman" w:hAnsi="Times New Roman"/>
          <w:sz w:val="24"/>
          <w:szCs w:val="24"/>
        </w:rPr>
      </w:pPr>
    </w:p>
    <w:p w:rsidR="007E1BDB" w:rsidRDefault="007E1BDB" w:rsidP="007E1BDB">
      <w:pPr>
        <w:pStyle w:val="BodyText"/>
        <w:rPr>
          <w:rFonts w:ascii="Times New Roman" w:hAnsi="Times New Roman"/>
          <w:sz w:val="24"/>
          <w:szCs w:val="24"/>
        </w:rPr>
      </w:pPr>
    </w:p>
    <w:p w:rsidR="007E1BDB" w:rsidRPr="00A23C17" w:rsidRDefault="007E1BDB" w:rsidP="00630584">
      <w:pPr>
        <w:pStyle w:val="BodyText"/>
        <w:rPr>
          <w:rFonts w:ascii="Times New Roman" w:hAnsi="Times New Roman"/>
          <w:sz w:val="24"/>
          <w:szCs w:val="24"/>
        </w:rPr>
      </w:pPr>
      <w:r w:rsidRPr="001F7BBE">
        <w:rPr>
          <w:rFonts w:ascii="Times New Roman" w:hAnsi="Times New Roman"/>
          <w:i/>
          <w:sz w:val="24"/>
          <w:szCs w:val="24"/>
        </w:rPr>
        <w:t>Protokolē:</w:t>
      </w:r>
      <w:r>
        <w:rPr>
          <w:rFonts w:ascii="Times New Roman" w:hAnsi="Times New Roman"/>
          <w:sz w:val="24"/>
          <w:szCs w:val="24"/>
        </w:rPr>
        <w:t xml:space="preserve"> </w:t>
      </w:r>
      <w:proofErr w:type="spellStart"/>
      <w:r>
        <w:rPr>
          <w:rFonts w:ascii="Times New Roman" w:hAnsi="Times New Roman"/>
          <w:sz w:val="24"/>
          <w:szCs w:val="24"/>
        </w:rPr>
        <w:t>S.Čakša</w:t>
      </w:r>
      <w:proofErr w:type="spellEnd"/>
      <w:r>
        <w:rPr>
          <w:rFonts w:ascii="Times New Roman" w:hAnsi="Times New Roman"/>
          <w:sz w:val="24"/>
          <w:szCs w:val="24"/>
        </w:rPr>
        <w:t>_______________</w:t>
      </w:r>
    </w:p>
    <w:sectPr w:rsidR="007E1BDB" w:rsidRPr="00A23C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altRim">
    <w:altName w:val="Arial"/>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990DB2"/>
    <w:multiLevelType w:val="hybridMultilevel"/>
    <w:tmpl w:val="FAB6A7C8"/>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6F141448"/>
    <w:multiLevelType w:val="multilevel"/>
    <w:tmpl w:val="5F4EAE82"/>
    <w:lvl w:ilvl="0">
      <w:start w:val="1"/>
      <w:numFmt w:val="decimal"/>
      <w:lvlText w:val="%1."/>
      <w:lvlJc w:val="left"/>
      <w:pPr>
        <w:ind w:left="360" w:hanging="360"/>
      </w:pPr>
      <w:rPr>
        <w:b/>
        <w:color w:val="auto"/>
        <w:lang w:val="x-none"/>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4595A89"/>
    <w:multiLevelType w:val="multilevel"/>
    <w:tmpl w:val="EC12ED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17"/>
    <w:rsid w:val="00095D97"/>
    <w:rsid w:val="000A2683"/>
    <w:rsid w:val="001632E3"/>
    <w:rsid w:val="001751F9"/>
    <w:rsid w:val="002113F5"/>
    <w:rsid w:val="002134CE"/>
    <w:rsid w:val="00253AFF"/>
    <w:rsid w:val="002D3D87"/>
    <w:rsid w:val="00357DC3"/>
    <w:rsid w:val="004C688D"/>
    <w:rsid w:val="00556AA9"/>
    <w:rsid w:val="00630584"/>
    <w:rsid w:val="006D7D72"/>
    <w:rsid w:val="00737F6D"/>
    <w:rsid w:val="00773436"/>
    <w:rsid w:val="00774D4B"/>
    <w:rsid w:val="007E1BDB"/>
    <w:rsid w:val="00817E77"/>
    <w:rsid w:val="009341D4"/>
    <w:rsid w:val="00962160"/>
    <w:rsid w:val="00991E7C"/>
    <w:rsid w:val="009D6CCD"/>
    <w:rsid w:val="009E7475"/>
    <w:rsid w:val="00A04631"/>
    <w:rsid w:val="00A23C17"/>
    <w:rsid w:val="00A434A2"/>
    <w:rsid w:val="00A871FC"/>
    <w:rsid w:val="00B61E00"/>
    <w:rsid w:val="00C05589"/>
    <w:rsid w:val="00C074C5"/>
    <w:rsid w:val="00CB0B34"/>
    <w:rsid w:val="00D00248"/>
    <w:rsid w:val="00D15D63"/>
    <w:rsid w:val="00D569C6"/>
    <w:rsid w:val="00DE2F6C"/>
    <w:rsid w:val="00E74A70"/>
    <w:rsid w:val="00FB1A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802BF-7E81-465C-A61F-45B7991F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C17"/>
    <w:rPr>
      <w:rFonts w:ascii="Calibri" w:eastAsia="Times New Roman" w:hAnsi="Calibri" w:cs="Times New Roman"/>
      <w:lang w:eastAsia="lv-LV"/>
    </w:rPr>
  </w:style>
  <w:style w:type="paragraph" w:styleId="Heading2">
    <w:name w:val="heading 2"/>
    <w:basedOn w:val="Normal"/>
    <w:next w:val="Normal"/>
    <w:link w:val="Heading2Char"/>
    <w:uiPriority w:val="9"/>
    <w:unhideWhenUsed/>
    <w:qFormat/>
    <w:rsid w:val="00A23C17"/>
    <w:pPr>
      <w:keepNext/>
      <w:keepLines/>
      <w:spacing w:before="40" w:after="0" w:line="240" w:lineRule="auto"/>
      <w:outlineLvl w:val="1"/>
    </w:pPr>
    <w:rPr>
      <w:rFonts w:ascii="Calibri Light" w:eastAsia="SimSu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3C17"/>
    <w:rPr>
      <w:rFonts w:ascii="Calibri Light" w:eastAsia="SimSun" w:hAnsi="Calibri Light" w:cs="Times New Roman"/>
      <w:color w:val="2E74B5"/>
      <w:sz w:val="32"/>
      <w:szCs w:val="32"/>
      <w:lang w:eastAsia="lv-LV"/>
    </w:rPr>
  </w:style>
  <w:style w:type="paragraph" w:styleId="BodyText">
    <w:name w:val="Body Text"/>
    <w:aliases w:val="Body Text1"/>
    <w:basedOn w:val="Normal"/>
    <w:link w:val="BodyTextChar1"/>
    <w:rsid w:val="00A23C17"/>
    <w:rPr>
      <w:rFonts w:ascii="Arial BaltRim" w:hAnsi="Arial BaltRim"/>
    </w:rPr>
  </w:style>
  <w:style w:type="character" w:customStyle="1" w:styleId="BodyTextChar">
    <w:name w:val="Body Text Char"/>
    <w:basedOn w:val="DefaultParagraphFont"/>
    <w:uiPriority w:val="99"/>
    <w:semiHidden/>
    <w:rsid w:val="00A23C17"/>
    <w:rPr>
      <w:rFonts w:ascii="Calibri" w:eastAsia="Times New Roman" w:hAnsi="Calibri" w:cs="Times New Roman"/>
      <w:lang w:eastAsia="lv-LV"/>
    </w:rPr>
  </w:style>
  <w:style w:type="character" w:customStyle="1" w:styleId="BodyTextChar1">
    <w:name w:val="Body Text Char1"/>
    <w:aliases w:val="Body Text1 Char"/>
    <w:link w:val="BodyText"/>
    <w:rsid w:val="00A23C17"/>
    <w:rPr>
      <w:rFonts w:ascii="Arial BaltRim" w:eastAsia="Times New Roman" w:hAnsi="Arial BaltRim" w:cs="Times New Roman"/>
      <w:lang w:eastAsia="lv-LV"/>
    </w:rPr>
  </w:style>
  <w:style w:type="paragraph" w:customStyle="1" w:styleId="ParastaisWeb1">
    <w:name w:val="Parastais (Web)1"/>
    <w:basedOn w:val="Normal"/>
    <w:rsid w:val="00A23C17"/>
    <w:pPr>
      <w:suppressAutoHyphens/>
      <w:spacing w:before="280" w:after="280"/>
    </w:pPr>
    <w:rPr>
      <w:sz w:val="24"/>
      <w:szCs w:val="24"/>
      <w:lang w:eastAsia="ar-SA"/>
    </w:rPr>
  </w:style>
  <w:style w:type="paragraph" w:styleId="BodyTextIndent3">
    <w:name w:val="Body Text Indent 3"/>
    <w:basedOn w:val="Normal"/>
    <w:link w:val="BodyTextIndent3Char"/>
    <w:uiPriority w:val="99"/>
    <w:semiHidden/>
    <w:unhideWhenUsed/>
    <w:rsid w:val="00A23C1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3C17"/>
    <w:rPr>
      <w:rFonts w:ascii="Calibri" w:eastAsia="Times New Roman" w:hAnsi="Calibri" w:cs="Times New Roman"/>
      <w:sz w:val="16"/>
      <w:szCs w:val="16"/>
      <w:lang w:eastAsia="lv-LV"/>
    </w:rPr>
  </w:style>
  <w:style w:type="character" w:styleId="Hyperlink">
    <w:name w:val="Hyperlink"/>
    <w:basedOn w:val="DefaultParagraphFont"/>
    <w:uiPriority w:val="99"/>
    <w:unhideWhenUsed/>
    <w:rsid w:val="007E1BDB"/>
    <w:rPr>
      <w:color w:val="0563C1" w:themeColor="hyperlink"/>
      <w:u w:val="single"/>
    </w:rPr>
  </w:style>
  <w:style w:type="paragraph" w:styleId="BalloonText">
    <w:name w:val="Balloon Text"/>
    <w:basedOn w:val="Normal"/>
    <w:link w:val="BalloonTextChar"/>
    <w:uiPriority w:val="99"/>
    <w:semiHidden/>
    <w:unhideWhenUsed/>
    <w:rsid w:val="009D6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CCD"/>
    <w:rPr>
      <w:rFonts w:ascii="Segoe UI" w:eastAsia="Times New Roman" w:hAnsi="Segoe UI" w:cs="Segoe UI"/>
      <w:sz w:val="18"/>
      <w:szCs w:val="18"/>
      <w:lang w:eastAsia="lv-LV"/>
    </w:rPr>
  </w:style>
  <w:style w:type="paragraph" w:styleId="ListParagraph">
    <w:name w:val="List Paragraph"/>
    <w:basedOn w:val="Normal"/>
    <w:uiPriority w:val="34"/>
    <w:qFormat/>
    <w:rsid w:val="00B61E00"/>
    <w:pPr>
      <w:ind w:left="720"/>
      <w:contextualSpacing/>
    </w:pPr>
  </w:style>
  <w:style w:type="table" w:styleId="TableGrid">
    <w:name w:val="Table Grid"/>
    <w:basedOn w:val="TableNormal"/>
    <w:uiPriority w:val="39"/>
    <w:rsid w:val="0077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ivinity.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4</Pages>
  <Words>4598</Words>
  <Characters>2621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Caksa</dc:creator>
  <cp:keywords/>
  <dc:description/>
  <cp:lastModifiedBy>Sandra Caksa</cp:lastModifiedBy>
  <cp:revision>9</cp:revision>
  <cp:lastPrinted>2017-12-05T11:57:00Z</cp:lastPrinted>
  <dcterms:created xsi:type="dcterms:W3CDTF">2017-12-11T07:17:00Z</dcterms:created>
  <dcterms:modified xsi:type="dcterms:W3CDTF">2017-12-13T13:23:00Z</dcterms:modified>
</cp:coreProperties>
</file>