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1B641" w14:textId="77777777" w:rsidR="005C2E7D" w:rsidRDefault="005C2E7D" w:rsidP="00EE5DE2">
      <w:pPr>
        <w:pStyle w:val="Title"/>
        <w:rPr>
          <w:sz w:val="24"/>
          <w:lang w:val="lv-LV"/>
        </w:rPr>
      </w:pPr>
      <w:bookmarkStart w:id="0" w:name="_GoBack"/>
      <w:bookmarkEnd w:id="0"/>
    </w:p>
    <w:p w14:paraId="29C987AC" w14:textId="77777777" w:rsidR="00D34836" w:rsidRPr="00C00094" w:rsidRDefault="00D34836" w:rsidP="00EE5DE2">
      <w:pPr>
        <w:pStyle w:val="Title"/>
        <w:rPr>
          <w:sz w:val="24"/>
          <w:lang w:val="lv-LV"/>
        </w:rPr>
      </w:pPr>
      <w:bookmarkStart w:id="1" w:name="_Hlk124435327"/>
      <w:r w:rsidRPr="00C00094">
        <w:rPr>
          <w:sz w:val="24"/>
          <w:lang w:val="lv-LV"/>
        </w:rPr>
        <w:t>LĪGUMS</w:t>
      </w:r>
    </w:p>
    <w:p w14:paraId="3366A3D5" w14:textId="77777777" w:rsidR="00D34836" w:rsidRPr="00C00094" w:rsidRDefault="00D34836" w:rsidP="00EE5DE2">
      <w:pPr>
        <w:tabs>
          <w:tab w:val="left" w:pos="5580"/>
        </w:tabs>
        <w:spacing w:after="120"/>
        <w:jc w:val="center"/>
        <w:rPr>
          <w:b/>
        </w:rPr>
      </w:pPr>
      <w:r w:rsidRPr="00C00094">
        <w:rPr>
          <w:b/>
        </w:rPr>
        <w:t xml:space="preserve">par </w:t>
      </w:r>
      <w:r w:rsidR="00542C8E" w:rsidRPr="00C00094">
        <w:rPr>
          <w:b/>
        </w:rPr>
        <w:t>aktīvā nodarbinātības pasākuma “Apmācība pie darba devēja”</w:t>
      </w:r>
      <w:r w:rsidR="004316D5" w:rsidRPr="00C00094">
        <w:rPr>
          <w:b/>
        </w:rPr>
        <w:t xml:space="preserve"> </w:t>
      </w:r>
      <w:r w:rsidRPr="00C00094">
        <w:rPr>
          <w:b/>
        </w:rPr>
        <w:t>īstenošanu</w:t>
      </w:r>
      <w:r w:rsidR="001E1DD5" w:rsidRPr="00C00094">
        <w:rPr>
          <w:b/>
        </w:rPr>
        <w:t xml:space="preserve"> </w:t>
      </w:r>
      <w:r w:rsidRPr="00C00094">
        <w:rPr>
          <w:b/>
        </w:rPr>
        <w:t>Nr.______</w:t>
      </w:r>
      <w:r w:rsidR="00955FA1" w:rsidRPr="00C00094">
        <w:rPr>
          <w:b/>
        </w:rPr>
        <w:t>____</w:t>
      </w:r>
    </w:p>
    <w:p w14:paraId="03A7EDC3" w14:textId="77777777" w:rsidR="00883B3F" w:rsidRPr="00C00094" w:rsidRDefault="00542C8E" w:rsidP="00883B3F">
      <w:pPr>
        <w:tabs>
          <w:tab w:val="left" w:pos="5580"/>
        </w:tabs>
        <w:spacing w:after="120"/>
        <w:jc w:val="center"/>
        <w:rPr>
          <w:sz w:val="20"/>
          <w:szCs w:val="20"/>
        </w:rPr>
      </w:pPr>
      <w:r w:rsidRPr="00C00094" w:rsidDel="00542C8E">
        <w:rPr>
          <w:b/>
          <w:sz w:val="20"/>
          <w:szCs w:val="20"/>
        </w:rPr>
        <w:t xml:space="preserve"> </w:t>
      </w:r>
      <w:r w:rsidR="00883B3F" w:rsidRPr="00C00094">
        <w:rPr>
          <w:sz w:val="20"/>
          <w:szCs w:val="20"/>
        </w:rPr>
        <w:t>(ESF projekts „Atbalsts bezdarbnieku izglītībai” Nr.7.1.1.0/15/I/001)</w:t>
      </w:r>
    </w:p>
    <w:p w14:paraId="5C58FAF9" w14:textId="77777777" w:rsidR="00D601BA" w:rsidRPr="00C00094" w:rsidRDefault="00D601BA" w:rsidP="008125D5">
      <w:pPr>
        <w:tabs>
          <w:tab w:val="left" w:leader="underscore" w:pos="8861"/>
        </w:tabs>
        <w:spacing w:after="120"/>
        <w:jc w:val="both"/>
      </w:pPr>
    </w:p>
    <w:p w14:paraId="5CA117F1" w14:textId="77777777" w:rsidR="00D34836" w:rsidRPr="00C00094" w:rsidRDefault="00D34836" w:rsidP="00976BF9">
      <w:pPr>
        <w:tabs>
          <w:tab w:val="left" w:leader="underscore" w:pos="8861"/>
        </w:tabs>
        <w:jc w:val="both"/>
      </w:pPr>
      <w:r w:rsidRPr="00C00094">
        <w:t>_____</w:t>
      </w:r>
      <w:r w:rsidR="00B33C31">
        <w:t>__</w:t>
      </w:r>
      <w:r w:rsidRPr="00C00094">
        <w:t>_                                                                                                    20__.gada __.___________</w:t>
      </w:r>
    </w:p>
    <w:p w14:paraId="2B207190" w14:textId="77777777" w:rsidR="00883B3F" w:rsidRPr="00C00094" w:rsidRDefault="00097815" w:rsidP="008125D5">
      <w:pPr>
        <w:spacing w:after="120"/>
        <w:jc w:val="both"/>
        <w:rPr>
          <w:sz w:val="20"/>
          <w:szCs w:val="20"/>
        </w:rPr>
      </w:pPr>
      <w:r w:rsidRPr="00C00094">
        <w:rPr>
          <w:sz w:val="20"/>
          <w:szCs w:val="20"/>
        </w:rPr>
        <w:t>(vieta)</w:t>
      </w:r>
    </w:p>
    <w:p w14:paraId="16B16234" w14:textId="77777777" w:rsidR="007D4E2D" w:rsidRPr="008549EF" w:rsidRDefault="00D34836" w:rsidP="002D45D9">
      <w:pPr>
        <w:spacing w:line="300" w:lineRule="atLeast"/>
        <w:ind w:firstLine="539"/>
        <w:contextualSpacing/>
        <w:jc w:val="both"/>
        <w:rPr>
          <w:rFonts w:ascii="Times New Roman" w:hAnsi="Times New Roman"/>
        </w:rPr>
      </w:pPr>
      <w:r w:rsidRPr="008549EF">
        <w:rPr>
          <w:rFonts w:ascii="Times New Roman" w:hAnsi="Times New Roman"/>
          <w:b/>
        </w:rPr>
        <w:t>Nodarbinātības valsts aģentūra</w:t>
      </w:r>
      <w:r w:rsidRPr="008549EF">
        <w:rPr>
          <w:rFonts w:ascii="Times New Roman" w:hAnsi="Times New Roman"/>
        </w:rPr>
        <w:t xml:space="preserve"> (turpmāk – Aģentūra), tās _____________ filiāles</w:t>
      </w:r>
      <w:r w:rsidR="008211A5" w:rsidRPr="008549EF">
        <w:rPr>
          <w:rFonts w:ascii="Times New Roman" w:hAnsi="Times New Roman"/>
        </w:rPr>
        <w:t xml:space="preserve"> </w:t>
      </w:r>
      <w:r w:rsidR="006255AD" w:rsidRPr="008549EF">
        <w:rPr>
          <w:rFonts w:ascii="Times New Roman" w:hAnsi="Times New Roman"/>
        </w:rPr>
        <w:t>(turpmāk – Filiāle)</w:t>
      </w:r>
      <w:r w:rsidRPr="008549EF">
        <w:rPr>
          <w:rFonts w:ascii="Times New Roman" w:hAnsi="Times New Roman"/>
        </w:rPr>
        <w:t xml:space="preserve"> vadītāja</w:t>
      </w:r>
      <w:r w:rsidR="00155D16" w:rsidRPr="008549EF">
        <w:rPr>
          <w:rFonts w:ascii="Times New Roman" w:hAnsi="Times New Roman"/>
        </w:rPr>
        <w:t>(-</w:t>
      </w:r>
      <w:r w:rsidRPr="008549EF">
        <w:rPr>
          <w:rFonts w:ascii="Times New Roman" w:hAnsi="Times New Roman"/>
        </w:rPr>
        <w:t>as</w:t>
      </w:r>
      <w:r w:rsidR="00155D16" w:rsidRPr="008549EF">
        <w:rPr>
          <w:rFonts w:ascii="Times New Roman" w:hAnsi="Times New Roman"/>
        </w:rPr>
        <w:t>)</w:t>
      </w:r>
      <w:r w:rsidRPr="008549EF">
        <w:rPr>
          <w:rFonts w:ascii="Times New Roman" w:hAnsi="Times New Roman"/>
        </w:rPr>
        <w:t xml:space="preserve"> </w:t>
      </w:r>
      <w:r w:rsidR="00154719" w:rsidRPr="008549EF">
        <w:rPr>
          <w:rFonts w:ascii="Times New Roman" w:hAnsi="Times New Roman"/>
        </w:rPr>
        <w:t xml:space="preserve">_______________________ </w:t>
      </w:r>
      <w:r w:rsidRPr="008549EF">
        <w:rPr>
          <w:rFonts w:ascii="Times New Roman" w:hAnsi="Times New Roman"/>
          <w:i/>
        </w:rPr>
        <w:t>(vārds, uzvārds)</w:t>
      </w:r>
      <w:r w:rsidRPr="008549EF">
        <w:rPr>
          <w:rFonts w:ascii="Times New Roman" w:hAnsi="Times New Roman"/>
        </w:rPr>
        <w:t xml:space="preserve"> personā, </w:t>
      </w:r>
      <w:r w:rsidR="008211A5" w:rsidRPr="008549EF">
        <w:rPr>
          <w:rFonts w:ascii="Times New Roman" w:hAnsi="Times New Roman"/>
        </w:rPr>
        <w:t xml:space="preserve">kurš(-a) </w:t>
      </w:r>
      <w:r w:rsidRPr="008549EF">
        <w:rPr>
          <w:rFonts w:ascii="Times New Roman" w:hAnsi="Times New Roman"/>
        </w:rPr>
        <w:t xml:space="preserve">darbojas saskaņā ar Filiāles reglamentu un </w:t>
      </w:r>
      <w:r w:rsidR="00097815" w:rsidRPr="008549EF">
        <w:rPr>
          <w:rFonts w:ascii="Times New Roman" w:hAnsi="Times New Roman"/>
        </w:rPr>
        <w:t xml:space="preserve">Aģentūras </w:t>
      </w:r>
      <w:r w:rsidR="00155D16" w:rsidRPr="008549EF">
        <w:rPr>
          <w:rFonts w:ascii="Times New Roman" w:hAnsi="Times New Roman"/>
        </w:rPr>
        <w:t xml:space="preserve">direktora </w:t>
      </w:r>
      <w:r w:rsidRPr="008549EF">
        <w:rPr>
          <w:rFonts w:ascii="Times New Roman" w:hAnsi="Times New Roman"/>
        </w:rPr>
        <w:t>apstiprināto amata aprakstu, no vienas puses,</w:t>
      </w:r>
    </w:p>
    <w:p w14:paraId="2E1123E8" w14:textId="67E3C80C" w:rsidR="00920A0F" w:rsidRDefault="00D34836" w:rsidP="007B207C">
      <w:pPr>
        <w:spacing w:line="300" w:lineRule="atLeast"/>
        <w:contextualSpacing/>
        <w:jc w:val="both"/>
      </w:pPr>
      <w:r w:rsidRPr="008549EF">
        <w:rPr>
          <w:rFonts w:ascii="Times New Roman" w:hAnsi="Times New Roman"/>
        </w:rPr>
        <w:t xml:space="preserve"> un</w:t>
      </w:r>
      <w:r w:rsidR="00097815" w:rsidRPr="008549EF">
        <w:rPr>
          <w:rFonts w:ascii="Times New Roman" w:hAnsi="Times New Roman"/>
        </w:rPr>
        <w:t xml:space="preserve"> </w:t>
      </w:r>
      <w:r w:rsidR="00154719" w:rsidRPr="008549EF">
        <w:rPr>
          <w:rFonts w:ascii="Times New Roman" w:hAnsi="Times New Roman"/>
        </w:rPr>
        <w:t xml:space="preserve">___________________________ </w:t>
      </w:r>
      <w:r w:rsidRPr="008549EF">
        <w:rPr>
          <w:rFonts w:ascii="Times New Roman" w:hAnsi="Times New Roman"/>
          <w:i/>
        </w:rPr>
        <w:t>(nosaukums)</w:t>
      </w:r>
      <w:r w:rsidR="00A762C4" w:rsidRPr="008549EF">
        <w:rPr>
          <w:rFonts w:ascii="Times New Roman" w:hAnsi="Times New Roman"/>
        </w:rPr>
        <w:t xml:space="preserve"> (turpmāk – Darba devējs), tā</w:t>
      </w:r>
      <w:r w:rsidRPr="008549EF">
        <w:rPr>
          <w:rFonts w:ascii="Times New Roman" w:hAnsi="Times New Roman"/>
        </w:rPr>
        <w:t xml:space="preserve"> </w:t>
      </w:r>
      <w:r w:rsidR="00154719" w:rsidRPr="008549EF">
        <w:rPr>
          <w:rFonts w:ascii="Times New Roman" w:hAnsi="Times New Roman"/>
        </w:rPr>
        <w:t xml:space="preserve">_______________________________________ </w:t>
      </w:r>
      <w:r w:rsidRPr="008549EF">
        <w:rPr>
          <w:rFonts w:ascii="Times New Roman" w:hAnsi="Times New Roman"/>
          <w:i/>
          <w:iCs/>
        </w:rPr>
        <w:t xml:space="preserve">(amats, vārds, uzvārds) </w:t>
      </w:r>
      <w:r w:rsidRPr="008549EF">
        <w:rPr>
          <w:rFonts w:ascii="Times New Roman" w:hAnsi="Times New Roman"/>
        </w:rPr>
        <w:t xml:space="preserve">personā, </w:t>
      </w:r>
      <w:r w:rsidR="008211A5" w:rsidRPr="008549EF">
        <w:rPr>
          <w:rFonts w:ascii="Times New Roman" w:hAnsi="Times New Roman"/>
        </w:rPr>
        <w:t>kurš(</w:t>
      </w:r>
      <w:r w:rsidR="00883B3F" w:rsidRPr="008549EF">
        <w:rPr>
          <w:rFonts w:ascii="Times New Roman" w:hAnsi="Times New Roman"/>
        </w:rPr>
        <w:t>-</w:t>
      </w:r>
      <w:r w:rsidR="007B46D7" w:rsidRPr="008549EF">
        <w:rPr>
          <w:rFonts w:ascii="Times New Roman" w:hAnsi="Times New Roman"/>
        </w:rPr>
        <w:t>a</w:t>
      </w:r>
      <w:r w:rsidR="008211A5" w:rsidRPr="008549EF">
        <w:rPr>
          <w:rFonts w:ascii="Times New Roman" w:hAnsi="Times New Roman"/>
        </w:rPr>
        <w:t xml:space="preserve">) </w:t>
      </w:r>
      <w:r w:rsidRPr="008549EF">
        <w:rPr>
          <w:rFonts w:ascii="Times New Roman" w:hAnsi="Times New Roman"/>
        </w:rPr>
        <w:t xml:space="preserve">darbojas, pamatojoties uz </w:t>
      </w:r>
      <w:r w:rsidR="00154719" w:rsidRPr="008549EF">
        <w:rPr>
          <w:rFonts w:ascii="Times New Roman" w:hAnsi="Times New Roman"/>
        </w:rPr>
        <w:t xml:space="preserve">__________________________________ </w:t>
      </w:r>
      <w:r w:rsidRPr="008549EF">
        <w:rPr>
          <w:rFonts w:ascii="Times New Roman" w:hAnsi="Times New Roman"/>
          <w:i/>
        </w:rPr>
        <w:t>(reglamentējošā dokumenta nosaukums)</w:t>
      </w:r>
      <w:r w:rsidRPr="008549EF">
        <w:rPr>
          <w:rFonts w:ascii="Times New Roman" w:hAnsi="Times New Roman"/>
        </w:rPr>
        <w:t>, no otras puses, turpmāk abi kopā – Puse</w:t>
      </w:r>
      <w:r w:rsidR="00E550B9" w:rsidRPr="008549EF">
        <w:rPr>
          <w:rFonts w:ascii="Times New Roman" w:hAnsi="Times New Roman"/>
        </w:rPr>
        <w:t>s,</w:t>
      </w:r>
      <w:r w:rsidR="0034285A" w:rsidRPr="008549EF">
        <w:rPr>
          <w:rFonts w:ascii="Times New Roman" w:hAnsi="Times New Roman"/>
          <w:spacing w:val="-4"/>
        </w:rPr>
        <w:t xml:space="preserve"> no</w:t>
      </w:r>
      <w:r w:rsidR="0034285A" w:rsidRPr="008549EF">
        <w:rPr>
          <w:rFonts w:ascii="Times New Roman" w:hAnsi="Times New Roman"/>
          <w:bCs/>
          <w:spacing w:val="-4"/>
        </w:rPr>
        <w:t xml:space="preserve">slēdz šādu līgumu </w:t>
      </w:r>
      <w:r w:rsidR="0034285A" w:rsidRPr="008549EF">
        <w:rPr>
          <w:rFonts w:ascii="Times New Roman" w:hAnsi="Times New Roman"/>
          <w:iCs/>
          <w:spacing w:val="-4"/>
        </w:rPr>
        <w:t>par bezdarbnieku iesaistīšanu aktīvajā nodarbinātības pasākumā „Apmācība pie darba devēja”</w:t>
      </w:r>
      <w:r w:rsidR="0034285A" w:rsidRPr="008549EF">
        <w:rPr>
          <w:rFonts w:ascii="Times New Roman" w:hAnsi="Times New Roman"/>
          <w:bCs/>
          <w:spacing w:val="-4"/>
        </w:rPr>
        <w:t xml:space="preserve"> (turpmāk – Līgums)</w:t>
      </w:r>
      <w:r w:rsidR="00D07FD7" w:rsidRPr="008549EF">
        <w:rPr>
          <w:rFonts w:ascii="Times New Roman" w:hAnsi="Times New Roman"/>
        </w:rPr>
        <w:t xml:space="preserve"> </w:t>
      </w:r>
      <w:r w:rsidR="008549EF">
        <w:rPr>
          <w:rFonts w:ascii="Times New Roman" w:hAnsi="Times New Roman"/>
          <w:bCs/>
          <w:spacing w:val="-4"/>
        </w:rPr>
        <w:t>(</w:t>
      </w:r>
      <w:r w:rsidR="00D07FD7" w:rsidRPr="008549EF">
        <w:rPr>
          <w:rFonts w:ascii="Times New Roman" w:hAnsi="Times New Roman"/>
          <w:bCs/>
          <w:spacing w:val="-4"/>
        </w:rPr>
        <w:t>202_ gada __.____</w:t>
      </w:r>
      <w:r w:rsidR="00D07FD7" w:rsidRPr="00D07FD7">
        <w:rPr>
          <w:rFonts w:ascii="Times New Roman" w:hAnsi="Times New Roman"/>
          <w:bCs/>
          <w:spacing w:val="-4"/>
        </w:rPr>
        <w:t>sadarbības līguma par aktīvā nodarbinātības pasākuma “Apmācība pie darba devēja</w:t>
      </w:r>
      <w:r w:rsidR="009D0038">
        <w:rPr>
          <w:rFonts w:ascii="Times New Roman" w:hAnsi="Times New Roman"/>
          <w:bCs/>
          <w:spacing w:val="-4"/>
        </w:rPr>
        <w:t>”</w:t>
      </w:r>
      <w:r w:rsidR="00D07FD7" w:rsidRPr="00D07FD7">
        <w:rPr>
          <w:rFonts w:ascii="Times New Roman" w:hAnsi="Times New Roman"/>
          <w:bCs/>
          <w:spacing w:val="-4"/>
        </w:rPr>
        <w:t xml:space="preserve"> ar nozaru asociāciju iesaisti īstenošanai” Nr.______ ietvaros</w:t>
      </w:r>
      <w:bookmarkEnd w:id="1"/>
      <w:r w:rsidR="008549EF">
        <w:rPr>
          <w:rFonts w:ascii="Times New Roman" w:hAnsi="Times New Roman"/>
          <w:bCs/>
          <w:spacing w:val="-4"/>
        </w:rPr>
        <w:t>)</w:t>
      </w:r>
      <w:r w:rsidR="007B207C">
        <w:rPr>
          <w:rStyle w:val="FootnoteReference"/>
          <w:rFonts w:ascii="Times New Roman" w:hAnsi="Times New Roman"/>
          <w:bCs/>
          <w:spacing w:val="-4"/>
        </w:rPr>
        <w:footnoteReference w:id="2"/>
      </w:r>
      <w:r w:rsidR="00E550B9" w:rsidRPr="00C00094">
        <w:t>:</w:t>
      </w:r>
    </w:p>
    <w:p w14:paraId="55A19DEC" w14:textId="77777777" w:rsidR="007B207C" w:rsidRDefault="007B207C" w:rsidP="002D45D9">
      <w:pPr>
        <w:spacing w:line="300" w:lineRule="atLeast"/>
        <w:contextualSpacing/>
        <w:jc w:val="both"/>
      </w:pPr>
    </w:p>
    <w:p w14:paraId="10EE64AA" w14:textId="77777777" w:rsidR="00802BB5" w:rsidRPr="00802BB5" w:rsidRDefault="00D34836" w:rsidP="00802BB5">
      <w:pPr>
        <w:numPr>
          <w:ilvl w:val="0"/>
          <w:numId w:val="7"/>
        </w:numPr>
        <w:tabs>
          <w:tab w:val="left" w:pos="5580"/>
        </w:tabs>
        <w:spacing w:after="120"/>
        <w:jc w:val="center"/>
        <w:rPr>
          <w:b/>
          <w:bCs/>
        </w:rPr>
      </w:pPr>
      <w:r w:rsidRPr="00C00094">
        <w:rPr>
          <w:b/>
          <w:bCs/>
        </w:rPr>
        <w:t>Līguma priekšmets un summa</w:t>
      </w:r>
    </w:p>
    <w:p w14:paraId="2498946B" w14:textId="77777777" w:rsidR="00643D4A" w:rsidRPr="00C00094" w:rsidRDefault="00D34836" w:rsidP="008125D5">
      <w:pPr>
        <w:numPr>
          <w:ilvl w:val="1"/>
          <w:numId w:val="7"/>
        </w:numPr>
        <w:tabs>
          <w:tab w:val="left" w:pos="0"/>
          <w:tab w:val="left" w:pos="5580"/>
        </w:tabs>
        <w:spacing w:after="120"/>
        <w:jc w:val="both"/>
        <w:rPr>
          <w:b/>
          <w:bCs/>
        </w:rPr>
      </w:pPr>
      <w:r w:rsidRPr="00C00094">
        <w:t>Darba devējs</w:t>
      </w:r>
      <w:r w:rsidRPr="00C00094">
        <w:rPr>
          <w:bCs/>
        </w:rPr>
        <w:t xml:space="preserve"> īsteno </w:t>
      </w:r>
      <w:r w:rsidRPr="00C00094">
        <w:t>bezdarbnieku apmācību pie darba devēja</w:t>
      </w:r>
      <w:r w:rsidRPr="00C00094">
        <w:rPr>
          <w:b/>
        </w:rPr>
        <w:t xml:space="preserve"> </w:t>
      </w:r>
      <w:r w:rsidR="00643D4A" w:rsidRPr="00C00094">
        <w:t xml:space="preserve">(turpmāk – Praktiskā apmācība), nodrošinot profesijas </w:t>
      </w:r>
      <w:r w:rsidR="007B46D7" w:rsidRPr="00C00094">
        <w:t>ap</w:t>
      </w:r>
      <w:r w:rsidR="00643D4A" w:rsidRPr="00C00094">
        <w:t xml:space="preserve">guvi </w:t>
      </w:r>
      <w:r w:rsidRPr="00C00094">
        <w:t>vienīgi</w:t>
      </w:r>
      <w:r w:rsidR="00643D4A" w:rsidRPr="00C00094">
        <w:t xml:space="preserve"> Latvijas Republikas teritorijā.</w:t>
      </w:r>
      <w:r w:rsidRPr="00C00094">
        <w:t xml:space="preserve"> </w:t>
      </w:r>
    </w:p>
    <w:p w14:paraId="0C828B5D" w14:textId="77777777" w:rsidR="000D71E2" w:rsidRPr="00C00094" w:rsidRDefault="000D71E2" w:rsidP="004E3F2F">
      <w:pPr>
        <w:numPr>
          <w:ilvl w:val="1"/>
          <w:numId w:val="7"/>
        </w:numPr>
        <w:tabs>
          <w:tab w:val="left" w:pos="0"/>
          <w:tab w:val="left" w:pos="5580"/>
        </w:tabs>
        <w:spacing w:after="120"/>
        <w:jc w:val="both"/>
        <w:rPr>
          <w:b/>
          <w:bCs/>
        </w:rPr>
      </w:pPr>
      <w:r w:rsidRPr="00C00094">
        <w:t>Darba devējs Praktisko apmācību īsteno</w:t>
      </w:r>
      <w:r w:rsidR="00F3673B">
        <w:t xml:space="preserve"> līdz četriem mēnešiem,</w:t>
      </w:r>
      <w:r w:rsidRPr="00C00094">
        <w:t xml:space="preserve"> </w:t>
      </w:r>
      <w:r w:rsidR="004E3F2F">
        <w:t>atbilstoši</w:t>
      </w:r>
      <w:r w:rsidR="004E3F2F" w:rsidRPr="004E3F2F">
        <w:t xml:space="preserve"> </w:t>
      </w:r>
      <w:r w:rsidR="004E3F2F">
        <w:t>apgūst</w:t>
      </w:r>
      <w:r w:rsidR="00994536">
        <w:t>a</w:t>
      </w:r>
      <w:r w:rsidR="004E3F2F">
        <w:t xml:space="preserve">mās profesijas </w:t>
      </w:r>
      <w:r w:rsidR="004E3F2F" w:rsidRPr="004E3F2F">
        <w:t>profesion</w:t>
      </w:r>
      <w:r w:rsidR="004E3F2F" w:rsidRPr="004E3F2F">
        <w:rPr>
          <w:rFonts w:hint="eastAsia"/>
        </w:rPr>
        <w:t>ā</w:t>
      </w:r>
      <w:r w:rsidR="004E3F2F" w:rsidRPr="004E3F2F">
        <w:t>l</w:t>
      </w:r>
      <w:r w:rsidR="004E3F2F" w:rsidRPr="004E3F2F">
        <w:rPr>
          <w:rFonts w:hint="eastAsia"/>
        </w:rPr>
        <w:t>ā</w:t>
      </w:r>
      <w:r w:rsidR="004E3F2F" w:rsidRPr="004E3F2F">
        <w:t>s kvalifik</w:t>
      </w:r>
      <w:r w:rsidR="004E3F2F" w:rsidRPr="004E3F2F">
        <w:rPr>
          <w:rFonts w:hint="eastAsia"/>
        </w:rPr>
        <w:t>ā</w:t>
      </w:r>
      <w:r w:rsidR="004E3F2F" w:rsidRPr="004E3F2F">
        <w:t>cijas l</w:t>
      </w:r>
      <w:r w:rsidR="004E3F2F" w:rsidRPr="004E3F2F">
        <w:rPr>
          <w:rFonts w:hint="eastAsia"/>
        </w:rPr>
        <w:t>ī</w:t>
      </w:r>
      <w:r w:rsidR="004E3F2F" w:rsidRPr="004E3F2F">
        <w:t>menim</w:t>
      </w:r>
      <w:r w:rsidR="00307503">
        <w:rPr>
          <w:rStyle w:val="FootnoteReference"/>
        </w:rPr>
        <w:footnoteReference w:id="3"/>
      </w:r>
      <w:r w:rsidR="0053616A" w:rsidRPr="00C00094">
        <w:rPr>
          <w:bCs/>
        </w:rPr>
        <w:t>.</w:t>
      </w:r>
    </w:p>
    <w:p w14:paraId="072934FF" w14:textId="77777777" w:rsidR="00802BB5" w:rsidRDefault="0053616A" w:rsidP="00802BB5">
      <w:pPr>
        <w:numPr>
          <w:ilvl w:val="1"/>
          <w:numId w:val="7"/>
        </w:numPr>
        <w:tabs>
          <w:tab w:val="left" w:pos="0"/>
          <w:tab w:val="num" w:pos="1713"/>
        </w:tabs>
        <w:spacing w:after="120"/>
        <w:jc w:val="both"/>
      </w:pPr>
      <w:r w:rsidRPr="00C00094">
        <w:t xml:space="preserve">Līguma ietvaros </w:t>
      </w:r>
      <w:r w:rsidR="00D34836" w:rsidRPr="00C00094">
        <w:t>apmācāmo bezdarbnieku skaits ____</w:t>
      </w:r>
      <w:r w:rsidR="00D601BA" w:rsidRPr="00C00094">
        <w:t>__</w:t>
      </w:r>
      <w:r w:rsidR="00D34836" w:rsidRPr="00C00094">
        <w:t>, t</w:t>
      </w:r>
      <w:r w:rsidR="00446572" w:rsidRPr="00C00094">
        <w:t>ajā skaitā</w:t>
      </w:r>
      <w:r w:rsidR="00D34836" w:rsidRPr="00C00094">
        <w:t xml:space="preserve"> bezdarbnieki ar invaliditāti _</w:t>
      </w:r>
      <w:r w:rsidR="00097815" w:rsidRPr="00C00094">
        <w:t>_</w:t>
      </w:r>
      <w:r w:rsidR="00D34836" w:rsidRPr="00C00094">
        <w:t>_</w:t>
      </w:r>
      <w:r w:rsidR="00D601BA" w:rsidRPr="00C00094">
        <w:t>__</w:t>
      </w:r>
      <w:r w:rsidR="00D34836" w:rsidRPr="00C00094">
        <w:t>:</w:t>
      </w:r>
    </w:p>
    <w:tbl>
      <w:tblPr>
        <w:tblpPr w:leftFromText="180" w:rightFromText="180" w:vertAnchor="text" w:horzAnchor="page" w:tblpX="1540" w:tblpY="187"/>
        <w:tblW w:w="49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1"/>
        <w:gridCol w:w="1248"/>
        <w:gridCol w:w="1385"/>
        <w:gridCol w:w="1525"/>
        <w:gridCol w:w="1385"/>
        <w:gridCol w:w="1107"/>
        <w:gridCol w:w="1495"/>
      </w:tblGrid>
      <w:tr w:rsidR="00CC2694" w:rsidRPr="00C00094" w14:paraId="38C9795A" w14:textId="77777777" w:rsidTr="00CC2694">
        <w:trPr>
          <w:trHeight w:val="1299"/>
        </w:trPr>
        <w:tc>
          <w:tcPr>
            <w:tcW w:w="712" w:type="pct"/>
            <w:vAlign w:val="center"/>
          </w:tcPr>
          <w:p w14:paraId="52E2D5AE" w14:textId="77777777" w:rsidR="00E679C7" w:rsidRPr="00C00094" w:rsidRDefault="00E679C7" w:rsidP="003E13A9">
            <w:pPr>
              <w:jc w:val="center"/>
              <w:rPr>
                <w:sz w:val="16"/>
                <w:szCs w:val="16"/>
              </w:rPr>
            </w:pPr>
            <w:r w:rsidRPr="00C00094">
              <w:rPr>
                <w:spacing w:val="-4"/>
                <w:sz w:val="16"/>
                <w:szCs w:val="16"/>
              </w:rPr>
              <w:t>Bezdarbnieka vārds, uzvārds, personas kods</w:t>
            </w:r>
          </w:p>
          <w:p w14:paraId="632C5325" w14:textId="77777777" w:rsidR="00E679C7" w:rsidRPr="00C00094" w:rsidRDefault="00E679C7" w:rsidP="003E13A9">
            <w:pPr>
              <w:tabs>
                <w:tab w:val="left" w:pos="0"/>
                <w:tab w:val="num" w:pos="720"/>
              </w:tabs>
              <w:ind w:hanging="142"/>
              <w:jc w:val="center"/>
              <w:rPr>
                <w:spacing w:val="2"/>
                <w:sz w:val="16"/>
                <w:szCs w:val="16"/>
              </w:rPr>
            </w:pPr>
          </w:p>
        </w:tc>
        <w:tc>
          <w:tcPr>
            <w:tcW w:w="657" w:type="pct"/>
            <w:vAlign w:val="center"/>
          </w:tcPr>
          <w:p w14:paraId="367E919A" w14:textId="77777777" w:rsidR="00E679C7" w:rsidRPr="00C00094" w:rsidRDefault="00E679C7" w:rsidP="003E13A9">
            <w:pPr>
              <w:tabs>
                <w:tab w:val="left" w:pos="142"/>
                <w:tab w:val="num" w:pos="720"/>
              </w:tabs>
              <w:jc w:val="center"/>
              <w:rPr>
                <w:spacing w:val="2"/>
                <w:sz w:val="16"/>
                <w:szCs w:val="16"/>
              </w:rPr>
            </w:pPr>
            <w:r w:rsidRPr="00C00094">
              <w:rPr>
                <w:spacing w:val="2"/>
                <w:sz w:val="16"/>
                <w:szCs w:val="16"/>
              </w:rPr>
              <w:t xml:space="preserve">Bezdarbnieka profesija, profesijas kods pēc Profesiju klasifikatora, </w:t>
            </w:r>
            <w:r w:rsidRPr="00C00094">
              <w:rPr>
                <w:sz w:val="16"/>
                <w:szCs w:val="16"/>
              </w:rPr>
              <w:t>Profesionālās kvalifikācijas līmenis</w:t>
            </w:r>
            <w:r w:rsidRPr="00C00094">
              <w:rPr>
                <w:rStyle w:val="FootnoteReference"/>
                <w:sz w:val="16"/>
                <w:szCs w:val="16"/>
              </w:rPr>
              <w:footnoteReference w:id="4"/>
            </w:r>
          </w:p>
        </w:tc>
        <w:tc>
          <w:tcPr>
            <w:tcW w:w="729" w:type="pct"/>
            <w:vAlign w:val="center"/>
          </w:tcPr>
          <w:p w14:paraId="30A48EA6" w14:textId="77777777" w:rsidR="00E679C7" w:rsidRPr="00C00094" w:rsidRDefault="00E679C7" w:rsidP="003E13A9">
            <w:pPr>
              <w:tabs>
                <w:tab w:val="left" w:pos="0"/>
                <w:tab w:val="left" w:pos="537"/>
                <w:tab w:val="num" w:pos="720"/>
              </w:tabs>
              <w:jc w:val="center"/>
              <w:rPr>
                <w:spacing w:val="2"/>
                <w:sz w:val="16"/>
                <w:szCs w:val="16"/>
              </w:rPr>
            </w:pPr>
            <w:r w:rsidRPr="006B0E70">
              <w:rPr>
                <w:spacing w:val="2"/>
                <w:sz w:val="16"/>
                <w:szCs w:val="16"/>
              </w:rPr>
              <w:t>Praktiskās apmācības periods</w:t>
            </w:r>
            <w:r w:rsidRPr="00D913A1">
              <w:rPr>
                <w:rStyle w:val="FootnoteReference"/>
                <w:spacing w:val="2"/>
                <w:sz w:val="16"/>
                <w:szCs w:val="16"/>
              </w:rPr>
              <w:footnoteReference w:id="5"/>
            </w:r>
            <w:r w:rsidRPr="00D913A1">
              <w:rPr>
                <w:spacing w:val="2"/>
                <w:sz w:val="16"/>
                <w:szCs w:val="16"/>
              </w:rPr>
              <w:t xml:space="preserve"> - Finanšu atbalsta sniegšanas ilgums</w:t>
            </w:r>
            <w:r w:rsidR="00CC0927" w:rsidRPr="00D913A1">
              <w:rPr>
                <w:spacing w:val="2"/>
                <w:sz w:val="16"/>
                <w:szCs w:val="16"/>
              </w:rPr>
              <w:t xml:space="preserve"> (mēnešos</w:t>
            </w:r>
            <w:r w:rsidR="001C2A2C">
              <w:rPr>
                <w:spacing w:val="2"/>
                <w:sz w:val="16"/>
                <w:szCs w:val="16"/>
              </w:rPr>
              <w:t>,</w:t>
            </w:r>
            <w:r w:rsidR="00CC0927" w:rsidRPr="00D913A1">
              <w:rPr>
                <w:spacing w:val="2"/>
                <w:sz w:val="16"/>
                <w:szCs w:val="16"/>
              </w:rPr>
              <w:t>)</w:t>
            </w:r>
          </w:p>
        </w:tc>
        <w:tc>
          <w:tcPr>
            <w:tcW w:w="803" w:type="pct"/>
          </w:tcPr>
          <w:p w14:paraId="340137A5" w14:textId="77777777" w:rsidR="00E679C7" w:rsidRDefault="00E679C7" w:rsidP="003E13A9">
            <w:pPr>
              <w:tabs>
                <w:tab w:val="left" w:pos="0"/>
                <w:tab w:val="num" w:pos="720"/>
              </w:tabs>
              <w:jc w:val="center"/>
              <w:rPr>
                <w:iCs/>
                <w:sz w:val="16"/>
                <w:szCs w:val="16"/>
              </w:rPr>
            </w:pPr>
          </w:p>
          <w:p w14:paraId="2DC07767" w14:textId="77777777" w:rsidR="00E679C7" w:rsidRDefault="00E679C7" w:rsidP="003E13A9">
            <w:pPr>
              <w:tabs>
                <w:tab w:val="left" w:pos="0"/>
                <w:tab w:val="num" w:pos="720"/>
              </w:tabs>
              <w:jc w:val="center"/>
              <w:rPr>
                <w:iCs/>
                <w:sz w:val="16"/>
                <w:szCs w:val="16"/>
              </w:rPr>
            </w:pPr>
          </w:p>
          <w:p w14:paraId="4BB188AD" w14:textId="77777777" w:rsidR="00E679C7" w:rsidRPr="00C00094" w:rsidRDefault="00E679C7" w:rsidP="003E13A9">
            <w:pPr>
              <w:tabs>
                <w:tab w:val="left" w:pos="0"/>
                <w:tab w:val="num" w:pos="720"/>
              </w:tabs>
              <w:jc w:val="center"/>
              <w:rPr>
                <w:spacing w:val="2"/>
                <w:sz w:val="16"/>
                <w:szCs w:val="16"/>
              </w:rPr>
            </w:pPr>
            <w:r w:rsidRPr="00C00094">
              <w:rPr>
                <w:iCs/>
                <w:sz w:val="16"/>
                <w:szCs w:val="16"/>
              </w:rPr>
              <w:t>Praktiskās apmācības īstenošanas adrese</w:t>
            </w:r>
          </w:p>
        </w:tc>
        <w:tc>
          <w:tcPr>
            <w:tcW w:w="729" w:type="pct"/>
            <w:vAlign w:val="center"/>
          </w:tcPr>
          <w:p w14:paraId="74D54204" w14:textId="77777777" w:rsidR="00E679C7" w:rsidRPr="00C00094" w:rsidRDefault="00E679C7" w:rsidP="003E13A9">
            <w:pPr>
              <w:tabs>
                <w:tab w:val="left" w:pos="0"/>
                <w:tab w:val="num" w:pos="720"/>
              </w:tabs>
              <w:jc w:val="center"/>
              <w:rPr>
                <w:spacing w:val="2"/>
                <w:sz w:val="16"/>
                <w:szCs w:val="16"/>
              </w:rPr>
            </w:pPr>
            <w:r w:rsidRPr="00C00094">
              <w:rPr>
                <w:spacing w:val="2"/>
                <w:sz w:val="16"/>
                <w:szCs w:val="16"/>
              </w:rPr>
              <w:t>Darba vadītāja vārds, uzvārds, amats</w:t>
            </w:r>
          </w:p>
        </w:tc>
        <w:tc>
          <w:tcPr>
            <w:tcW w:w="583" w:type="pct"/>
            <w:vAlign w:val="center"/>
          </w:tcPr>
          <w:p w14:paraId="3452863F" w14:textId="77777777" w:rsidR="00E679C7" w:rsidRPr="00C00094" w:rsidRDefault="00E679C7" w:rsidP="003E13A9">
            <w:pPr>
              <w:tabs>
                <w:tab w:val="left" w:pos="141"/>
                <w:tab w:val="num" w:pos="720"/>
              </w:tabs>
              <w:jc w:val="center"/>
              <w:rPr>
                <w:sz w:val="16"/>
                <w:szCs w:val="16"/>
              </w:rPr>
            </w:pPr>
            <w:r w:rsidRPr="00C00094">
              <w:rPr>
                <w:sz w:val="16"/>
                <w:szCs w:val="16"/>
              </w:rPr>
              <w:t>Bezdarbnieks ar invaliditāti: jā/nē</w:t>
            </w:r>
          </w:p>
        </w:tc>
        <w:tc>
          <w:tcPr>
            <w:tcW w:w="787" w:type="pct"/>
            <w:vAlign w:val="center"/>
          </w:tcPr>
          <w:p w14:paraId="5CF4DCDA" w14:textId="77777777" w:rsidR="00E679C7" w:rsidRPr="00C00094" w:rsidRDefault="00E679C7" w:rsidP="003E13A9">
            <w:pPr>
              <w:tabs>
                <w:tab w:val="left" w:pos="0"/>
                <w:tab w:val="num" w:pos="720"/>
              </w:tabs>
              <w:ind w:firstLine="34"/>
              <w:jc w:val="center"/>
              <w:rPr>
                <w:spacing w:val="2"/>
                <w:sz w:val="16"/>
                <w:szCs w:val="16"/>
              </w:rPr>
            </w:pPr>
            <w:r>
              <w:rPr>
                <w:spacing w:val="2"/>
                <w:sz w:val="16"/>
                <w:szCs w:val="16"/>
              </w:rPr>
              <w:t>S</w:t>
            </w:r>
            <w:r w:rsidRPr="00E679C7">
              <w:rPr>
                <w:spacing w:val="2"/>
                <w:sz w:val="16"/>
                <w:szCs w:val="16"/>
              </w:rPr>
              <w:t>peci</w:t>
            </w:r>
            <w:r w:rsidRPr="00E679C7">
              <w:rPr>
                <w:rFonts w:hint="eastAsia"/>
                <w:spacing w:val="2"/>
                <w:sz w:val="16"/>
                <w:szCs w:val="16"/>
              </w:rPr>
              <w:t>ā</w:t>
            </w:r>
            <w:r w:rsidRPr="00E679C7">
              <w:rPr>
                <w:spacing w:val="2"/>
                <w:sz w:val="16"/>
                <w:szCs w:val="16"/>
              </w:rPr>
              <w:t>listu pakalpojum</w:t>
            </w:r>
            <w:r>
              <w:rPr>
                <w:spacing w:val="2"/>
                <w:sz w:val="16"/>
                <w:szCs w:val="16"/>
              </w:rPr>
              <w:t>i</w:t>
            </w:r>
            <w:r w:rsidR="00CC0927">
              <w:rPr>
                <w:rStyle w:val="FootnoteReference"/>
                <w:spacing w:val="2"/>
                <w:sz w:val="16"/>
                <w:szCs w:val="16"/>
              </w:rPr>
              <w:footnoteReference w:id="6"/>
            </w:r>
          </w:p>
        </w:tc>
      </w:tr>
      <w:tr w:rsidR="00CC2694" w:rsidRPr="00C00094" w14:paraId="643E8A5D" w14:textId="77777777" w:rsidTr="00CC2694">
        <w:trPr>
          <w:trHeight w:val="392"/>
        </w:trPr>
        <w:tc>
          <w:tcPr>
            <w:tcW w:w="712" w:type="pct"/>
          </w:tcPr>
          <w:p w14:paraId="24414997" w14:textId="77777777" w:rsidR="00E679C7" w:rsidRPr="00C00094" w:rsidRDefault="00E679C7" w:rsidP="003E13A9">
            <w:pPr>
              <w:tabs>
                <w:tab w:val="left" w:pos="0"/>
              </w:tabs>
              <w:spacing w:after="120"/>
              <w:jc w:val="both"/>
              <w:rPr>
                <w:b/>
                <w:bCs/>
              </w:rPr>
            </w:pPr>
          </w:p>
        </w:tc>
        <w:tc>
          <w:tcPr>
            <w:tcW w:w="657" w:type="pct"/>
          </w:tcPr>
          <w:p w14:paraId="77B0DBCD" w14:textId="77777777" w:rsidR="00E679C7" w:rsidRPr="00C00094" w:rsidRDefault="00E679C7" w:rsidP="003E13A9">
            <w:pPr>
              <w:tabs>
                <w:tab w:val="left" w:pos="0"/>
              </w:tabs>
              <w:spacing w:after="120"/>
              <w:jc w:val="both"/>
              <w:rPr>
                <w:b/>
                <w:bCs/>
              </w:rPr>
            </w:pPr>
          </w:p>
        </w:tc>
        <w:tc>
          <w:tcPr>
            <w:tcW w:w="729" w:type="pct"/>
          </w:tcPr>
          <w:p w14:paraId="56ED3F48" w14:textId="77777777" w:rsidR="00E679C7" w:rsidRPr="00C00094" w:rsidRDefault="00E679C7" w:rsidP="003E13A9">
            <w:pPr>
              <w:tabs>
                <w:tab w:val="left" w:pos="0"/>
              </w:tabs>
              <w:spacing w:after="120"/>
              <w:jc w:val="both"/>
              <w:rPr>
                <w:b/>
                <w:bCs/>
              </w:rPr>
            </w:pPr>
          </w:p>
        </w:tc>
        <w:tc>
          <w:tcPr>
            <w:tcW w:w="803" w:type="pct"/>
          </w:tcPr>
          <w:p w14:paraId="66A19814" w14:textId="77777777" w:rsidR="00E679C7" w:rsidRPr="00C00094" w:rsidRDefault="00E679C7" w:rsidP="003E13A9">
            <w:pPr>
              <w:tabs>
                <w:tab w:val="left" w:pos="0"/>
              </w:tabs>
              <w:spacing w:after="120"/>
              <w:jc w:val="both"/>
              <w:rPr>
                <w:b/>
                <w:bCs/>
              </w:rPr>
            </w:pPr>
          </w:p>
        </w:tc>
        <w:tc>
          <w:tcPr>
            <w:tcW w:w="729" w:type="pct"/>
          </w:tcPr>
          <w:p w14:paraId="605418D2" w14:textId="77777777" w:rsidR="00E679C7" w:rsidRPr="00C00094" w:rsidRDefault="00E679C7" w:rsidP="003E13A9">
            <w:pPr>
              <w:tabs>
                <w:tab w:val="left" w:pos="0"/>
              </w:tabs>
              <w:spacing w:after="120"/>
              <w:jc w:val="both"/>
              <w:rPr>
                <w:b/>
                <w:bCs/>
              </w:rPr>
            </w:pPr>
          </w:p>
        </w:tc>
        <w:tc>
          <w:tcPr>
            <w:tcW w:w="583" w:type="pct"/>
          </w:tcPr>
          <w:p w14:paraId="15491D2A" w14:textId="77777777" w:rsidR="00E679C7" w:rsidRPr="00C00094" w:rsidRDefault="00E679C7" w:rsidP="003E13A9">
            <w:pPr>
              <w:tabs>
                <w:tab w:val="left" w:pos="0"/>
              </w:tabs>
              <w:spacing w:after="120"/>
              <w:jc w:val="both"/>
              <w:rPr>
                <w:b/>
                <w:bCs/>
              </w:rPr>
            </w:pPr>
          </w:p>
        </w:tc>
        <w:tc>
          <w:tcPr>
            <w:tcW w:w="787" w:type="pct"/>
          </w:tcPr>
          <w:p w14:paraId="30F084D0" w14:textId="77777777" w:rsidR="00CC0927" w:rsidRDefault="00E679C7" w:rsidP="003E13A9">
            <w:pPr>
              <w:tabs>
                <w:tab w:val="left" w:pos="0"/>
                <w:tab w:val="num" w:pos="720"/>
              </w:tabs>
              <w:ind w:firstLine="34"/>
              <w:jc w:val="center"/>
              <w:rPr>
                <w:spacing w:val="2"/>
                <w:sz w:val="16"/>
                <w:szCs w:val="16"/>
              </w:rPr>
            </w:pPr>
            <w:r>
              <w:rPr>
                <w:spacing w:val="2"/>
                <w:sz w:val="16"/>
                <w:szCs w:val="16"/>
              </w:rPr>
              <w:t>E</w:t>
            </w:r>
            <w:r w:rsidRPr="00E679C7">
              <w:rPr>
                <w:spacing w:val="2"/>
                <w:sz w:val="16"/>
                <w:szCs w:val="16"/>
              </w:rPr>
              <w:t>rgoterapeit</w:t>
            </w:r>
            <w:r>
              <w:rPr>
                <w:spacing w:val="2"/>
                <w:sz w:val="16"/>
                <w:szCs w:val="16"/>
              </w:rPr>
              <w:t xml:space="preserve">s; </w:t>
            </w:r>
          </w:p>
          <w:p w14:paraId="1623EE04" w14:textId="77777777" w:rsidR="00E679C7" w:rsidRDefault="00E679C7" w:rsidP="003E13A9">
            <w:pPr>
              <w:tabs>
                <w:tab w:val="left" w:pos="0"/>
                <w:tab w:val="num" w:pos="720"/>
              </w:tabs>
              <w:ind w:firstLine="34"/>
              <w:jc w:val="center"/>
              <w:rPr>
                <w:spacing w:val="2"/>
                <w:sz w:val="16"/>
                <w:szCs w:val="16"/>
              </w:rPr>
            </w:pPr>
            <w:r w:rsidRPr="00D913A1">
              <w:rPr>
                <w:spacing w:val="2"/>
                <w:sz w:val="16"/>
                <w:szCs w:val="16"/>
              </w:rPr>
              <w:t>Surdotulks</w:t>
            </w:r>
            <w:r>
              <w:rPr>
                <w:spacing w:val="2"/>
                <w:sz w:val="16"/>
                <w:szCs w:val="16"/>
              </w:rPr>
              <w:t xml:space="preserve">; </w:t>
            </w:r>
          </w:p>
          <w:p w14:paraId="7B6EC9BE" w14:textId="77777777" w:rsidR="00E679C7" w:rsidRPr="00C00094" w:rsidRDefault="00E679C7" w:rsidP="00D913A1">
            <w:pPr>
              <w:tabs>
                <w:tab w:val="left" w:pos="0"/>
                <w:tab w:val="num" w:pos="720"/>
              </w:tabs>
              <w:ind w:firstLine="34"/>
              <w:jc w:val="center"/>
              <w:rPr>
                <w:b/>
                <w:bCs/>
              </w:rPr>
            </w:pPr>
            <w:r>
              <w:rPr>
                <w:spacing w:val="2"/>
                <w:sz w:val="16"/>
                <w:szCs w:val="16"/>
              </w:rPr>
              <w:t>A</w:t>
            </w:r>
            <w:r w:rsidRPr="00E679C7">
              <w:rPr>
                <w:spacing w:val="2"/>
                <w:sz w:val="16"/>
                <w:szCs w:val="16"/>
              </w:rPr>
              <w:t>tbalsta persona</w:t>
            </w:r>
            <w:r w:rsidRPr="00C00094">
              <w:rPr>
                <w:rStyle w:val="FootnoteReference"/>
                <w:spacing w:val="2"/>
                <w:sz w:val="16"/>
                <w:szCs w:val="16"/>
              </w:rPr>
              <w:footnoteReference w:id="7"/>
            </w:r>
          </w:p>
        </w:tc>
      </w:tr>
      <w:tr w:rsidR="00CC2694" w:rsidRPr="00C00094" w14:paraId="26E03E19" w14:textId="77777777" w:rsidTr="00CC2694">
        <w:trPr>
          <w:trHeight w:val="377"/>
        </w:trPr>
        <w:tc>
          <w:tcPr>
            <w:tcW w:w="712" w:type="pct"/>
          </w:tcPr>
          <w:p w14:paraId="4E4EF3DE" w14:textId="77777777" w:rsidR="00E679C7" w:rsidRPr="00C00094" w:rsidRDefault="00E679C7" w:rsidP="003E13A9">
            <w:pPr>
              <w:tabs>
                <w:tab w:val="left" w:pos="0"/>
              </w:tabs>
              <w:spacing w:after="120"/>
              <w:jc w:val="both"/>
              <w:rPr>
                <w:b/>
                <w:bCs/>
              </w:rPr>
            </w:pPr>
          </w:p>
        </w:tc>
        <w:tc>
          <w:tcPr>
            <w:tcW w:w="657" w:type="pct"/>
          </w:tcPr>
          <w:p w14:paraId="45EE5C92" w14:textId="77777777" w:rsidR="00E679C7" w:rsidRPr="00C00094" w:rsidRDefault="00E679C7" w:rsidP="003E13A9">
            <w:pPr>
              <w:tabs>
                <w:tab w:val="left" w:pos="0"/>
              </w:tabs>
              <w:spacing w:after="120"/>
              <w:jc w:val="both"/>
              <w:rPr>
                <w:b/>
                <w:bCs/>
              </w:rPr>
            </w:pPr>
          </w:p>
        </w:tc>
        <w:tc>
          <w:tcPr>
            <w:tcW w:w="729" w:type="pct"/>
          </w:tcPr>
          <w:p w14:paraId="64622D78" w14:textId="77777777" w:rsidR="00E679C7" w:rsidRPr="00C00094" w:rsidRDefault="00E679C7" w:rsidP="003E13A9">
            <w:pPr>
              <w:tabs>
                <w:tab w:val="left" w:pos="0"/>
              </w:tabs>
              <w:spacing w:after="120"/>
              <w:jc w:val="both"/>
              <w:rPr>
                <w:b/>
                <w:bCs/>
              </w:rPr>
            </w:pPr>
          </w:p>
        </w:tc>
        <w:tc>
          <w:tcPr>
            <w:tcW w:w="803" w:type="pct"/>
          </w:tcPr>
          <w:p w14:paraId="25774C08" w14:textId="77777777" w:rsidR="00E679C7" w:rsidRPr="00C00094" w:rsidRDefault="00E679C7" w:rsidP="003E13A9">
            <w:pPr>
              <w:tabs>
                <w:tab w:val="left" w:pos="0"/>
              </w:tabs>
              <w:spacing w:after="120"/>
              <w:jc w:val="both"/>
              <w:rPr>
                <w:b/>
                <w:bCs/>
              </w:rPr>
            </w:pPr>
          </w:p>
        </w:tc>
        <w:tc>
          <w:tcPr>
            <w:tcW w:w="729" w:type="pct"/>
          </w:tcPr>
          <w:p w14:paraId="6CAC96E9" w14:textId="77777777" w:rsidR="00E679C7" w:rsidRPr="00C00094" w:rsidRDefault="00E679C7" w:rsidP="003E13A9">
            <w:pPr>
              <w:tabs>
                <w:tab w:val="left" w:pos="0"/>
              </w:tabs>
              <w:spacing w:after="120"/>
              <w:jc w:val="both"/>
              <w:rPr>
                <w:b/>
                <w:bCs/>
              </w:rPr>
            </w:pPr>
          </w:p>
        </w:tc>
        <w:tc>
          <w:tcPr>
            <w:tcW w:w="583" w:type="pct"/>
          </w:tcPr>
          <w:p w14:paraId="342657D7" w14:textId="77777777" w:rsidR="00E679C7" w:rsidRPr="00C00094" w:rsidRDefault="00E679C7" w:rsidP="003E13A9">
            <w:pPr>
              <w:tabs>
                <w:tab w:val="left" w:pos="0"/>
              </w:tabs>
              <w:spacing w:after="120"/>
              <w:jc w:val="both"/>
              <w:rPr>
                <w:b/>
                <w:bCs/>
              </w:rPr>
            </w:pPr>
          </w:p>
        </w:tc>
        <w:tc>
          <w:tcPr>
            <w:tcW w:w="787" w:type="pct"/>
          </w:tcPr>
          <w:p w14:paraId="3E049BDC" w14:textId="77777777" w:rsidR="00CC0927" w:rsidRDefault="00CC0927" w:rsidP="003E13A9">
            <w:pPr>
              <w:tabs>
                <w:tab w:val="left" w:pos="0"/>
                <w:tab w:val="num" w:pos="720"/>
              </w:tabs>
              <w:ind w:firstLine="34"/>
              <w:jc w:val="center"/>
              <w:rPr>
                <w:spacing w:val="2"/>
                <w:sz w:val="16"/>
                <w:szCs w:val="16"/>
              </w:rPr>
            </w:pPr>
            <w:r>
              <w:rPr>
                <w:spacing w:val="2"/>
                <w:sz w:val="16"/>
                <w:szCs w:val="16"/>
              </w:rPr>
              <w:t>E</w:t>
            </w:r>
            <w:r w:rsidRPr="00E679C7">
              <w:rPr>
                <w:spacing w:val="2"/>
                <w:sz w:val="16"/>
                <w:szCs w:val="16"/>
              </w:rPr>
              <w:t>rgoterapeit</w:t>
            </w:r>
            <w:r>
              <w:rPr>
                <w:spacing w:val="2"/>
                <w:sz w:val="16"/>
                <w:szCs w:val="16"/>
              </w:rPr>
              <w:t xml:space="preserve">s; </w:t>
            </w:r>
          </w:p>
          <w:p w14:paraId="51DC2F12" w14:textId="77777777" w:rsidR="00CC0927" w:rsidRDefault="00CC0927" w:rsidP="003E13A9">
            <w:pPr>
              <w:tabs>
                <w:tab w:val="left" w:pos="0"/>
                <w:tab w:val="num" w:pos="720"/>
              </w:tabs>
              <w:ind w:firstLine="34"/>
              <w:jc w:val="center"/>
              <w:rPr>
                <w:spacing w:val="2"/>
                <w:sz w:val="16"/>
                <w:szCs w:val="16"/>
              </w:rPr>
            </w:pPr>
            <w:r w:rsidRPr="0058271E">
              <w:rPr>
                <w:spacing w:val="2"/>
                <w:sz w:val="16"/>
                <w:szCs w:val="16"/>
              </w:rPr>
              <w:t>Surdotulks</w:t>
            </w:r>
            <w:r>
              <w:rPr>
                <w:spacing w:val="2"/>
                <w:sz w:val="16"/>
                <w:szCs w:val="16"/>
              </w:rPr>
              <w:t xml:space="preserve">; </w:t>
            </w:r>
          </w:p>
          <w:p w14:paraId="0706B1D0" w14:textId="77777777" w:rsidR="00E679C7" w:rsidRPr="00C00094" w:rsidRDefault="00CC0927" w:rsidP="00D913A1">
            <w:pPr>
              <w:tabs>
                <w:tab w:val="left" w:pos="0"/>
              </w:tabs>
              <w:spacing w:after="120"/>
              <w:jc w:val="center"/>
              <w:rPr>
                <w:b/>
                <w:bCs/>
              </w:rPr>
            </w:pPr>
            <w:r>
              <w:rPr>
                <w:spacing w:val="2"/>
                <w:sz w:val="16"/>
                <w:szCs w:val="16"/>
              </w:rPr>
              <w:t>A</w:t>
            </w:r>
            <w:r w:rsidRPr="00E679C7">
              <w:rPr>
                <w:spacing w:val="2"/>
                <w:sz w:val="16"/>
                <w:szCs w:val="16"/>
              </w:rPr>
              <w:t>tbalsta persona</w:t>
            </w:r>
          </w:p>
        </w:tc>
      </w:tr>
    </w:tbl>
    <w:p w14:paraId="03BB0E24" w14:textId="77777777" w:rsidR="00E9719A" w:rsidRPr="00C00094" w:rsidRDefault="00E9719A" w:rsidP="0053616A">
      <w:pPr>
        <w:tabs>
          <w:tab w:val="left" w:pos="0"/>
        </w:tabs>
        <w:spacing w:after="120"/>
        <w:jc w:val="both"/>
        <w:rPr>
          <w:iCs/>
        </w:rPr>
      </w:pPr>
    </w:p>
    <w:p w14:paraId="3A1A3260" w14:textId="77777777" w:rsidR="00D34836" w:rsidRPr="00C00094" w:rsidRDefault="00FE2F81" w:rsidP="007B5EA6">
      <w:pPr>
        <w:numPr>
          <w:ilvl w:val="1"/>
          <w:numId w:val="7"/>
        </w:numPr>
        <w:tabs>
          <w:tab w:val="left" w:pos="0"/>
          <w:tab w:val="left" w:pos="5580"/>
        </w:tabs>
        <w:spacing w:after="120"/>
        <w:jc w:val="both"/>
      </w:pPr>
      <w:r w:rsidRPr="00C00094">
        <w:t>Bezdarbniek</w:t>
      </w:r>
      <w:r w:rsidR="00CD46F8" w:rsidRPr="00C00094">
        <w:t>a</w:t>
      </w:r>
      <w:r w:rsidRPr="00C00094">
        <w:t xml:space="preserve"> maiņas gadījumā</w:t>
      </w:r>
      <w:r w:rsidR="00D755F2">
        <w:t xml:space="preserve"> praktiskās apmācības ilgums</w:t>
      </w:r>
      <w:r w:rsidRPr="00C00094">
        <w:t xml:space="preserve"> </w:t>
      </w:r>
      <w:r w:rsidR="00CC2694">
        <w:t>ir</w:t>
      </w:r>
      <w:r w:rsidR="00CC2694" w:rsidRPr="00C00094">
        <w:t xml:space="preserve"> </w:t>
      </w:r>
      <w:r w:rsidR="00D34836" w:rsidRPr="00C00094">
        <w:t>līdz</w:t>
      </w:r>
      <w:r w:rsidR="00CC19AD" w:rsidRPr="00C00094">
        <w:t xml:space="preserve"> nomainītā bezdarbnieka</w:t>
      </w:r>
      <w:r w:rsidR="00D34836" w:rsidRPr="00C00094">
        <w:t xml:space="preserve"> finanšu atbalsta sniegšanas te</w:t>
      </w:r>
      <w:r w:rsidR="00A762C4" w:rsidRPr="00C00094">
        <w:t>rmiņa beigām. Finanšu atbalstu D</w:t>
      </w:r>
      <w:r w:rsidR="00D34836" w:rsidRPr="00C00094">
        <w:t xml:space="preserve">arba devējam pārtrauc, ja </w:t>
      </w:r>
      <w:r w:rsidR="00CD46F8" w:rsidRPr="00C00094">
        <w:t xml:space="preserve">Praktiskajā apmācībā </w:t>
      </w:r>
      <w:r w:rsidR="006B3A6F" w:rsidRPr="00C00094">
        <w:t>nenotiek bezdarbnieka maiņa</w:t>
      </w:r>
      <w:r w:rsidR="00155D16" w:rsidRPr="00C00094">
        <w:t>.</w:t>
      </w:r>
    </w:p>
    <w:p w14:paraId="1A0B68AA" w14:textId="77777777" w:rsidR="00D34836" w:rsidRPr="00C00094" w:rsidRDefault="009C6F4D" w:rsidP="0053616A">
      <w:pPr>
        <w:numPr>
          <w:ilvl w:val="1"/>
          <w:numId w:val="7"/>
        </w:numPr>
        <w:tabs>
          <w:tab w:val="left" w:pos="0"/>
          <w:tab w:val="left" w:pos="5580"/>
        </w:tabs>
        <w:spacing w:after="120"/>
        <w:jc w:val="both"/>
      </w:pPr>
      <w:r w:rsidRPr="00C00094">
        <w:t>Kopējā maksimāli iespējamā Līguma summa</w:t>
      </w:r>
      <w:r w:rsidR="00AB61DA">
        <w:t>,</w:t>
      </w:r>
      <w:r w:rsidRPr="00C00094">
        <w:t xml:space="preserve"> </w:t>
      </w:r>
      <w:r w:rsidR="00AB61DA" w:rsidRPr="00C00094">
        <w:t xml:space="preserve">ko </w:t>
      </w:r>
      <w:r w:rsidR="00AB61DA" w:rsidRPr="00886319">
        <w:rPr>
          <w:b/>
        </w:rPr>
        <w:t>sedz no Aģentūras līdzekļiem</w:t>
      </w:r>
      <w:r w:rsidR="00AB61DA">
        <w:rPr>
          <w:b/>
        </w:rPr>
        <w:t>,</w:t>
      </w:r>
      <w:r w:rsidR="00AB61DA" w:rsidRPr="00C00094">
        <w:t xml:space="preserve"> </w:t>
      </w:r>
      <w:r w:rsidRPr="00C00094">
        <w:t>par Līguma 1.1.</w:t>
      </w:r>
      <w:r w:rsidR="00CC2694">
        <w:t xml:space="preserve"> </w:t>
      </w:r>
      <w:r w:rsidRPr="00C00094">
        <w:t>punktā minēto Praktisko apmācību ir</w:t>
      </w:r>
      <w:r w:rsidR="005B0EC1" w:rsidRPr="00C00094">
        <w:t xml:space="preserve"> </w:t>
      </w:r>
      <w:r w:rsidR="000D7C81" w:rsidRPr="00C00094">
        <w:t>EUR</w:t>
      </w:r>
      <w:r w:rsidR="00D34836" w:rsidRPr="00C00094">
        <w:t> _________ (</w:t>
      </w:r>
      <w:r w:rsidR="00D34836" w:rsidRPr="002D45D9">
        <w:rPr>
          <w:i/>
        </w:rPr>
        <w:t>skait</w:t>
      </w:r>
      <w:r w:rsidR="00D34836" w:rsidRPr="002D45D9">
        <w:rPr>
          <w:rFonts w:hint="eastAsia"/>
          <w:i/>
        </w:rPr>
        <w:t>ļ</w:t>
      </w:r>
      <w:r w:rsidR="00D34836" w:rsidRPr="002D45D9">
        <w:rPr>
          <w:i/>
        </w:rPr>
        <w:t>i v</w:t>
      </w:r>
      <w:r w:rsidR="00D34836" w:rsidRPr="002D45D9">
        <w:rPr>
          <w:rFonts w:hint="eastAsia"/>
          <w:i/>
        </w:rPr>
        <w:t>ā</w:t>
      </w:r>
      <w:r w:rsidR="00D34836" w:rsidRPr="002D45D9">
        <w:rPr>
          <w:i/>
        </w:rPr>
        <w:t>rdiem</w:t>
      </w:r>
      <w:r w:rsidR="00D34836" w:rsidRPr="00C00094">
        <w:t>)</w:t>
      </w:r>
      <w:r w:rsidR="003624CB" w:rsidRPr="00C00094">
        <w:t xml:space="preserve"> apmērā,</w:t>
      </w:r>
      <w:r w:rsidR="00E10EBF" w:rsidRPr="00C00094">
        <w:rPr>
          <w:vertAlign w:val="superscript"/>
        </w:rPr>
        <w:footnoteReference w:id="8"/>
      </w:r>
      <w:r w:rsidR="00AB61DA">
        <w:t xml:space="preserve"> un to </w:t>
      </w:r>
      <w:r w:rsidR="00931778" w:rsidRPr="00C00094">
        <w:t>veido:</w:t>
      </w:r>
    </w:p>
    <w:p w14:paraId="42BB08CA" w14:textId="77777777" w:rsidR="001A2C76" w:rsidRPr="00C00094" w:rsidRDefault="00D34836" w:rsidP="00A14EE4">
      <w:pPr>
        <w:numPr>
          <w:ilvl w:val="2"/>
          <w:numId w:val="7"/>
        </w:numPr>
        <w:tabs>
          <w:tab w:val="left" w:pos="0"/>
        </w:tabs>
        <w:spacing w:after="120"/>
        <w:ind w:left="1701" w:hanging="708"/>
        <w:jc w:val="both"/>
        <w:rPr>
          <w:b/>
          <w:bCs/>
        </w:rPr>
      </w:pPr>
      <w:r w:rsidRPr="00C00094">
        <w:t>dotācij</w:t>
      </w:r>
      <w:r w:rsidR="00513BC5" w:rsidRPr="00C00094">
        <w:t>a</w:t>
      </w:r>
      <w:r w:rsidRPr="00C00094">
        <w:t xml:space="preserve"> bezdarbnieka</w:t>
      </w:r>
      <w:r w:rsidR="001D1976" w:rsidRPr="00C00094">
        <w:t>(-u)</w:t>
      </w:r>
      <w:r w:rsidRPr="00C00094">
        <w:t xml:space="preserve"> darba algai </w:t>
      </w:r>
      <w:r w:rsidR="000D7C81" w:rsidRPr="00C00094">
        <w:t xml:space="preserve">EUR </w:t>
      </w:r>
      <w:r w:rsidRPr="00C00094">
        <w:t xml:space="preserve"> _________ </w:t>
      </w:r>
      <w:r w:rsidRPr="00C00094">
        <w:rPr>
          <w:iCs/>
        </w:rPr>
        <w:t>(</w:t>
      </w:r>
      <w:r w:rsidRPr="00C00094">
        <w:rPr>
          <w:i/>
          <w:iCs/>
        </w:rPr>
        <w:t>skaitļi vārdiem</w:t>
      </w:r>
      <w:r w:rsidRPr="00C00094">
        <w:rPr>
          <w:iCs/>
        </w:rPr>
        <w:t>), ievērojot nosacījumu, ka vienam bezdarbniekam piešķir dotāciju darba algai</w:t>
      </w:r>
      <w:r w:rsidR="00C72BEA">
        <w:rPr>
          <w:iCs/>
        </w:rPr>
        <w:t xml:space="preserve"> atbilstoši Līguma 4.4.1.apakšpunktam</w:t>
      </w:r>
      <w:r w:rsidR="00E9381E" w:rsidRPr="00C00094">
        <w:rPr>
          <w:rStyle w:val="FootnoteReference"/>
          <w:iCs/>
          <w:sz w:val="20"/>
          <w:szCs w:val="20"/>
        </w:rPr>
        <w:footnoteReference w:id="9"/>
      </w:r>
      <w:r w:rsidRPr="00C00094">
        <w:rPr>
          <w:iCs/>
        </w:rPr>
        <w:t>:</w:t>
      </w:r>
    </w:p>
    <w:p w14:paraId="1C4D0EB8" w14:textId="77777777" w:rsidR="00307503" w:rsidRDefault="00307503" w:rsidP="00A14EE4">
      <w:pPr>
        <w:numPr>
          <w:ilvl w:val="2"/>
          <w:numId w:val="7"/>
        </w:numPr>
        <w:ind w:left="1701" w:hanging="708"/>
        <w:jc w:val="both"/>
      </w:pPr>
      <w:r w:rsidRPr="00307503">
        <w:t>dot</w:t>
      </w:r>
      <w:r w:rsidRPr="00307503">
        <w:rPr>
          <w:rFonts w:hint="eastAsia"/>
        </w:rPr>
        <w:t>ā</w:t>
      </w:r>
      <w:r w:rsidRPr="00307503">
        <w:t>cija par darba vad</w:t>
      </w:r>
      <w:r w:rsidRPr="00307503">
        <w:rPr>
          <w:rFonts w:hint="eastAsia"/>
        </w:rPr>
        <w:t>ī</w:t>
      </w:r>
      <w:r w:rsidRPr="00307503">
        <w:t>t</w:t>
      </w:r>
      <w:r w:rsidRPr="00307503">
        <w:rPr>
          <w:rFonts w:hint="eastAsia"/>
        </w:rPr>
        <w:t>ā</w:t>
      </w:r>
      <w:r w:rsidRPr="00307503">
        <w:t>ju(-</w:t>
      </w:r>
      <w:proofErr w:type="spellStart"/>
      <w:r w:rsidRPr="00307503">
        <w:t>iem</w:t>
      </w:r>
      <w:proofErr w:type="spellEnd"/>
      <w:r w:rsidRPr="00307503">
        <w:t xml:space="preserve">): EUR _________ </w:t>
      </w:r>
      <w:r w:rsidRPr="002D45D9">
        <w:rPr>
          <w:i/>
        </w:rPr>
        <w:t>(skait</w:t>
      </w:r>
      <w:r w:rsidRPr="002D45D9">
        <w:rPr>
          <w:rFonts w:hint="eastAsia"/>
          <w:i/>
        </w:rPr>
        <w:t>ļ</w:t>
      </w:r>
      <w:r w:rsidRPr="002D45D9">
        <w:rPr>
          <w:i/>
        </w:rPr>
        <w:t>i v</w:t>
      </w:r>
      <w:r w:rsidRPr="002D45D9">
        <w:rPr>
          <w:rFonts w:hint="eastAsia"/>
          <w:i/>
        </w:rPr>
        <w:t>ā</w:t>
      </w:r>
      <w:r w:rsidRPr="002D45D9">
        <w:rPr>
          <w:i/>
        </w:rPr>
        <w:t>rdiem</w:t>
      </w:r>
      <w:r w:rsidRPr="00307503">
        <w:t>)</w:t>
      </w:r>
      <w:r w:rsidR="00C72BEA" w:rsidRPr="00C72BEA">
        <w:t xml:space="preserve"> </w:t>
      </w:r>
      <w:r w:rsidR="00C72BEA">
        <w:t>(</w:t>
      </w:r>
      <w:r w:rsidR="00C72BEA" w:rsidRPr="00307503">
        <w:t>par katru bezdarbnieka praktisk</w:t>
      </w:r>
      <w:r w:rsidR="00C72BEA" w:rsidRPr="00307503">
        <w:rPr>
          <w:rFonts w:hint="eastAsia"/>
        </w:rPr>
        <w:t>ā</w:t>
      </w:r>
      <w:r w:rsidR="00C72BEA" w:rsidRPr="00307503">
        <w:t>s apm</w:t>
      </w:r>
      <w:r w:rsidR="00C72BEA" w:rsidRPr="00307503">
        <w:rPr>
          <w:rFonts w:hint="eastAsia"/>
        </w:rPr>
        <w:t>ā</w:t>
      </w:r>
      <w:r w:rsidR="00C72BEA" w:rsidRPr="00307503">
        <w:t>c</w:t>
      </w:r>
      <w:r w:rsidR="00C72BEA" w:rsidRPr="00307503">
        <w:rPr>
          <w:rFonts w:hint="eastAsia"/>
        </w:rPr>
        <w:t>ī</w:t>
      </w:r>
      <w:r w:rsidR="00C72BEA" w:rsidRPr="00307503">
        <w:t>bas dienu</w:t>
      </w:r>
      <w:r w:rsidR="00C72BEA">
        <w:t xml:space="preserve"> 10</w:t>
      </w:r>
      <w:r w:rsidR="00C72BEA" w:rsidRPr="00D66759">
        <w:rPr>
          <w:i/>
        </w:rPr>
        <w:t xml:space="preserve"> </w:t>
      </w:r>
      <w:proofErr w:type="spellStart"/>
      <w:r w:rsidR="006F0F27" w:rsidRPr="00D66759">
        <w:rPr>
          <w:i/>
        </w:rPr>
        <w:t>euro</w:t>
      </w:r>
      <w:proofErr w:type="spellEnd"/>
      <w:r w:rsidR="00C72BEA">
        <w:t>)</w:t>
      </w:r>
      <w:r w:rsidRPr="00307503">
        <w:t>;</w:t>
      </w:r>
    </w:p>
    <w:p w14:paraId="533A5A72" w14:textId="77777777" w:rsidR="00D34836" w:rsidRDefault="00513BC5" w:rsidP="00A14EE4">
      <w:pPr>
        <w:numPr>
          <w:ilvl w:val="2"/>
          <w:numId w:val="7"/>
        </w:numPr>
        <w:tabs>
          <w:tab w:val="left" w:pos="0"/>
        </w:tabs>
        <w:spacing w:after="120"/>
        <w:ind w:left="1701" w:hanging="708"/>
        <w:jc w:val="both"/>
      </w:pPr>
      <w:r w:rsidRPr="00C00094">
        <w:t xml:space="preserve">izdevumi </w:t>
      </w:r>
      <w:r w:rsidR="00465CAD" w:rsidRPr="00C00094">
        <w:t>individuālo aizsardzības līdzekļu iegād</w:t>
      </w:r>
      <w:r w:rsidRPr="00C00094">
        <w:t>e</w:t>
      </w:r>
      <w:r w:rsidR="00465CAD" w:rsidRPr="00C00094">
        <w:t>i</w:t>
      </w:r>
      <w:r w:rsidR="00016458">
        <w:t>, uzs</w:t>
      </w:r>
      <w:r w:rsidR="00A723F1">
        <w:t>ā</w:t>
      </w:r>
      <w:r w:rsidR="00016458">
        <w:t>kot darbu</w:t>
      </w:r>
      <w:r w:rsidR="00AE4529" w:rsidRPr="00C00094">
        <w:rPr>
          <w:rStyle w:val="FootnoteReference"/>
        </w:rPr>
        <w:footnoteReference w:id="10"/>
      </w:r>
      <w:r w:rsidR="00D34836" w:rsidRPr="00C00094">
        <w:t xml:space="preserve">: </w:t>
      </w:r>
      <w:r w:rsidR="000D7C81" w:rsidRPr="00C00094">
        <w:t>EUR</w:t>
      </w:r>
      <w:r w:rsidR="00D34836" w:rsidRPr="00C00094">
        <w:t> _________ (</w:t>
      </w:r>
      <w:r w:rsidR="00D34836" w:rsidRPr="00C00094">
        <w:rPr>
          <w:i/>
        </w:rPr>
        <w:t>skaitļi vārdiem</w:t>
      </w:r>
      <w:r w:rsidR="00D34836" w:rsidRPr="00C00094">
        <w:t>)</w:t>
      </w:r>
      <w:r w:rsidR="0009648A">
        <w:rPr>
          <w:sz w:val="20"/>
          <w:szCs w:val="20"/>
          <w:vertAlign w:val="superscript"/>
        </w:rPr>
        <w:t>8</w:t>
      </w:r>
      <w:r w:rsidR="00CE701D" w:rsidRPr="00C00094">
        <w:t>;</w:t>
      </w:r>
      <w:r w:rsidR="00A474E0" w:rsidRPr="00C00094">
        <w:t xml:space="preserve"> </w:t>
      </w:r>
    </w:p>
    <w:p w14:paraId="00ACAAB3" w14:textId="77777777" w:rsidR="00CC2694" w:rsidRPr="00C00094" w:rsidRDefault="00513BC5" w:rsidP="009376FF">
      <w:pPr>
        <w:numPr>
          <w:ilvl w:val="2"/>
          <w:numId w:val="7"/>
        </w:numPr>
        <w:tabs>
          <w:tab w:val="left" w:pos="0"/>
        </w:tabs>
        <w:spacing w:after="120"/>
        <w:ind w:left="1701" w:hanging="708"/>
        <w:jc w:val="both"/>
      </w:pPr>
      <w:r w:rsidRPr="00C00094">
        <w:t>izdevumi</w:t>
      </w:r>
      <w:r w:rsidR="00D34836" w:rsidRPr="00C00094">
        <w:t xml:space="preserve"> </w:t>
      </w:r>
      <w:r w:rsidR="00110E68" w:rsidRPr="00110E68">
        <w:t>EUR _________ (skait</w:t>
      </w:r>
      <w:r w:rsidR="00110E68" w:rsidRPr="00110E68">
        <w:rPr>
          <w:rFonts w:hint="eastAsia"/>
        </w:rPr>
        <w:t>ļ</w:t>
      </w:r>
      <w:r w:rsidR="00110E68" w:rsidRPr="00110E68">
        <w:t>i v</w:t>
      </w:r>
      <w:r w:rsidR="00110E68" w:rsidRPr="00110E68">
        <w:rPr>
          <w:rFonts w:hint="eastAsia"/>
        </w:rPr>
        <w:t>ā</w:t>
      </w:r>
      <w:r w:rsidR="00110E68" w:rsidRPr="00110E68">
        <w:t xml:space="preserve">rdiem) </w:t>
      </w:r>
      <w:r w:rsidR="00110E68">
        <w:t xml:space="preserve">par </w:t>
      </w:r>
      <w:r w:rsidR="00EE6E8F" w:rsidRPr="00C00094">
        <w:t>D</w:t>
      </w:r>
      <w:r w:rsidR="003E41AE" w:rsidRPr="00C00094">
        <w:t xml:space="preserve">arba devēja </w:t>
      </w:r>
      <w:r w:rsidR="00D34836" w:rsidRPr="00C00094">
        <w:t>valsts sociālās apdrošināšanas obligātajām iemaksām no algas dotācijas daļas par Praktiskajā apmācībā iesaistītajiem bezdarbniekiem</w:t>
      </w:r>
      <w:r w:rsidR="001C72ED">
        <w:t xml:space="preserve"> ar invaliditāti</w:t>
      </w:r>
      <w:r w:rsidR="00CC2694">
        <w:rPr>
          <w:rStyle w:val="FootnoteReference"/>
        </w:rPr>
        <w:footnoteReference w:id="11"/>
      </w:r>
      <w:r w:rsidR="001C72ED">
        <w:t>;</w:t>
      </w:r>
    </w:p>
    <w:p w14:paraId="7B1D3BFD" w14:textId="77777777" w:rsidR="006C08AA" w:rsidRPr="009376FF" w:rsidRDefault="008747E7" w:rsidP="009376FF">
      <w:pPr>
        <w:numPr>
          <w:ilvl w:val="2"/>
          <w:numId w:val="7"/>
        </w:numPr>
        <w:tabs>
          <w:tab w:val="left" w:pos="0"/>
        </w:tabs>
        <w:spacing w:after="120"/>
        <w:ind w:left="1701" w:hanging="708"/>
        <w:jc w:val="both"/>
        <w:rPr>
          <w:bCs/>
        </w:rPr>
      </w:pPr>
      <w:r w:rsidRPr="00C00094">
        <w:t>v</w:t>
      </w:r>
      <w:r w:rsidR="006604DE" w:rsidRPr="00C00094">
        <w:t xml:space="preserve">ienreizējā dotācija iekārtu un aprīkojuma iegādei, kā arī tehnisko palīglīdzekļu izgatavošanai un iegādei, lai pielāgotu </w:t>
      </w:r>
      <w:r w:rsidR="00BA7E1E" w:rsidRPr="00C00094">
        <w:t>Praktiskās apmācības vietu Praktiskajā apmācībā iesaistītajiem</w:t>
      </w:r>
      <w:r w:rsidR="006604DE" w:rsidRPr="00C00094">
        <w:t xml:space="preserve"> bezdarbniekiem ar invaliditāti (dotāciju piešķir atbilstoši </w:t>
      </w:r>
      <w:r w:rsidR="00EE6E8F" w:rsidRPr="00C00094">
        <w:t>D</w:t>
      </w:r>
      <w:r w:rsidR="006604DE" w:rsidRPr="00C00094">
        <w:t xml:space="preserve">arba devēja iesniegtajam pieprasījumam vienreizējās dotācijas, lai pielāgotu </w:t>
      </w:r>
      <w:r w:rsidR="006A620C" w:rsidRPr="00C00094">
        <w:t xml:space="preserve">Praktiskās apmācības </w:t>
      </w:r>
      <w:r w:rsidR="006604DE" w:rsidRPr="00C00094">
        <w:t>viet</w:t>
      </w:r>
      <w:r w:rsidR="00817488" w:rsidRPr="00C00094">
        <w:t>u</w:t>
      </w:r>
      <w:r w:rsidR="006604DE" w:rsidRPr="00C00094">
        <w:t xml:space="preserve"> bezdarbniek</w:t>
      </w:r>
      <w:r w:rsidR="00817488" w:rsidRPr="00C00094">
        <w:t>a</w:t>
      </w:r>
      <w:r w:rsidR="006604DE" w:rsidRPr="00C00094">
        <w:t xml:space="preserve">m ar invaliditāti, saņemšanai (turpmāk – pieprasījums), </w:t>
      </w:r>
      <w:r w:rsidRPr="00C00094">
        <w:t xml:space="preserve">kas </w:t>
      </w:r>
      <w:r w:rsidR="006604DE" w:rsidRPr="00C00094">
        <w:t xml:space="preserve">atbilst ergoterapeita atzinumam, bet ne vairāk kā EUR </w:t>
      </w:r>
      <w:r w:rsidR="00D55C43">
        <w:t>1000</w:t>
      </w:r>
      <w:r w:rsidR="00D55C43" w:rsidRPr="00C00094">
        <w:t xml:space="preserve"> </w:t>
      </w:r>
      <w:r w:rsidR="006604DE" w:rsidRPr="00C00094">
        <w:t xml:space="preserve">apmērā par vienas </w:t>
      </w:r>
      <w:r w:rsidR="006A620C" w:rsidRPr="00C00094">
        <w:t xml:space="preserve">Praktiskās apmācības </w:t>
      </w:r>
      <w:r w:rsidR="006604DE" w:rsidRPr="00C00094">
        <w:t>vietas pielāgošanu)</w:t>
      </w:r>
      <w:r w:rsidR="00817488" w:rsidRPr="00C00094">
        <w:t>.</w:t>
      </w:r>
      <w:r w:rsidR="006604DE" w:rsidRPr="00C00094">
        <w:t xml:space="preserve"> </w:t>
      </w:r>
      <w:r w:rsidR="00817488" w:rsidRPr="00C00094">
        <w:t>N</w:t>
      </w:r>
      <w:r w:rsidR="006604DE" w:rsidRPr="00C00094">
        <w:t>orēķinu kārtība tiek noteikta, slēdzot vienošanos</w:t>
      </w:r>
      <w:r w:rsidR="00C0505F" w:rsidRPr="00C00094">
        <w:t xml:space="preserve"> ar </w:t>
      </w:r>
      <w:r w:rsidR="00817488" w:rsidRPr="00C00094">
        <w:t>D</w:t>
      </w:r>
      <w:r w:rsidR="00C0505F" w:rsidRPr="00C00094">
        <w:t xml:space="preserve">arba devēju par </w:t>
      </w:r>
      <w:r w:rsidR="006A620C" w:rsidRPr="00C00094">
        <w:t xml:space="preserve">Praktiskās </w:t>
      </w:r>
      <w:r w:rsidR="00C0505F" w:rsidRPr="00C00094">
        <w:t xml:space="preserve">apmācības vietas pielāgošanu bezdarbniekam ar invaliditāti </w:t>
      </w:r>
      <w:r w:rsidR="006604DE" w:rsidRPr="00C00094">
        <w:t>(Līguma 2.pielikums).</w:t>
      </w:r>
      <w:r w:rsidR="00F10033">
        <w:rPr>
          <w:rStyle w:val="FootnoteReference"/>
        </w:rPr>
        <w:footnoteReference w:id="12"/>
      </w:r>
    </w:p>
    <w:p w14:paraId="2B934423" w14:textId="77777777" w:rsidR="000E6C5D" w:rsidRPr="006C08AA" w:rsidRDefault="006C08AA" w:rsidP="006C08AA">
      <w:pPr>
        <w:numPr>
          <w:ilvl w:val="1"/>
          <w:numId w:val="7"/>
        </w:numPr>
        <w:tabs>
          <w:tab w:val="left" w:pos="0"/>
        </w:tabs>
        <w:spacing w:after="120"/>
        <w:jc w:val="both"/>
        <w:rPr>
          <w:bCs/>
        </w:rPr>
      </w:pPr>
      <w:r>
        <w:rPr>
          <w:bCs/>
        </w:rPr>
        <w:t xml:space="preserve">No Darba devēja </w:t>
      </w:r>
      <w:r w:rsidRPr="00476C3B">
        <w:rPr>
          <w:bCs/>
        </w:rPr>
        <w:t>privātā</w:t>
      </w:r>
      <w:r w:rsidRPr="00886319">
        <w:rPr>
          <w:b/>
          <w:bCs/>
        </w:rPr>
        <w:t xml:space="preserve"> līdzfinansējuma</w:t>
      </w:r>
      <w:r>
        <w:rPr>
          <w:bCs/>
        </w:rPr>
        <w:t xml:space="preserve"> plānotā summa bezdarbnieka nodarbināšanai ir </w:t>
      </w:r>
      <w:r w:rsidR="000E6C5D" w:rsidRPr="006C08AA">
        <w:rPr>
          <w:bCs/>
        </w:rPr>
        <w:t>EUR __________</w:t>
      </w:r>
      <w:r w:rsidR="00D842C4" w:rsidRPr="006C08AA">
        <w:rPr>
          <w:bCs/>
        </w:rPr>
        <w:t xml:space="preserve"> </w:t>
      </w:r>
      <w:r w:rsidR="000E6C5D" w:rsidRPr="006C08AA">
        <w:rPr>
          <w:bCs/>
        </w:rPr>
        <w:t xml:space="preserve">(_________________________ </w:t>
      </w:r>
      <w:proofErr w:type="spellStart"/>
      <w:r w:rsidR="000E6C5D" w:rsidRPr="00D66759">
        <w:rPr>
          <w:bCs/>
          <w:i/>
        </w:rPr>
        <w:t>euro</w:t>
      </w:r>
      <w:proofErr w:type="spellEnd"/>
      <w:r w:rsidR="000E6C5D" w:rsidRPr="006C08AA">
        <w:rPr>
          <w:bCs/>
        </w:rPr>
        <w:t xml:space="preserve"> __________ centi), ko veido:</w:t>
      </w:r>
    </w:p>
    <w:p w14:paraId="4BA9AF08" w14:textId="77777777" w:rsidR="000E6C5D" w:rsidRPr="007F52EE" w:rsidRDefault="000E6C5D" w:rsidP="00A14EE4">
      <w:pPr>
        <w:numPr>
          <w:ilvl w:val="2"/>
          <w:numId w:val="7"/>
        </w:numPr>
        <w:spacing w:after="120"/>
        <w:ind w:left="1701" w:hanging="708"/>
        <w:jc w:val="both"/>
        <w:rPr>
          <w:bCs/>
        </w:rPr>
      </w:pPr>
      <w:r w:rsidRPr="007F52EE">
        <w:rPr>
          <w:bCs/>
        </w:rPr>
        <w:t>Bezdarbnieku ikm</w:t>
      </w:r>
      <w:r w:rsidRPr="007F52EE">
        <w:rPr>
          <w:rFonts w:hint="eastAsia"/>
          <w:bCs/>
        </w:rPr>
        <w:t>ē</w:t>
      </w:r>
      <w:r w:rsidRPr="007F52EE">
        <w:rPr>
          <w:bCs/>
        </w:rPr>
        <w:t>ne</w:t>
      </w:r>
      <w:r w:rsidRPr="007F52EE">
        <w:rPr>
          <w:rFonts w:hint="eastAsia"/>
          <w:bCs/>
        </w:rPr>
        <w:t>š</w:t>
      </w:r>
      <w:r w:rsidRPr="007F52EE">
        <w:rPr>
          <w:bCs/>
        </w:rPr>
        <w:t>a darba algas da</w:t>
      </w:r>
      <w:r w:rsidRPr="007F52EE">
        <w:rPr>
          <w:rFonts w:hint="eastAsia"/>
          <w:bCs/>
        </w:rPr>
        <w:t>ļ</w:t>
      </w:r>
      <w:r w:rsidRPr="007F52EE">
        <w:rPr>
          <w:bCs/>
        </w:rPr>
        <w:t>a EUR _____________</w:t>
      </w:r>
      <w:r w:rsidR="00D842C4" w:rsidRPr="007F52EE">
        <w:rPr>
          <w:bCs/>
        </w:rPr>
        <w:t xml:space="preserve"> </w:t>
      </w:r>
      <w:r w:rsidRPr="007F52EE">
        <w:rPr>
          <w:bCs/>
        </w:rPr>
        <w:t xml:space="preserve">(____________________________________ </w:t>
      </w:r>
      <w:proofErr w:type="spellStart"/>
      <w:r w:rsidRPr="00D66759">
        <w:rPr>
          <w:bCs/>
          <w:i/>
        </w:rPr>
        <w:t>euro</w:t>
      </w:r>
      <w:proofErr w:type="spellEnd"/>
      <w:r w:rsidRPr="00D66759">
        <w:rPr>
          <w:bCs/>
          <w:i/>
        </w:rPr>
        <w:t xml:space="preserve"> </w:t>
      </w:r>
      <w:r w:rsidRPr="007F52EE">
        <w:rPr>
          <w:bCs/>
        </w:rPr>
        <w:t>__________ centi);</w:t>
      </w:r>
    </w:p>
    <w:p w14:paraId="47ACA836" w14:textId="77777777" w:rsidR="000E6C5D" w:rsidRPr="007F52EE" w:rsidRDefault="001A2BD7" w:rsidP="00A14EE4">
      <w:pPr>
        <w:numPr>
          <w:ilvl w:val="2"/>
          <w:numId w:val="7"/>
        </w:numPr>
        <w:tabs>
          <w:tab w:val="left" w:pos="0"/>
          <w:tab w:val="left" w:pos="5580"/>
        </w:tabs>
        <w:spacing w:after="120"/>
        <w:ind w:left="1701" w:hanging="708"/>
        <w:jc w:val="both"/>
        <w:rPr>
          <w:bCs/>
        </w:rPr>
      </w:pPr>
      <w:r w:rsidRPr="007F52EE">
        <w:rPr>
          <w:bCs/>
        </w:rPr>
        <w:t>valsts sociālās apdrošināšanas obligātās</w:t>
      </w:r>
      <w:r w:rsidR="000E6C5D" w:rsidRPr="007F52EE">
        <w:rPr>
          <w:bCs/>
        </w:rPr>
        <w:t xml:space="preserve"> iemaksas (iz</w:t>
      </w:r>
      <w:r w:rsidR="000E6C5D" w:rsidRPr="007F52EE">
        <w:rPr>
          <w:rFonts w:hint="eastAsia"/>
          <w:bCs/>
        </w:rPr>
        <w:t>ņ</w:t>
      </w:r>
      <w:r w:rsidR="000E6C5D" w:rsidRPr="007F52EE">
        <w:rPr>
          <w:bCs/>
        </w:rPr>
        <w:t>emot L</w:t>
      </w:r>
      <w:r w:rsidR="000E6C5D" w:rsidRPr="007F52EE">
        <w:rPr>
          <w:rFonts w:hint="eastAsia"/>
          <w:bCs/>
        </w:rPr>
        <w:t>ī</w:t>
      </w:r>
      <w:r w:rsidR="000E6C5D" w:rsidRPr="007F52EE">
        <w:rPr>
          <w:bCs/>
        </w:rPr>
        <w:t xml:space="preserve">guma </w:t>
      </w:r>
      <w:r w:rsidR="00A723F1" w:rsidRPr="007F52EE">
        <w:rPr>
          <w:bCs/>
        </w:rPr>
        <w:t>1.</w:t>
      </w:r>
      <w:r w:rsidR="003B26F2" w:rsidRPr="007F52EE">
        <w:rPr>
          <w:bCs/>
        </w:rPr>
        <w:t>5</w:t>
      </w:r>
      <w:r w:rsidR="00A723F1" w:rsidRPr="007F52EE">
        <w:rPr>
          <w:bCs/>
        </w:rPr>
        <w:t>.</w:t>
      </w:r>
      <w:r w:rsidR="003B4020">
        <w:rPr>
          <w:bCs/>
        </w:rPr>
        <w:t>4</w:t>
      </w:r>
      <w:r w:rsidR="000E6C5D" w:rsidRPr="007F52EE">
        <w:rPr>
          <w:bCs/>
        </w:rPr>
        <w:t>. apak</w:t>
      </w:r>
      <w:r w:rsidR="000E6C5D" w:rsidRPr="007F52EE">
        <w:rPr>
          <w:rFonts w:hint="eastAsia"/>
          <w:bCs/>
        </w:rPr>
        <w:t>š</w:t>
      </w:r>
      <w:r w:rsidR="000E6C5D" w:rsidRPr="007F52EE">
        <w:rPr>
          <w:bCs/>
        </w:rPr>
        <w:t>punkt</w:t>
      </w:r>
      <w:r w:rsidR="000E6C5D" w:rsidRPr="007F52EE">
        <w:rPr>
          <w:rFonts w:hint="eastAsia"/>
          <w:bCs/>
        </w:rPr>
        <w:t>ā</w:t>
      </w:r>
      <w:r w:rsidR="000E6C5D" w:rsidRPr="007F52EE">
        <w:rPr>
          <w:bCs/>
        </w:rPr>
        <w:t xml:space="preserve"> noteikt</w:t>
      </w:r>
      <w:r w:rsidR="000E6C5D" w:rsidRPr="007F52EE">
        <w:rPr>
          <w:rFonts w:hint="eastAsia"/>
          <w:bCs/>
        </w:rPr>
        <w:t>ā</w:t>
      </w:r>
      <w:r w:rsidR="000E6C5D" w:rsidRPr="007F52EE">
        <w:rPr>
          <w:bCs/>
        </w:rPr>
        <w:t xml:space="preserve">s) EUR _________(______________________________ </w:t>
      </w:r>
      <w:proofErr w:type="spellStart"/>
      <w:r w:rsidR="000E6C5D" w:rsidRPr="00D66759">
        <w:rPr>
          <w:bCs/>
          <w:i/>
        </w:rPr>
        <w:t>euro</w:t>
      </w:r>
      <w:proofErr w:type="spellEnd"/>
      <w:r w:rsidR="000E6C5D" w:rsidRPr="007F52EE">
        <w:rPr>
          <w:bCs/>
        </w:rPr>
        <w:t xml:space="preserve"> __________ centi).</w:t>
      </w:r>
    </w:p>
    <w:p w14:paraId="45BE0572" w14:textId="77B51E6E" w:rsidR="001C72ED" w:rsidRPr="00C152BF" w:rsidRDefault="001C72ED" w:rsidP="001C72ED">
      <w:pPr>
        <w:numPr>
          <w:ilvl w:val="1"/>
          <w:numId w:val="7"/>
        </w:numPr>
        <w:tabs>
          <w:tab w:val="left" w:pos="0"/>
          <w:tab w:val="left" w:pos="900"/>
        </w:tabs>
        <w:spacing w:after="120"/>
        <w:jc w:val="both"/>
        <w:rPr>
          <w:bCs/>
        </w:rPr>
      </w:pPr>
      <w:r w:rsidRPr="002D45D9">
        <w:rPr>
          <w:b/>
          <w:bCs/>
        </w:rPr>
        <w:lastRenderedPageBreak/>
        <w:t>Kop</w:t>
      </w:r>
      <w:r w:rsidRPr="002D45D9">
        <w:rPr>
          <w:rFonts w:hint="eastAsia"/>
          <w:b/>
          <w:bCs/>
        </w:rPr>
        <w:t>ē</w:t>
      </w:r>
      <w:r w:rsidRPr="002D45D9">
        <w:rPr>
          <w:b/>
          <w:bCs/>
        </w:rPr>
        <w:t>j</w:t>
      </w:r>
      <w:r w:rsidRPr="002D45D9">
        <w:rPr>
          <w:rFonts w:hint="eastAsia"/>
          <w:b/>
          <w:bCs/>
        </w:rPr>
        <w:t>ā</w:t>
      </w:r>
      <w:r w:rsidRPr="002D45D9">
        <w:rPr>
          <w:b/>
          <w:bCs/>
        </w:rPr>
        <w:t xml:space="preserve"> L</w:t>
      </w:r>
      <w:r w:rsidRPr="002D45D9">
        <w:rPr>
          <w:rFonts w:hint="eastAsia"/>
          <w:b/>
          <w:bCs/>
        </w:rPr>
        <w:t>ī</w:t>
      </w:r>
      <w:r w:rsidRPr="002D45D9">
        <w:rPr>
          <w:b/>
          <w:bCs/>
        </w:rPr>
        <w:t>guma summa</w:t>
      </w:r>
      <w:r w:rsidRPr="001C72ED">
        <w:rPr>
          <w:bCs/>
        </w:rPr>
        <w:t xml:space="preserve"> par L</w:t>
      </w:r>
      <w:r w:rsidRPr="001C72ED">
        <w:rPr>
          <w:rFonts w:hint="eastAsia"/>
          <w:bCs/>
        </w:rPr>
        <w:t>ī</w:t>
      </w:r>
      <w:r w:rsidRPr="001C72ED">
        <w:rPr>
          <w:bCs/>
        </w:rPr>
        <w:t>guma 1.1.punkt</w:t>
      </w:r>
      <w:r w:rsidRPr="001C72ED">
        <w:rPr>
          <w:rFonts w:hint="eastAsia"/>
          <w:bCs/>
        </w:rPr>
        <w:t>ā</w:t>
      </w:r>
      <w:r w:rsidRPr="001C72ED">
        <w:rPr>
          <w:bCs/>
        </w:rPr>
        <w:t xml:space="preserve"> min</w:t>
      </w:r>
      <w:r w:rsidRPr="001C72ED">
        <w:rPr>
          <w:rFonts w:hint="eastAsia"/>
          <w:bCs/>
        </w:rPr>
        <w:t>ē</w:t>
      </w:r>
      <w:r w:rsidRPr="001C72ED">
        <w:rPr>
          <w:bCs/>
        </w:rPr>
        <w:t>to Praktisko apm</w:t>
      </w:r>
      <w:r w:rsidRPr="001C72ED">
        <w:rPr>
          <w:rFonts w:hint="eastAsia"/>
          <w:bCs/>
        </w:rPr>
        <w:t>ā</w:t>
      </w:r>
      <w:r w:rsidRPr="001C72ED">
        <w:rPr>
          <w:bCs/>
        </w:rPr>
        <w:t>c</w:t>
      </w:r>
      <w:r w:rsidRPr="001C72ED">
        <w:rPr>
          <w:rFonts w:hint="eastAsia"/>
          <w:bCs/>
        </w:rPr>
        <w:t>ī</w:t>
      </w:r>
      <w:r w:rsidRPr="001C72ED">
        <w:rPr>
          <w:bCs/>
        </w:rPr>
        <w:t>bu, ko sedz no A</w:t>
      </w:r>
      <w:r w:rsidRPr="001C72ED">
        <w:rPr>
          <w:rFonts w:hint="eastAsia"/>
          <w:bCs/>
        </w:rPr>
        <w:t>ģ</w:t>
      </w:r>
      <w:r w:rsidRPr="001C72ED">
        <w:rPr>
          <w:bCs/>
        </w:rPr>
        <w:t>ent</w:t>
      </w:r>
      <w:r w:rsidRPr="001C72ED">
        <w:rPr>
          <w:rFonts w:hint="eastAsia"/>
          <w:bCs/>
        </w:rPr>
        <w:t>ū</w:t>
      </w:r>
      <w:r w:rsidRPr="001C72ED">
        <w:rPr>
          <w:bCs/>
        </w:rPr>
        <w:t>ras l</w:t>
      </w:r>
      <w:r w:rsidRPr="001C72ED">
        <w:rPr>
          <w:rFonts w:hint="eastAsia"/>
          <w:bCs/>
        </w:rPr>
        <w:t>ī</w:t>
      </w:r>
      <w:r w:rsidRPr="001C72ED">
        <w:rPr>
          <w:bCs/>
        </w:rPr>
        <w:t>dzek</w:t>
      </w:r>
      <w:r w:rsidRPr="001C72ED">
        <w:rPr>
          <w:rFonts w:hint="eastAsia"/>
          <w:bCs/>
        </w:rPr>
        <w:t>ļ</w:t>
      </w:r>
      <w:r w:rsidRPr="001C72ED">
        <w:rPr>
          <w:bCs/>
        </w:rPr>
        <w:t>iem</w:t>
      </w:r>
      <w:r>
        <w:rPr>
          <w:bCs/>
        </w:rPr>
        <w:t xml:space="preserve"> un </w:t>
      </w:r>
      <w:r w:rsidRPr="000E6C5D">
        <w:rPr>
          <w:bCs/>
        </w:rPr>
        <w:t>Darba dev</w:t>
      </w:r>
      <w:r w:rsidRPr="000E6C5D">
        <w:rPr>
          <w:rFonts w:hint="eastAsia"/>
          <w:bCs/>
        </w:rPr>
        <w:t>ē</w:t>
      </w:r>
      <w:r w:rsidRPr="000E6C5D">
        <w:rPr>
          <w:bCs/>
        </w:rPr>
        <w:t>ja priv</w:t>
      </w:r>
      <w:r w:rsidRPr="000E6C5D">
        <w:rPr>
          <w:rFonts w:hint="eastAsia"/>
          <w:bCs/>
        </w:rPr>
        <w:t>ā</w:t>
      </w:r>
      <w:r w:rsidRPr="000E6C5D">
        <w:rPr>
          <w:bCs/>
        </w:rPr>
        <w:t>t</w:t>
      </w:r>
      <w:r w:rsidRPr="000E6C5D">
        <w:rPr>
          <w:rFonts w:hint="eastAsia"/>
          <w:bCs/>
        </w:rPr>
        <w:t>ā</w:t>
      </w:r>
      <w:r w:rsidRPr="000E6C5D">
        <w:rPr>
          <w:bCs/>
        </w:rPr>
        <w:t xml:space="preserve"> l</w:t>
      </w:r>
      <w:r w:rsidRPr="000E6C5D">
        <w:rPr>
          <w:rFonts w:hint="eastAsia"/>
          <w:bCs/>
        </w:rPr>
        <w:t>ī</w:t>
      </w:r>
      <w:r w:rsidRPr="000E6C5D">
        <w:rPr>
          <w:bCs/>
        </w:rPr>
        <w:t>dzfinans</w:t>
      </w:r>
      <w:r w:rsidRPr="000E6C5D">
        <w:rPr>
          <w:rFonts w:hint="eastAsia"/>
          <w:bCs/>
        </w:rPr>
        <w:t>ē</w:t>
      </w:r>
      <w:r w:rsidRPr="000E6C5D">
        <w:rPr>
          <w:bCs/>
        </w:rPr>
        <w:t>juma</w:t>
      </w:r>
      <w:r w:rsidRPr="001C72ED">
        <w:rPr>
          <w:bCs/>
        </w:rPr>
        <w:t xml:space="preserve"> ir </w:t>
      </w:r>
      <w:r w:rsidRPr="002D45D9">
        <w:rPr>
          <w:b/>
          <w:bCs/>
        </w:rPr>
        <w:t xml:space="preserve">EUR _________ </w:t>
      </w:r>
      <w:r w:rsidRPr="002D45D9">
        <w:rPr>
          <w:bCs/>
          <w:i/>
        </w:rPr>
        <w:t>(skait</w:t>
      </w:r>
      <w:r w:rsidRPr="002D45D9">
        <w:rPr>
          <w:rFonts w:hint="eastAsia"/>
          <w:bCs/>
          <w:i/>
        </w:rPr>
        <w:t>ļ</w:t>
      </w:r>
      <w:r w:rsidRPr="002D45D9">
        <w:rPr>
          <w:bCs/>
          <w:i/>
        </w:rPr>
        <w:t>i v</w:t>
      </w:r>
      <w:r w:rsidRPr="002D45D9">
        <w:rPr>
          <w:rFonts w:hint="eastAsia"/>
          <w:bCs/>
          <w:i/>
        </w:rPr>
        <w:t>ā</w:t>
      </w:r>
      <w:r w:rsidRPr="002D45D9">
        <w:rPr>
          <w:bCs/>
          <w:i/>
        </w:rPr>
        <w:t>rdiem</w:t>
      </w:r>
      <w:r w:rsidRPr="00185A24">
        <w:rPr>
          <w:bCs/>
        </w:rPr>
        <w:t>)</w:t>
      </w:r>
      <w:r w:rsidRPr="00C152BF">
        <w:rPr>
          <w:bCs/>
        </w:rPr>
        <w:t>;</w:t>
      </w:r>
    </w:p>
    <w:p w14:paraId="25E3BA7C" w14:textId="73A624B3" w:rsidR="00D70A6F" w:rsidRPr="00C00094" w:rsidRDefault="00D70A6F" w:rsidP="0053616A">
      <w:pPr>
        <w:numPr>
          <w:ilvl w:val="1"/>
          <w:numId w:val="7"/>
        </w:numPr>
        <w:tabs>
          <w:tab w:val="left" w:pos="0"/>
          <w:tab w:val="left" w:pos="5580"/>
        </w:tabs>
        <w:spacing w:after="120"/>
        <w:jc w:val="both"/>
        <w:rPr>
          <w:bCs/>
        </w:rPr>
      </w:pPr>
      <w:r w:rsidRPr="007F52EE">
        <w:rPr>
          <w:bCs/>
        </w:rPr>
        <w:t xml:space="preserve">Pievienotās vērtības nodokļa </w:t>
      </w:r>
      <w:r w:rsidRPr="007F52EE">
        <w:t>maksātāju reģistrā reģistrētam nodokļu maksātājam Līguma 1.</w:t>
      </w:r>
      <w:r w:rsidR="00786543" w:rsidRPr="007F52EE">
        <w:t>5</w:t>
      </w:r>
      <w:r w:rsidRPr="007F52EE">
        <w:t>.</w:t>
      </w:r>
      <w:r w:rsidR="00456A42">
        <w:t>3</w:t>
      </w:r>
      <w:r w:rsidR="008D6548" w:rsidRPr="007F52EE">
        <w:t>. un 1.</w:t>
      </w:r>
      <w:r w:rsidR="00786543" w:rsidRPr="007F52EE">
        <w:t>5</w:t>
      </w:r>
      <w:r w:rsidR="00C16764" w:rsidRPr="007F52EE">
        <w:t>.</w:t>
      </w:r>
      <w:r w:rsidR="008313D4">
        <w:t>5</w:t>
      </w:r>
      <w:r w:rsidR="00C16764" w:rsidRPr="007F52EE">
        <w:t>.</w:t>
      </w:r>
      <w:r w:rsidR="00F77FFA" w:rsidRPr="007F52EE">
        <w:t xml:space="preserve"> </w:t>
      </w:r>
      <w:r w:rsidR="008D6548" w:rsidRPr="007F52EE">
        <w:t>apakš</w:t>
      </w:r>
      <w:r w:rsidRPr="007F52EE">
        <w:t>punktā</w:t>
      </w:r>
      <w:r w:rsidRPr="00C00094">
        <w:t xml:space="preserve"> minētās izmaksas sedz bez PVN.</w:t>
      </w:r>
    </w:p>
    <w:p w14:paraId="2C75F93F" w14:textId="77777777" w:rsidR="00D129BC" w:rsidRPr="00C00094" w:rsidRDefault="00D129BC" w:rsidP="00D129BC">
      <w:pPr>
        <w:tabs>
          <w:tab w:val="left" w:pos="0"/>
          <w:tab w:val="left" w:pos="1276"/>
        </w:tabs>
        <w:spacing w:after="120"/>
        <w:ind w:left="1276"/>
        <w:jc w:val="both"/>
        <w:rPr>
          <w:rFonts w:ascii="Times New Roman" w:hAnsi="Times New Roman"/>
          <w:iCs/>
        </w:rPr>
      </w:pPr>
    </w:p>
    <w:p w14:paraId="44E7A354" w14:textId="77777777" w:rsidR="00D34836" w:rsidRPr="00C00094" w:rsidRDefault="00D34836" w:rsidP="0053616A">
      <w:pPr>
        <w:numPr>
          <w:ilvl w:val="0"/>
          <w:numId w:val="7"/>
        </w:numPr>
        <w:tabs>
          <w:tab w:val="left" w:pos="5580"/>
        </w:tabs>
        <w:spacing w:after="120"/>
        <w:jc w:val="center"/>
        <w:rPr>
          <w:b/>
        </w:rPr>
      </w:pPr>
      <w:r w:rsidRPr="00C00094">
        <w:rPr>
          <w:b/>
        </w:rPr>
        <w:t xml:space="preserve">Aģentūras </w:t>
      </w:r>
      <w:r w:rsidR="00025F1D" w:rsidRPr="00C00094">
        <w:rPr>
          <w:b/>
        </w:rPr>
        <w:t xml:space="preserve">pienākumi un </w:t>
      </w:r>
      <w:r w:rsidRPr="00C00094">
        <w:rPr>
          <w:b/>
        </w:rPr>
        <w:t>tiesības</w:t>
      </w:r>
    </w:p>
    <w:p w14:paraId="0571A543" w14:textId="77777777" w:rsidR="00D34836" w:rsidRPr="00C00094" w:rsidRDefault="00D34836" w:rsidP="0053616A">
      <w:pPr>
        <w:numPr>
          <w:ilvl w:val="1"/>
          <w:numId w:val="7"/>
        </w:numPr>
        <w:tabs>
          <w:tab w:val="left" w:pos="0"/>
          <w:tab w:val="left" w:pos="5580"/>
        </w:tabs>
        <w:spacing w:after="120"/>
        <w:jc w:val="both"/>
        <w:rPr>
          <w:b/>
        </w:rPr>
      </w:pPr>
      <w:r w:rsidRPr="00C00094">
        <w:t>Aģentūrai ir pienākums:</w:t>
      </w:r>
    </w:p>
    <w:p w14:paraId="73DDA359" w14:textId="77777777" w:rsidR="00D34836" w:rsidRPr="00C00094" w:rsidRDefault="00D34836" w:rsidP="00A14EE4">
      <w:pPr>
        <w:numPr>
          <w:ilvl w:val="2"/>
          <w:numId w:val="7"/>
        </w:numPr>
        <w:spacing w:after="120"/>
        <w:ind w:left="1701" w:hanging="708"/>
        <w:jc w:val="both"/>
      </w:pPr>
      <w:r w:rsidRPr="00C00094">
        <w:t xml:space="preserve">iesaistīt bezdarbniekus Praktiskajā apmācībā atbilstoši Līguma nosacījumiem, ievērojot piešķirtā finansējuma </w:t>
      </w:r>
      <w:r w:rsidR="00D81DDD">
        <w:t>apmēru</w:t>
      </w:r>
      <w:r w:rsidRPr="00C00094">
        <w:t xml:space="preserve">, </w:t>
      </w:r>
      <w:r w:rsidR="009D0038">
        <w:t>Darba devēja pieteikto darba vietu skaitu</w:t>
      </w:r>
      <w:r w:rsidRPr="00C00094">
        <w:t xml:space="preserve"> un bezdarbnieku </w:t>
      </w:r>
      <w:r w:rsidR="009410C2" w:rsidRPr="00C00094">
        <w:t>izteiktās vēlmes</w:t>
      </w:r>
      <w:r w:rsidRPr="00C00094">
        <w:t>;</w:t>
      </w:r>
    </w:p>
    <w:p w14:paraId="18D08D63" w14:textId="77777777" w:rsidR="00D34836" w:rsidRPr="00C00094" w:rsidRDefault="00D34836" w:rsidP="00A14EE4">
      <w:pPr>
        <w:numPr>
          <w:ilvl w:val="2"/>
          <w:numId w:val="7"/>
        </w:numPr>
        <w:spacing w:after="120"/>
        <w:ind w:left="1701" w:hanging="708"/>
        <w:jc w:val="both"/>
      </w:pPr>
      <w:r w:rsidRPr="00C00094">
        <w:t>vienas darba dienas laikā informēt Darba devēju, ja bezdarbnieks Praktiskās apmācības laikā ir zaudējis bezdarbnieka statusu;</w:t>
      </w:r>
    </w:p>
    <w:p w14:paraId="13CCD2C7" w14:textId="31FCEA2B" w:rsidR="00D34836" w:rsidRDefault="00775E19" w:rsidP="00A14EE4">
      <w:pPr>
        <w:numPr>
          <w:ilvl w:val="2"/>
          <w:numId w:val="7"/>
        </w:numPr>
        <w:spacing w:after="120"/>
        <w:ind w:left="1701" w:hanging="708"/>
        <w:jc w:val="both"/>
      </w:pPr>
      <w:r w:rsidRPr="00C00094">
        <w:t>organizēt ergoterapeita</w:t>
      </w:r>
      <w:r w:rsidR="00ED08F8" w:rsidRPr="00C00094">
        <w:t>,</w:t>
      </w:r>
      <w:r w:rsidR="00D34836" w:rsidRPr="00C00094">
        <w:t xml:space="preserve"> surdotulk</w:t>
      </w:r>
      <w:r w:rsidRPr="00C00094">
        <w:t>a</w:t>
      </w:r>
      <w:r w:rsidR="00FC4FE9">
        <w:t>,</w:t>
      </w:r>
      <w:r w:rsidR="00D34836" w:rsidRPr="00C00094">
        <w:t xml:space="preserve"> </w:t>
      </w:r>
      <w:r w:rsidR="00ED08F8" w:rsidRPr="00C00094">
        <w:t xml:space="preserve">atbalsta </w:t>
      </w:r>
      <w:r w:rsidR="00FC4FE9" w:rsidRPr="00C00094">
        <w:t>person</w:t>
      </w:r>
      <w:r w:rsidR="00FC4FE9">
        <w:t xml:space="preserve">as un citu </w:t>
      </w:r>
      <w:r w:rsidR="001F7419">
        <w:t>speciālistu</w:t>
      </w:r>
      <w:r w:rsidR="00FC4FE9" w:rsidRPr="00C00094">
        <w:t xml:space="preserve"> </w:t>
      </w:r>
      <w:r w:rsidR="00D34836" w:rsidRPr="00C00094">
        <w:t>pakalpojumu nodrošināšanu Praktiskajā apmācībā iesaistītajiem bezdarbniekiem ar invaliditāti</w:t>
      </w:r>
      <w:r w:rsidR="005869B7">
        <w:t>;</w:t>
      </w:r>
    </w:p>
    <w:p w14:paraId="33BEDE88" w14:textId="77777777" w:rsidR="00FD3798" w:rsidRDefault="00DC12F8" w:rsidP="00FD3798">
      <w:pPr>
        <w:numPr>
          <w:ilvl w:val="2"/>
          <w:numId w:val="7"/>
        </w:numPr>
        <w:spacing w:after="120"/>
        <w:jc w:val="both"/>
      </w:pPr>
      <w:r>
        <w:t xml:space="preserve"> </w:t>
      </w:r>
      <w:r w:rsidR="00FD3798">
        <w:t xml:space="preserve"> </w:t>
      </w:r>
      <w:r>
        <w:t>nepieciešamības gadījumā</w:t>
      </w:r>
      <w:r w:rsidR="00FD3798">
        <w:t xml:space="preserve"> izvērtējot Darba devēja izvēlētā bezdarbnieka atbilstību normatīvajos aktos noteiktajai mērķgrupai dalībai Apmācībā, izsniegt bezdarbniekam kuponu izglītības programmas apguvei</w:t>
      </w:r>
      <w:r w:rsidR="005869B7">
        <w:t>;</w:t>
      </w:r>
    </w:p>
    <w:p w14:paraId="3C6BD0C3" w14:textId="77777777" w:rsidR="00FD3798" w:rsidRPr="00D66759" w:rsidRDefault="00FD3798" w:rsidP="00FD3798">
      <w:pPr>
        <w:numPr>
          <w:ilvl w:val="2"/>
          <w:numId w:val="7"/>
        </w:numPr>
        <w:spacing w:after="120"/>
        <w:jc w:val="both"/>
      </w:pPr>
      <w:r w:rsidRPr="00D66759">
        <w:t xml:space="preserve">iesaistīt bezdarbnieku Apmācībā atbilstoši Līguma </w:t>
      </w:r>
      <w:r w:rsidR="00DC12F8" w:rsidRPr="00D66759">
        <w:t>3</w:t>
      </w:r>
      <w:r w:rsidRPr="00D66759">
        <w:t>.</w:t>
      </w:r>
      <w:r w:rsidR="00DC12F8" w:rsidRPr="00D66759">
        <w:t>7</w:t>
      </w:r>
      <w:r w:rsidRPr="00D66759">
        <w:t>.punktam, noslēdzot līgumu ar bezdarbnieku par dalību Apmācībā</w:t>
      </w:r>
      <w:r w:rsidR="005869B7">
        <w:t>;</w:t>
      </w:r>
    </w:p>
    <w:p w14:paraId="0F349C03" w14:textId="47DADA7E" w:rsidR="00FD3798" w:rsidRDefault="00DC12F8" w:rsidP="00DC12F8">
      <w:pPr>
        <w:numPr>
          <w:ilvl w:val="2"/>
          <w:numId w:val="7"/>
        </w:numPr>
        <w:spacing w:after="120"/>
        <w:jc w:val="both"/>
      </w:pPr>
      <w:r>
        <w:t xml:space="preserve"> </w:t>
      </w:r>
      <w:r w:rsidR="00FD3798">
        <w:t xml:space="preserve">trīs darba dienu laikā informēt Darba devēju par bezdarbnieka atskaitīšanu no apmācāmo skaita vai par Apmācības pabeigšanu. </w:t>
      </w:r>
    </w:p>
    <w:p w14:paraId="7051EA64" w14:textId="77777777" w:rsidR="00D34836" w:rsidRPr="00C00094" w:rsidRDefault="00D34836" w:rsidP="0053616A">
      <w:pPr>
        <w:numPr>
          <w:ilvl w:val="1"/>
          <w:numId w:val="7"/>
        </w:numPr>
        <w:tabs>
          <w:tab w:val="left" w:pos="0"/>
          <w:tab w:val="left" w:pos="5580"/>
        </w:tabs>
        <w:spacing w:after="120"/>
        <w:jc w:val="both"/>
        <w:rPr>
          <w:b/>
        </w:rPr>
      </w:pPr>
      <w:r w:rsidRPr="00C00094">
        <w:t>Aģentūrai ir tiesības:</w:t>
      </w:r>
    </w:p>
    <w:p w14:paraId="1199ED3A" w14:textId="77777777" w:rsidR="00C56632" w:rsidRPr="00C00094" w:rsidRDefault="00D34836" w:rsidP="00C5785D">
      <w:pPr>
        <w:numPr>
          <w:ilvl w:val="2"/>
          <w:numId w:val="7"/>
        </w:numPr>
        <w:tabs>
          <w:tab w:val="num" w:pos="1418"/>
        </w:tabs>
        <w:ind w:left="1418" w:hanging="709"/>
        <w:jc w:val="both"/>
      </w:pPr>
      <w:r w:rsidRPr="00C00094">
        <w:t xml:space="preserve">norīkot </w:t>
      </w:r>
      <w:r w:rsidR="00060FC5" w:rsidRPr="00C00094">
        <w:t xml:space="preserve">bezdarbnieku </w:t>
      </w:r>
      <w:r w:rsidRPr="00C00094">
        <w:t xml:space="preserve">pie Darba devēja </w:t>
      </w:r>
      <w:r w:rsidR="00C56632" w:rsidRPr="00C00094">
        <w:t>piecu darba dienu laikā</w:t>
      </w:r>
      <w:r w:rsidR="00B243DA" w:rsidRPr="00C00094">
        <w:t xml:space="preserve"> no līguma parakstīšanas dienas</w:t>
      </w:r>
      <w:r w:rsidR="00060FC5" w:rsidRPr="00C00094">
        <w:t>;</w:t>
      </w:r>
    </w:p>
    <w:p w14:paraId="592E76F3" w14:textId="77777777" w:rsidR="004F294B" w:rsidRPr="00C00094" w:rsidRDefault="00C56632" w:rsidP="00926D17">
      <w:pPr>
        <w:numPr>
          <w:ilvl w:val="2"/>
          <w:numId w:val="7"/>
        </w:numPr>
        <w:tabs>
          <w:tab w:val="left" w:pos="0"/>
          <w:tab w:val="num" w:pos="1418"/>
        </w:tabs>
        <w:spacing w:after="120"/>
        <w:ind w:left="1418" w:hanging="709"/>
        <w:jc w:val="both"/>
        <w:rPr>
          <w:bCs/>
        </w:rPr>
      </w:pPr>
      <w:r w:rsidRPr="00C00094">
        <w:t xml:space="preserve">norīkot pie Darba devēja </w:t>
      </w:r>
      <w:r w:rsidR="00F533EC" w:rsidRPr="00C00094">
        <w:t>bezdarbnieku</w:t>
      </w:r>
      <w:r w:rsidR="00CF2B9F" w:rsidRPr="00C00094">
        <w:rPr>
          <w:bCs/>
        </w:rPr>
        <w:t xml:space="preserve"> ar invaliditāti</w:t>
      </w:r>
      <w:r w:rsidR="008747E7" w:rsidRPr="00C00094">
        <w:rPr>
          <w:bCs/>
        </w:rPr>
        <w:t xml:space="preserve"> un nodrošināt ergoterapeita pakalpojumu</w:t>
      </w:r>
      <w:r w:rsidR="001F54D3" w:rsidRPr="00C00094">
        <w:rPr>
          <w:bCs/>
        </w:rPr>
        <w:t>s</w:t>
      </w:r>
      <w:r w:rsidR="008747E7" w:rsidRPr="00C00094">
        <w:rPr>
          <w:bCs/>
        </w:rPr>
        <w:t xml:space="preserve"> </w:t>
      </w:r>
      <w:r w:rsidR="001F54D3" w:rsidRPr="00C00094">
        <w:rPr>
          <w:bCs/>
        </w:rPr>
        <w:t>Praktiskās apmācības</w:t>
      </w:r>
      <w:r w:rsidR="008747E7" w:rsidRPr="00C00094">
        <w:rPr>
          <w:bCs/>
        </w:rPr>
        <w:t xml:space="preserve"> vietas apsekošan</w:t>
      </w:r>
      <w:r w:rsidR="00D9591C" w:rsidRPr="00C00094">
        <w:rPr>
          <w:bCs/>
        </w:rPr>
        <w:t>a</w:t>
      </w:r>
      <w:r w:rsidR="004F294B" w:rsidRPr="00C00094">
        <w:rPr>
          <w:bCs/>
        </w:rPr>
        <w:t xml:space="preserve">i: </w:t>
      </w:r>
    </w:p>
    <w:p w14:paraId="669640E9" w14:textId="77777777" w:rsidR="00C56632" w:rsidRPr="00C00094" w:rsidRDefault="00C56632" w:rsidP="00926D17">
      <w:pPr>
        <w:numPr>
          <w:ilvl w:val="3"/>
          <w:numId w:val="7"/>
        </w:numPr>
        <w:tabs>
          <w:tab w:val="clear" w:pos="1080"/>
          <w:tab w:val="left" w:pos="0"/>
          <w:tab w:val="num" w:pos="2410"/>
        </w:tabs>
        <w:spacing w:after="120"/>
        <w:ind w:left="2410" w:hanging="992"/>
        <w:jc w:val="both"/>
        <w:rPr>
          <w:bCs/>
        </w:rPr>
      </w:pPr>
      <w:r w:rsidRPr="00C00094">
        <w:rPr>
          <w:spacing w:val="2"/>
        </w:rPr>
        <w:t>septiņu da</w:t>
      </w:r>
      <w:r w:rsidR="00EE6E8F" w:rsidRPr="00C00094">
        <w:rPr>
          <w:spacing w:val="2"/>
        </w:rPr>
        <w:t>rba dienu laikā no dienas, kad D</w:t>
      </w:r>
      <w:r w:rsidRPr="00C00094">
        <w:rPr>
          <w:spacing w:val="2"/>
        </w:rPr>
        <w:t xml:space="preserve">arba devējs saņēmis ergoterapeita atzinuma kopiju, ja bezdarbniekam ar invaliditāti nav nepieciešama </w:t>
      </w:r>
      <w:r w:rsidR="006A620C" w:rsidRPr="00C00094">
        <w:rPr>
          <w:spacing w:val="2"/>
        </w:rPr>
        <w:t xml:space="preserve">Praktiskās apmācības </w:t>
      </w:r>
      <w:r w:rsidRPr="00C00094">
        <w:rPr>
          <w:spacing w:val="2"/>
        </w:rPr>
        <w:t>vietas pielāgošana;</w:t>
      </w:r>
    </w:p>
    <w:p w14:paraId="2D45156B" w14:textId="77777777" w:rsidR="00C56632" w:rsidRPr="00C00094" w:rsidRDefault="00C56632" w:rsidP="00926D17">
      <w:pPr>
        <w:numPr>
          <w:ilvl w:val="3"/>
          <w:numId w:val="7"/>
        </w:numPr>
        <w:tabs>
          <w:tab w:val="clear" w:pos="1080"/>
          <w:tab w:val="left" w:pos="0"/>
          <w:tab w:val="num" w:pos="2410"/>
        </w:tabs>
        <w:spacing w:after="120"/>
        <w:ind w:left="2410" w:hanging="992"/>
        <w:jc w:val="both"/>
        <w:rPr>
          <w:spacing w:val="2"/>
        </w:rPr>
      </w:pPr>
      <w:r w:rsidRPr="00C00094">
        <w:rPr>
          <w:spacing w:val="2"/>
        </w:rPr>
        <w:t>20 darba dienu laikā no dienas, kad noslēgta vienošanās par bezdarbniek</w:t>
      </w:r>
      <w:r w:rsidR="00BB4639" w:rsidRPr="00C00094">
        <w:rPr>
          <w:spacing w:val="2"/>
        </w:rPr>
        <w:t>a</w:t>
      </w:r>
      <w:r w:rsidRPr="00C00094">
        <w:rPr>
          <w:spacing w:val="2"/>
        </w:rPr>
        <w:t xml:space="preserve"> ar invaliditāti </w:t>
      </w:r>
      <w:r w:rsidR="006A620C" w:rsidRPr="00C00094">
        <w:rPr>
          <w:spacing w:val="2"/>
        </w:rPr>
        <w:t>Praktiskās apmācības</w:t>
      </w:r>
      <w:r w:rsidRPr="00C00094">
        <w:rPr>
          <w:spacing w:val="2"/>
        </w:rPr>
        <w:t xml:space="preserve"> vietas pielāgošanu, bet ne ātrāk kā pirms </w:t>
      </w:r>
      <w:r w:rsidR="00EA6B59">
        <w:rPr>
          <w:spacing w:val="2"/>
        </w:rPr>
        <w:t>atskaites</w:t>
      </w:r>
      <w:r w:rsidR="00665BB9" w:rsidRPr="00C00094">
        <w:rPr>
          <w:spacing w:val="2"/>
        </w:rPr>
        <w:t xml:space="preserve"> </w:t>
      </w:r>
      <w:r w:rsidRPr="00C00094">
        <w:rPr>
          <w:spacing w:val="2"/>
        </w:rPr>
        <w:t xml:space="preserve">par vienreizējās dotācijas, lai pielāgotu </w:t>
      </w:r>
      <w:r w:rsidR="006A620C" w:rsidRPr="00C00094">
        <w:rPr>
          <w:spacing w:val="2"/>
        </w:rPr>
        <w:t>Praktiskās apmācības</w:t>
      </w:r>
      <w:r w:rsidRPr="00C00094">
        <w:rPr>
          <w:spacing w:val="2"/>
        </w:rPr>
        <w:t xml:space="preserve"> vietas bezdarbniek</w:t>
      </w:r>
      <w:r w:rsidR="00BB4639" w:rsidRPr="00C00094">
        <w:rPr>
          <w:spacing w:val="2"/>
        </w:rPr>
        <w:t>a</w:t>
      </w:r>
      <w:r w:rsidRPr="00C00094">
        <w:rPr>
          <w:spacing w:val="2"/>
        </w:rPr>
        <w:t xml:space="preserve">m ar invaliditāti, izlietojumu parakstīšanas; </w:t>
      </w:r>
    </w:p>
    <w:p w14:paraId="4E537D7E" w14:textId="77777777" w:rsidR="00C56632" w:rsidRPr="00C00094" w:rsidRDefault="00C56632" w:rsidP="00926D17">
      <w:pPr>
        <w:numPr>
          <w:ilvl w:val="3"/>
          <w:numId w:val="7"/>
        </w:numPr>
        <w:tabs>
          <w:tab w:val="clear" w:pos="1080"/>
          <w:tab w:val="left" w:pos="0"/>
          <w:tab w:val="num" w:pos="2410"/>
        </w:tabs>
        <w:spacing w:after="120"/>
        <w:ind w:left="2410" w:hanging="992"/>
        <w:jc w:val="both"/>
        <w:rPr>
          <w:spacing w:val="2"/>
        </w:rPr>
      </w:pPr>
      <w:r w:rsidRPr="00C00094">
        <w:rPr>
          <w:spacing w:val="2"/>
        </w:rPr>
        <w:t>30 darba dienu laikā no dienas, kad noslēgta vienošanās par bezdarbniek</w:t>
      </w:r>
      <w:r w:rsidR="00BB4639" w:rsidRPr="00C00094">
        <w:rPr>
          <w:spacing w:val="2"/>
        </w:rPr>
        <w:t>a</w:t>
      </w:r>
      <w:r w:rsidRPr="00C00094">
        <w:rPr>
          <w:spacing w:val="2"/>
        </w:rPr>
        <w:t xml:space="preserve"> ar invaliditāti </w:t>
      </w:r>
      <w:r w:rsidR="006A620C" w:rsidRPr="00C00094">
        <w:rPr>
          <w:spacing w:val="2"/>
        </w:rPr>
        <w:t>Praktiskās apmācības</w:t>
      </w:r>
      <w:r w:rsidRPr="00C00094">
        <w:rPr>
          <w:spacing w:val="2"/>
        </w:rPr>
        <w:t xml:space="preserve"> vietas pielāgošanu, ja bezdarbnieka ar invaliditāti </w:t>
      </w:r>
      <w:r w:rsidR="006A620C" w:rsidRPr="00C00094">
        <w:rPr>
          <w:spacing w:val="2"/>
        </w:rPr>
        <w:t xml:space="preserve">Praktiskās apmācības </w:t>
      </w:r>
      <w:r w:rsidRPr="00C00094">
        <w:rPr>
          <w:spacing w:val="2"/>
        </w:rPr>
        <w:t xml:space="preserve">vietas pielāgošanai nepieciešams veikt speciālus darbus (piemēram, tehnisko palīglīdzekļu izgatavošanu vai to iegādi pēc speciāla pasūtījuma), bet ne ātrāk kā pirms </w:t>
      </w:r>
      <w:r w:rsidR="00EA6B59">
        <w:rPr>
          <w:spacing w:val="2"/>
        </w:rPr>
        <w:t>atskaites</w:t>
      </w:r>
      <w:r w:rsidR="00665BB9" w:rsidRPr="00C00094">
        <w:rPr>
          <w:spacing w:val="2"/>
        </w:rPr>
        <w:t xml:space="preserve"> </w:t>
      </w:r>
      <w:r w:rsidRPr="00C00094">
        <w:rPr>
          <w:spacing w:val="2"/>
        </w:rPr>
        <w:t xml:space="preserve">par vienreizējās dotācijas, lai pielāgotu </w:t>
      </w:r>
      <w:r w:rsidR="006A620C" w:rsidRPr="00C00094">
        <w:rPr>
          <w:spacing w:val="2"/>
        </w:rPr>
        <w:t>Praktiskās apmācības</w:t>
      </w:r>
      <w:r w:rsidRPr="00C00094">
        <w:rPr>
          <w:spacing w:val="2"/>
        </w:rPr>
        <w:t xml:space="preserve"> vietas bezdarbniek</w:t>
      </w:r>
      <w:r w:rsidR="00BB4639" w:rsidRPr="00C00094">
        <w:rPr>
          <w:spacing w:val="2"/>
        </w:rPr>
        <w:t>a</w:t>
      </w:r>
      <w:r w:rsidRPr="00C00094">
        <w:rPr>
          <w:spacing w:val="2"/>
        </w:rPr>
        <w:t>m ar invaliditāti, izlietojumu parakstīšanas</w:t>
      </w:r>
      <w:r w:rsidR="00450F72" w:rsidRPr="00C00094">
        <w:rPr>
          <w:spacing w:val="2"/>
        </w:rPr>
        <w:t>;</w:t>
      </w:r>
    </w:p>
    <w:p w14:paraId="74021985" w14:textId="77777777" w:rsidR="00D34836" w:rsidRPr="00C00094" w:rsidRDefault="00D34836" w:rsidP="00926D17">
      <w:pPr>
        <w:numPr>
          <w:ilvl w:val="2"/>
          <w:numId w:val="7"/>
        </w:numPr>
        <w:tabs>
          <w:tab w:val="left" w:pos="0"/>
          <w:tab w:val="num" w:pos="1418"/>
        </w:tabs>
        <w:spacing w:after="120"/>
        <w:ind w:left="1418" w:hanging="709"/>
        <w:jc w:val="both"/>
      </w:pPr>
      <w:r w:rsidRPr="00C00094">
        <w:t>veikt pārbaudes Praktiskās apmācības īstenošanas vietās, ja nepieciešams</w:t>
      </w:r>
      <w:r w:rsidR="00FE72F9" w:rsidRPr="00C00094">
        <w:t>,</w:t>
      </w:r>
      <w:r w:rsidRPr="00C00094">
        <w:t xml:space="preserve"> pieaicinot kompetentus ekspertus</w:t>
      </w:r>
      <w:r w:rsidR="00FE72F9" w:rsidRPr="00C00094">
        <w:t>,</w:t>
      </w:r>
      <w:r w:rsidRPr="00C00094">
        <w:t xml:space="preserve"> un izvērtēt Praktiskās apmācības īstenošanas atbilstību </w:t>
      </w:r>
      <w:smartTag w:uri="schemas-tilde-lv/tildestengine" w:element="veidnes">
        <w:smartTagPr>
          <w:attr w:name="text" w:val="Līguma"/>
          <w:attr w:name="id" w:val="-1"/>
          <w:attr w:name="baseform" w:val="līgum|s"/>
        </w:smartTagPr>
        <w:r w:rsidRPr="00C00094">
          <w:t>Līguma</w:t>
        </w:r>
      </w:smartTag>
      <w:r w:rsidRPr="00C00094">
        <w:t xml:space="preserve"> nosacījumiem. Praktiskās apmācības īstenošanas novērtējumu </w:t>
      </w:r>
      <w:r w:rsidR="00AE6827" w:rsidRPr="00C00094">
        <w:t>norāda</w:t>
      </w:r>
      <w:r w:rsidRPr="00C00094">
        <w:t xml:space="preserve"> </w:t>
      </w:r>
      <w:r w:rsidRPr="00C00094">
        <w:lastRenderedPageBreak/>
        <w:t xml:space="preserve">pārbaudes </w:t>
      </w:r>
      <w:smartTag w:uri="schemas-tilde-lv/tildestengine" w:element="veidnes">
        <w:smartTagPr>
          <w:attr w:name="text" w:val="aktā"/>
          <w:attr w:name="id" w:val="-1"/>
          <w:attr w:name="baseform" w:val="akt|s"/>
        </w:smartTagPr>
        <w:r w:rsidRPr="00C00094">
          <w:t>aktā</w:t>
        </w:r>
      </w:smartTag>
      <w:r w:rsidRPr="00C00094">
        <w:t>, k</w:t>
      </w:r>
      <w:r w:rsidR="00FE72F9" w:rsidRPr="00C00094">
        <w:t>as tiek</w:t>
      </w:r>
      <w:r w:rsidRPr="00C00094">
        <w:t xml:space="preserve"> </w:t>
      </w:r>
      <w:r w:rsidR="00FE72F9" w:rsidRPr="00C00094">
        <w:t>sagatavots divos eksemplāros – vienu</w:t>
      </w:r>
      <w:r w:rsidRPr="00C00094">
        <w:t xml:space="preserve"> </w:t>
      </w:r>
      <w:r w:rsidR="003D33BE" w:rsidRPr="00C00094">
        <w:t>eksemplāru</w:t>
      </w:r>
      <w:r w:rsidR="00250B27" w:rsidRPr="00C00094">
        <w:t xml:space="preserve"> </w:t>
      </w:r>
      <w:r w:rsidRPr="00C00094">
        <w:t xml:space="preserve">izsniedz Darba devējam un vienu </w:t>
      </w:r>
      <w:r w:rsidR="003D33BE" w:rsidRPr="00C00094">
        <w:t>eksemplāru</w:t>
      </w:r>
      <w:r w:rsidR="00250B27" w:rsidRPr="00C00094">
        <w:t xml:space="preserve"> </w:t>
      </w:r>
      <w:r w:rsidRPr="00C00094">
        <w:t xml:space="preserve">glabā </w:t>
      </w:r>
      <w:r w:rsidR="004509D7" w:rsidRPr="00C00094">
        <w:t>F</w:t>
      </w:r>
      <w:r w:rsidRPr="00C00094">
        <w:t>iliālē</w:t>
      </w:r>
      <w:r w:rsidR="00E35B41">
        <w:t xml:space="preserve"> vai Aģentūrā</w:t>
      </w:r>
      <w:r w:rsidRPr="00C00094">
        <w:t>;</w:t>
      </w:r>
    </w:p>
    <w:p w14:paraId="0F99FFDA" w14:textId="77777777" w:rsidR="00D34836" w:rsidRPr="00C00094" w:rsidRDefault="00D34836" w:rsidP="00C5785D">
      <w:pPr>
        <w:numPr>
          <w:ilvl w:val="2"/>
          <w:numId w:val="7"/>
        </w:numPr>
        <w:tabs>
          <w:tab w:val="left" w:pos="0"/>
          <w:tab w:val="num" w:pos="1418"/>
        </w:tabs>
        <w:spacing w:after="120"/>
        <w:ind w:left="1418" w:hanging="709"/>
        <w:jc w:val="both"/>
      </w:pPr>
      <w:r w:rsidRPr="00C00094">
        <w:t>veikt pārbaudes citā Darba devēja norādītajā adresē, ja Praktiskās apmācības īstenošanas adresē nav sastopami bezdarbnieki;</w:t>
      </w:r>
    </w:p>
    <w:p w14:paraId="21F8FD7A" w14:textId="77777777" w:rsidR="00D34836" w:rsidRPr="00C00094" w:rsidRDefault="00D34836" w:rsidP="00C5785D">
      <w:pPr>
        <w:numPr>
          <w:ilvl w:val="2"/>
          <w:numId w:val="7"/>
        </w:numPr>
        <w:tabs>
          <w:tab w:val="left" w:pos="0"/>
          <w:tab w:val="num" w:pos="1418"/>
        </w:tabs>
        <w:spacing w:after="120"/>
        <w:ind w:left="1418" w:hanging="709"/>
        <w:jc w:val="both"/>
      </w:pPr>
      <w:r w:rsidRPr="00C00094">
        <w:t xml:space="preserve">iepazīties ar visiem Darba devēja rīcībā esošajiem </w:t>
      </w:r>
      <w:r w:rsidR="00FB1AA5" w:rsidRPr="00C00094">
        <w:t xml:space="preserve">dokumentiem, kas saistīti ar </w:t>
      </w:r>
      <w:r w:rsidRPr="00C00094">
        <w:t>Praktiskās apmācības īstenošan</w:t>
      </w:r>
      <w:r w:rsidR="00FB1AA5" w:rsidRPr="00C00094">
        <w:t>u un finansēšanu</w:t>
      </w:r>
      <w:r w:rsidRPr="00C00094">
        <w:t xml:space="preserve">; </w:t>
      </w:r>
    </w:p>
    <w:p w14:paraId="6820FC65" w14:textId="77777777" w:rsidR="00D34836" w:rsidRPr="00C00094" w:rsidRDefault="0045534C" w:rsidP="007B4BA9">
      <w:pPr>
        <w:numPr>
          <w:ilvl w:val="2"/>
          <w:numId w:val="7"/>
        </w:numPr>
        <w:tabs>
          <w:tab w:val="left" w:pos="0"/>
          <w:tab w:val="num" w:pos="1418"/>
        </w:tabs>
        <w:spacing w:after="120"/>
        <w:ind w:left="1418" w:hanging="709"/>
        <w:jc w:val="both"/>
      </w:pPr>
      <w:r w:rsidRPr="00C00094">
        <w:t xml:space="preserve">gadījumā, </w:t>
      </w:r>
      <w:r w:rsidRPr="00C00094">
        <w:rPr>
          <w:rFonts w:ascii="Times New Roman" w:hAnsi="Times New Roman"/>
        </w:rPr>
        <w:t>ja ar Praktiskajā apmācībā iesaistīto bezdarbnieku tiek izbeigtas darba tiesiskās attiecības un no Praktisko apmācību sākuma datuma nepārtrauktā laika periodā pagājis ne vairāk kā 20% no kopējā Praktiskās apmācības stundu skaita</w:t>
      </w:r>
      <w:r w:rsidR="00D34836" w:rsidRPr="00C00094">
        <w:t>, brīvajā Praktiskās apmācības vietā piedāvāt Darba devējam apmācīt citu bezdarbn</w:t>
      </w:r>
      <w:r w:rsidR="00FE72F9" w:rsidRPr="00C00094">
        <w:t>ieku,</w:t>
      </w:r>
      <w:r w:rsidR="00450F72" w:rsidRPr="00C00094">
        <w:rPr>
          <w:rFonts w:ascii="Times New Roman" w:hAnsi="Times New Roman"/>
        </w:rPr>
        <w:t xml:space="preserve"> ņemot vērā </w:t>
      </w:r>
      <w:r w:rsidR="00450F72" w:rsidRPr="00C00094">
        <w:rPr>
          <w:rFonts w:ascii="Times New Roman" w:hAnsi="Times New Roman"/>
          <w:bCs/>
          <w:iCs/>
          <w:spacing w:val="-4"/>
        </w:rPr>
        <w:t xml:space="preserve">Līguma </w:t>
      </w:r>
      <w:r w:rsidR="00450F72" w:rsidRPr="00C00094">
        <w:rPr>
          <w:rFonts w:ascii="Times New Roman" w:hAnsi="Times New Roman"/>
        </w:rPr>
        <w:t>noteiktās kvalifikācijas prasības un nepārsniedzot pirmā Praktiskajā a</w:t>
      </w:r>
      <w:r w:rsidR="00056D8A" w:rsidRPr="00C00094">
        <w:rPr>
          <w:rFonts w:ascii="Times New Roman" w:hAnsi="Times New Roman"/>
        </w:rPr>
        <w:t>pmācībā iesaistītā bezdarbnieka</w:t>
      </w:r>
      <w:r w:rsidR="00450F72" w:rsidRPr="00C00094">
        <w:rPr>
          <w:rFonts w:ascii="Times New Roman" w:hAnsi="Times New Roman"/>
        </w:rPr>
        <w:t xml:space="preserve"> noteikto apmācību beigu</w:t>
      </w:r>
      <w:r w:rsidRPr="00C00094">
        <w:rPr>
          <w:rFonts w:ascii="Times New Roman" w:hAnsi="Times New Roman"/>
        </w:rPr>
        <w:t xml:space="preserve"> </w:t>
      </w:r>
      <w:r w:rsidR="00A63914" w:rsidRPr="00C00094">
        <w:rPr>
          <w:rFonts w:ascii="Times New Roman" w:hAnsi="Times New Roman"/>
        </w:rPr>
        <w:t>termiņu</w:t>
      </w:r>
      <w:r w:rsidR="00D34836" w:rsidRPr="00C00094">
        <w:t>;</w:t>
      </w:r>
    </w:p>
    <w:p w14:paraId="547FAF0B" w14:textId="77777777" w:rsidR="00DB1950" w:rsidRPr="00C00094" w:rsidRDefault="00D34836" w:rsidP="00D755F2">
      <w:pPr>
        <w:numPr>
          <w:ilvl w:val="2"/>
          <w:numId w:val="7"/>
        </w:numPr>
        <w:tabs>
          <w:tab w:val="left" w:pos="0"/>
          <w:tab w:val="num" w:pos="1418"/>
        </w:tabs>
        <w:spacing w:after="120"/>
        <w:ind w:left="1418" w:hanging="709"/>
        <w:jc w:val="both"/>
      </w:pPr>
      <w:r w:rsidRPr="00C00094">
        <w:t xml:space="preserve">izvērtēt Darba devēja </w:t>
      </w:r>
      <w:r w:rsidR="00E26C7B" w:rsidRPr="00C00094">
        <w:t>un bezdarbnieka</w:t>
      </w:r>
      <w:r w:rsidR="00FE72F9" w:rsidRPr="00C00094">
        <w:t xml:space="preserve"> </w:t>
      </w:r>
      <w:r w:rsidRPr="00C00094">
        <w:t xml:space="preserve">noslēgtā </w:t>
      </w:r>
      <w:r w:rsidR="00E6436A" w:rsidRPr="00C00094">
        <w:t>darba līguma atbilstību Līgumam</w:t>
      </w:r>
      <w:r w:rsidR="00342891">
        <w:t>,</w:t>
      </w:r>
      <w:r w:rsidR="004F56B6" w:rsidRPr="00C00094">
        <w:t xml:space="preserve"> Darba likumam</w:t>
      </w:r>
      <w:r w:rsidR="004F56B6" w:rsidRPr="00C00094">
        <w:rPr>
          <w:rStyle w:val="FootnoteReference"/>
        </w:rPr>
        <w:footnoteReference w:id="13"/>
      </w:r>
      <w:r w:rsidR="00342891" w:rsidRPr="00342891">
        <w:t xml:space="preserve"> un</w:t>
      </w:r>
      <w:r w:rsidR="00342891">
        <w:t xml:space="preserve"> metodikai darba līgumu pārbaudei</w:t>
      </w:r>
      <w:r w:rsidR="008E2652">
        <w:t>,</w:t>
      </w:r>
      <w:r w:rsidRPr="00C00094">
        <w:t xml:space="preserve"> </w:t>
      </w:r>
      <w:r w:rsidR="00E6436A" w:rsidRPr="00C00094">
        <w:t>D</w:t>
      </w:r>
      <w:r w:rsidRPr="00C00094">
        <w:t xml:space="preserve">arba līguma neatbilstības gadījumā, trīs darba dienu laikā </w:t>
      </w:r>
      <w:r w:rsidR="00191239" w:rsidRPr="00C00094">
        <w:t xml:space="preserve">uzdot </w:t>
      </w:r>
      <w:r w:rsidR="00FE7C97" w:rsidRPr="00C00094">
        <w:t>Darba devējam pienākumu novērst neatbilstības</w:t>
      </w:r>
      <w:r w:rsidR="00E75029" w:rsidRPr="00C00094">
        <w:t>;</w:t>
      </w:r>
    </w:p>
    <w:p w14:paraId="416B189B" w14:textId="77777777" w:rsidR="00DB1950" w:rsidRPr="00C00094" w:rsidRDefault="00E75029" w:rsidP="00C5785D">
      <w:pPr>
        <w:numPr>
          <w:ilvl w:val="2"/>
          <w:numId w:val="7"/>
        </w:numPr>
        <w:tabs>
          <w:tab w:val="left" w:pos="0"/>
          <w:tab w:val="num" w:pos="1418"/>
        </w:tabs>
        <w:spacing w:after="120"/>
        <w:ind w:left="1418" w:hanging="709"/>
        <w:jc w:val="both"/>
      </w:pPr>
      <w:r w:rsidRPr="00C00094">
        <w:t xml:space="preserve">ja Darba devējs maina Praktiskās apmācības īstenošanas vietu un Praktiskajā apmācībā iesaistīts bezdarbnieks ar invaliditāti, veikt pārbaudi, lai pārliecinātos, vai Darba devējs veicis </w:t>
      </w:r>
      <w:r w:rsidR="006A620C" w:rsidRPr="00C00094">
        <w:t>Praktiskās apmācības</w:t>
      </w:r>
      <w:r w:rsidRPr="00C00094">
        <w:t xml:space="preserve"> vietas pielāgošanu bezdarbniekam ar invaliditāti atbilstoši ergoterapeita atzinumā norādītajam (atkārtotu ergoterapeita pakalpojumu nodrošin</w:t>
      </w:r>
      <w:r w:rsidR="000C2D73" w:rsidRPr="00C00094">
        <w:t>a</w:t>
      </w:r>
      <w:r w:rsidRPr="00C00094">
        <w:t xml:space="preserve"> Darba devējs)</w:t>
      </w:r>
      <w:r w:rsidR="00E22521" w:rsidRPr="00C00094">
        <w:rPr>
          <w:sz w:val="20"/>
          <w:szCs w:val="20"/>
          <w:vertAlign w:val="superscript"/>
        </w:rPr>
        <w:footnoteReference w:id="14"/>
      </w:r>
      <w:r w:rsidRPr="00C00094">
        <w:t>.</w:t>
      </w:r>
      <w:r w:rsidR="00DB1950" w:rsidRPr="00C00094">
        <w:t xml:space="preserve"> </w:t>
      </w:r>
    </w:p>
    <w:p w14:paraId="449BC375" w14:textId="77777777" w:rsidR="00E808BB" w:rsidRPr="00C00094" w:rsidRDefault="00E808BB" w:rsidP="00E808BB">
      <w:pPr>
        <w:tabs>
          <w:tab w:val="left" w:pos="0"/>
          <w:tab w:val="num" w:pos="1571"/>
        </w:tabs>
        <w:spacing w:after="120"/>
        <w:ind w:left="1418"/>
        <w:jc w:val="both"/>
      </w:pPr>
    </w:p>
    <w:p w14:paraId="26A62E7B" w14:textId="77777777" w:rsidR="00D34836" w:rsidRPr="00C00094" w:rsidRDefault="00D34836" w:rsidP="0053616A">
      <w:pPr>
        <w:numPr>
          <w:ilvl w:val="0"/>
          <w:numId w:val="7"/>
        </w:numPr>
        <w:tabs>
          <w:tab w:val="left" w:pos="5580"/>
        </w:tabs>
        <w:spacing w:after="120"/>
        <w:jc w:val="center"/>
        <w:rPr>
          <w:b/>
        </w:rPr>
      </w:pPr>
      <w:r w:rsidRPr="00C00094">
        <w:rPr>
          <w:b/>
        </w:rPr>
        <w:t xml:space="preserve">Darba devēja </w:t>
      </w:r>
      <w:r w:rsidR="00025F1D" w:rsidRPr="00C00094">
        <w:rPr>
          <w:b/>
        </w:rPr>
        <w:t xml:space="preserve">pienākumi un </w:t>
      </w:r>
      <w:r w:rsidRPr="00C00094">
        <w:rPr>
          <w:b/>
        </w:rPr>
        <w:t>tiesības</w:t>
      </w:r>
    </w:p>
    <w:p w14:paraId="5051E964" w14:textId="77777777" w:rsidR="00D34836" w:rsidRPr="00C00094" w:rsidRDefault="00D34836" w:rsidP="0053616A">
      <w:pPr>
        <w:numPr>
          <w:ilvl w:val="1"/>
          <w:numId w:val="7"/>
        </w:numPr>
        <w:tabs>
          <w:tab w:val="left" w:pos="5580"/>
        </w:tabs>
        <w:spacing w:after="120"/>
      </w:pPr>
      <w:r w:rsidRPr="00C00094">
        <w:t>Darba devējam ir pienākums:</w:t>
      </w:r>
    </w:p>
    <w:p w14:paraId="717390D2" w14:textId="77777777" w:rsidR="0087488E" w:rsidRPr="00C00094" w:rsidRDefault="00D34836" w:rsidP="00C5785D">
      <w:pPr>
        <w:numPr>
          <w:ilvl w:val="2"/>
          <w:numId w:val="7"/>
        </w:numPr>
        <w:tabs>
          <w:tab w:val="left" w:pos="0"/>
          <w:tab w:val="num" w:pos="1418"/>
        </w:tabs>
        <w:spacing w:after="120"/>
        <w:ind w:left="1418" w:hanging="709"/>
        <w:jc w:val="both"/>
      </w:pPr>
      <w:r w:rsidRPr="00C00094">
        <w:t>organizēt bezdarbniekam nepieciešamo teor</w:t>
      </w:r>
      <w:r w:rsidR="00D61B90" w:rsidRPr="00C00094">
        <w:t xml:space="preserve">ētisko un praktisko apmācību, </w:t>
      </w:r>
      <w:r w:rsidRPr="00C00094">
        <w:t xml:space="preserve">sniegt pamatzināšanas par profesionālajiem pienākumiem un ar to izpildi saistītajām pamatprasībām, lai nodrošinātu profesionālo kompetenču apguvi, ievērojot </w:t>
      </w:r>
      <w:r w:rsidR="00B216C4" w:rsidRPr="00B216C4">
        <w:t>Ministru kabineta 2011.gada 25.janvāra noteikum</w:t>
      </w:r>
      <w:r w:rsidR="00B216C4">
        <w:t>us</w:t>
      </w:r>
      <w:r w:rsidR="00B216C4" w:rsidRPr="00B216C4">
        <w:t xml:space="preserve"> Nr.75 “Noteikumi par aktīvo nodarbinātības pasākumu un preventīvo bezdarba samazināšanas pasākumu organizēšanas un finansēšanas kārtību un pasākumu īstenotāju izvēles principiem”</w:t>
      </w:r>
      <w:r w:rsidR="001E36FD" w:rsidRPr="00C00094">
        <w:t>,</w:t>
      </w:r>
      <w:r w:rsidR="006407BA" w:rsidRPr="00C00094">
        <w:t xml:space="preserve"> </w:t>
      </w:r>
      <w:r w:rsidR="00036FA4" w:rsidRPr="00C00094">
        <w:t>Ministru kabineta 2014.gada 23.decem</w:t>
      </w:r>
      <w:r w:rsidR="006407BA" w:rsidRPr="00C00094">
        <w:t>bra</w:t>
      </w:r>
      <w:r w:rsidR="00820857" w:rsidRPr="00C00094">
        <w:t xml:space="preserve"> noteikumu</w:t>
      </w:r>
      <w:r w:rsidR="009D0038">
        <w:t>s</w:t>
      </w:r>
      <w:r w:rsidR="00036FA4" w:rsidRPr="00C00094">
        <w:t xml:space="preserve"> Nr.836</w:t>
      </w:r>
      <w:r w:rsidR="006407BA" w:rsidRPr="00C00094">
        <w:t xml:space="preserve"> </w:t>
      </w:r>
      <w:r w:rsidR="0064635F" w:rsidRPr="00C00094">
        <w:rPr>
          <w:rFonts w:ascii="Times New Roman" w:hAnsi="Times New Roman"/>
        </w:rPr>
        <w:t>„</w:t>
      </w:r>
      <w:r w:rsidR="00B216C4" w:rsidRPr="00B216C4">
        <w:t xml:space="preserve"> </w:t>
      </w:r>
      <w:r w:rsidR="00B216C4" w:rsidRPr="00B216C4">
        <w:rPr>
          <w:rFonts w:ascii="Times New Roman" w:hAnsi="Times New Roman"/>
          <w:bCs/>
          <w:shd w:val="clear" w:color="auto" w:fill="FFFFFF"/>
        </w:rPr>
        <w:t>Darbības programmas "Izaugsme un nodarbinātība" 7.1.1. specifiskā atbalsta mērķa "Paaugstināt bezdarbnieku kvalifikāciju un prasmes atbilstoši darba tirgus pieprasījumam" un 14.1.2. specifiskā atbalsta mērķa "Atveseļošanas pasākumi labklājības jomā" īstenošanas noteikumi</w:t>
      </w:r>
      <w:r w:rsidR="0064635F" w:rsidRPr="00C00094">
        <w:rPr>
          <w:rFonts w:ascii="Times New Roman" w:hAnsi="Times New Roman"/>
          <w:bCs/>
          <w:shd w:val="clear" w:color="auto" w:fill="FFFFFF"/>
        </w:rPr>
        <w:t>”</w:t>
      </w:r>
      <w:r w:rsidR="00665BB9" w:rsidRPr="00C00094">
        <w:rPr>
          <w:rFonts w:ascii="Times New Roman" w:hAnsi="Times New Roman"/>
          <w:bCs/>
          <w:shd w:val="clear" w:color="auto" w:fill="FFFFFF"/>
        </w:rPr>
        <w:t xml:space="preserve"> un citu normatīvo</w:t>
      </w:r>
      <w:r w:rsidR="00750C65" w:rsidRPr="00C00094">
        <w:rPr>
          <w:rFonts w:ascii="Times New Roman" w:hAnsi="Times New Roman"/>
          <w:bCs/>
          <w:shd w:val="clear" w:color="auto" w:fill="FFFFFF"/>
        </w:rPr>
        <w:t xml:space="preserve"> </w:t>
      </w:r>
      <w:r w:rsidR="008747E7" w:rsidRPr="00C00094">
        <w:rPr>
          <w:rFonts w:ascii="Times New Roman" w:hAnsi="Times New Roman"/>
          <w:bCs/>
          <w:shd w:val="clear" w:color="auto" w:fill="FFFFFF"/>
        </w:rPr>
        <w:t>aktu</w:t>
      </w:r>
      <w:r w:rsidR="008747E7" w:rsidRPr="00C00094">
        <w:t xml:space="preserve"> </w:t>
      </w:r>
      <w:r w:rsidRPr="00C00094">
        <w:t>prasības;</w:t>
      </w:r>
      <w:r w:rsidR="001833FE" w:rsidRPr="00C00094">
        <w:t xml:space="preserve"> </w:t>
      </w:r>
    </w:p>
    <w:p w14:paraId="7987ACEA" w14:textId="77777777" w:rsidR="004F56B6" w:rsidRPr="00C00094" w:rsidRDefault="001833FE" w:rsidP="006B0E70">
      <w:pPr>
        <w:numPr>
          <w:ilvl w:val="2"/>
          <w:numId w:val="7"/>
        </w:numPr>
        <w:tabs>
          <w:tab w:val="left" w:pos="0"/>
          <w:tab w:val="num" w:pos="1350"/>
        </w:tabs>
        <w:spacing w:after="120"/>
        <w:ind w:left="1350"/>
        <w:jc w:val="both"/>
      </w:pPr>
      <w:r w:rsidRPr="00C00094">
        <w:t>nodibināt darba tiesiskās attiecības ar Aģentūras norīkoto bezdarbnieku</w:t>
      </w:r>
      <w:r w:rsidR="00973E18">
        <w:t>,</w:t>
      </w:r>
      <w:r w:rsidRPr="00C00094">
        <w:t xml:space="preserve"> noslēdzot darba līgumu</w:t>
      </w:r>
      <w:r w:rsidR="002840F5">
        <w:t xml:space="preserve"> līdz četriem mēnešiem</w:t>
      </w:r>
      <w:r w:rsidRPr="00C00094">
        <w:t>, atbilstoši Līgumā norādītajam</w:t>
      </w:r>
      <w:r w:rsidR="004F56B6" w:rsidRPr="00C00094">
        <w:t>, t.sk.:</w:t>
      </w:r>
    </w:p>
    <w:p w14:paraId="65018B1C" w14:textId="77777777" w:rsidR="008004CE" w:rsidRPr="00C00094" w:rsidRDefault="004F56B6" w:rsidP="00926D17">
      <w:pPr>
        <w:numPr>
          <w:ilvl w:val="3"/>
          <w:numId w:val="7"/>
        </w:numPr>
        <w:tabs>
          <w:tab w:val="clear" w:pos="1080"/>
          <w:tab w:val="left" w:pos="2410"/>
        </w:tabs>
        <w:spacing w:after="120"/>
        <w:ind w:left="2410" w:hanging="992"/>
        <w:jc w:val="both"/>
      </w:pPr>
      <w:r w:rsidRPr="00C00094">
        <w:t>darba līgumā</w:t>
      </w:r>
      <w:r w:rsidR="00667F9B" w:rsidRPr="00C00094">
        <w:t xml:space="preserve"> (t.sk. rīkojumos, iesniegumos u.c. ar Praktiskās apmācības </w:t>
      </w:r>
      <w:r w:rsidR="008747E7" w:rsidRPr="00C00094">
        <w:t xml:space="preserve">īstenošanu </w:t>
      </w:r>
      <w:r w:rsidR="00667F9B" w:rsidRPr="00C00094">
        <w:t>saistoš</w:t>
      </w:r>
      <w:r w:rsidR="008747E7" w:rsidRPr="00C00094">
        <w:t>aj</w:t>
      </w:r>
      <w:r w:rsidR="00667F9B" w:rsidRPr="00C00094">
        <w:t>os dokumentos)</w:t>
      </w:r>
      <w:r w:rsidRPr="00C00094">
        <w:t xml:space="preserve"> norāda atsauci uz </w:t>
      </w:r>
      <w:r w:rsidR="00883B3F" w:rsidRPr="00C00094">
        <w:rPr>
          <w:rFonts w:ascii="Times New Roman" w:hAnsi="Times New Roman"/>
          <w:bCs/>
          <w:shd w:val="clear" w:color="auto" w:fill="FFFFFF"/>
        </w:rPr>
        <w:t>ESF projekt</w:t>
      </w:r>
      <w:r w:rsidR="0022637C" w:rsidRPr="00C00094">
        <w:rPr>
          <w:rFonts w:ascii="Times New Roman" w:hAnsi="Times New Roman"/>
          <w:bCs/>
          <w:shd w:val="clear" w:color="auto" w:fill="FFFFFF"/>
        </w:rPr>
        <w:t>u</w:t>
      </w:r>
      <w:r w:rsidR="00883B3F" w:rsidRPr="00C00094">
        <w:rPr>
          <w:rFonts w:ascii="Times New Roman" w:hAnsi="Times New Roman"/>
          <w:bCs/>
          <w:shd w:val="clear" w:color="auto" w:fill="FFFFFF"/>
        </w:rPr>
        <w:t xml:space="preserve"> „Atbalsts bezdarbnieku izglītībai” Nr.7.1.1.0/15/I/001</w:t>
      </w:r>
      <w:r w:rsidRPr="00C00094">
        <w:rPr>
          <w:rFonts w:ascii="Times New Roman" w:hAnsi="Times New Roman"/>
          <w:bCs/>
          <w:shd w:val="clear" w:color="auto" w:fill="FFFFFF"/>
        </w:rPr>
        <w:t>, kura ietvaros noslēgts Līgums (norāda</w:t>
      </w:r>
      <w:r w:rsidR="00F302DA" w:rsidRPr="00C00094">
        <w:rPr>
          <w:rFonts w:ascii="Times New Roman" w:hAnsi="Times New Roman"/>
          <w:bCs/>
          <w:shd w:val="clear" w:color="auto" w:fill="FFFFFF"/>
        </w:rPr>
        <w:t xml:space="preserve"> Līguma</w:t>
      </w:r>
      <w:r w:rsidRPr="00C00094">
        <w:rPr>
          <w:rFonts w:ascii="Times New Roman" w:hAnsi="Times New Roman"/>
          <w:bCs/>
          <w:shd w:val="clear" w:color="auto" w:fill="FFFFFF"/>
        </w:rPr>
        <w:t xml:space="preserve"> noslēgšanas datumu</w:t>
      </w:r>
      <w:r w:rsidR="00F302DA" w:rsidRPr="00C00094">
        <w:rPr>
          <w:rFonts w:ascii="Times New Roman" w:hAnsi="Times New Roman"/>
          <w:bCs/>
          <w:shd w:val="clear" w:color="auto" w:fill="FFFFFF"/>
        </w:rPr>
        <w:t xml:space="preserve"> un</w:t>
      </w:r>
      <w:r w:rsidRPr="00C00094">
        <w:rPr>
          <w:rFonts w:ascii="Times New Roman" w:hAnsi="Times New Roman"/>
          <w:bCs/>
          <w:shd w:val="clear" w:color="auto" w:fill="FFFFFF"/>
        </w:rPr>
        <w:t xml:space="preserve"> numuru)</w:t>
      </w:r>
      <w:r w:rsidR="001833FE" w:rsidRPr="00C00094">
        <w:t>;</w:t>
      </w:r>
      <w:r w:rsidR="008004CE" w:rsidRPr="00C00094">
        <w:t xml:space="preserve"> </w:t>
      </w:r>
    </w:p>
    <w:p w14:paraId="0742A5FD" w14:textId="77777777" w:rsidR="004F56B6" w:rsidRPr="00C00094" w:rsidRDefault="004F56B6" w:rsidP="00926D17">
      <w:pPr>
        <w:numPr>
          <w:ilvl w:val="3"/>
          <w:numId w:val="7"/>
        </w:numPr>
        <w:tabs>
          <w:tab w:val="clear" w:pos="1080"/>
          <w:tab w:val="left" w:pos="2410"/>
        </w:tabs>
        <w:spacing w:after="120"/>
        <w:ind w:left="2410" w:hanging="992"/>
        <w:jc w:val="both"/>
      </w:pPr>
      <w:r w:rsidRPr="00C00094">
        <w:t>bezdarbnieka maiņas gadījumā</w:t>
      </w:r>
      <w:r w:rsidR="0009317F" w:rsidRPr="00C00094">
        <w:t xml:space="preserve"> </w:t>
      </w:r>
      <w:r w:rsidR="00FA43CC" w:rsidRPr="00C00094">
        <w:t xml:space="preserve">slēgt </w:t>
      </w:r>
      <w:r w:rsidR="0009317F" w:rsidRPr="00C00094">
        <w:t xml:space="preserve">darba līgumu ar nākamo bezdarbnieku līdz </w:t>
      </w:r>
      <w:r w:rsidR="00450F72" w:rsidRPr="00C00094">
        <w:t>pirmā</w:t>
      </w:r>
      <w:r w:rsidR="0009317F" w:rsidRPr="00C00094">
        <w:t xml:space="preserve"> </w:t>
      </w:r>
      <w:r w:rsidR="00450F72" w:rsidRPr="00C00094">
        <w:t xml:space="preserve">Praktiskajā apmācībā iesaistītā </w:t>
      </w:r>
      <w:r w:rsidR="0009317F" w:rsidRPr="00C00094">
        <w:t xml:space="preserve">bezdarbnieka </w:t>
      </w:r>
      <w:r w:rsidR="00450F72" w:rsidRPr="00C00094">
        <w:t>apmācības</w:t>
      </w:r>
      <w:r w:rsidR="0009317F" w:rsidRPr="00C00094">
        <w:t xml:space="preserve"> termiņa beigām;</w:t>
      </w:r>
    </w:p>
    <w:p w14:paraId="22E69535" w14:textId="77777777" w:rsidR="00C53CCB" w:rsidRDefault="00BC3FE3" w:rsidP="00926D17">
      <w:pPr>
        <w:numPr>
          <w:ilvl w:val="3"/>
          <w:numId w:val="7"/>
        </w:numPr>
        <w:tabs>
          <w:tab w:val="clear" w:pos="1080"/>
          <w:tab w:val="left" w:pos="2410"/>
        </w:tabs>
        <w:spacing w:after="120"/>
        <w:ind w:left="2410" w:hanging="992"/>
        <w:jc w:val="both"/>
      </w:pPr>
      <w:r w:rsidRPr="00C00094">
        <w:lastRenderedPageBreak/>
        <w:t>norādīt</w:t>
      </w:r>
      <w:r w:rsidR="008C1DA9" w:rsidRPr="00C00094">
        <w:t xml:space="preserve"> darba līgumā</w:t>
      </w:r>
      <w:r w:rsidRPr="00C00094">
        <w:t xml:space="preserve">, ka </w:t>
      </w:r>
      <w:r w:rsidR="00C53CCB" w:rsidRPr="00C00094">
        <w:t xml:space="preserve">Praktiskās apmācības laiks ir līdzvērtīgs darba laikam un par tā kavējumiem var iestāties </w:t>
      </w:r>
      <w:r w:rsidR="00F86736" w:rsidRPr="00C00094">
        <w:t>D</w:t>
      </w:r>
      <w:r w:rsidR="00C53CCB" w:rsidRPr="00C00094">
        <w:t xml:space="preserve">arba likuma 101.panta </w:t>
      </w:r>
      <w:r w:rsidRPr="00C00094">
        <w:t xml:space="preserve">pirmās </w:t>
      </w:r>
      <w:r w:rsidR="00C53CCB" w:rsidRPr="00C00094">
        <w:t>daļas 1.punktā minētās sekas.</w:t>
      </w:r>
    </w:p>
    <w:p w14:paraId="02F6D1DF" w14:textId="3CA5C3E6" w:rsidR="00244411" w:rsidRPr="00C00094" w:rsidRDefault="00265F30" w:rsidP="00926D17">
      <w:pPr>
        <w:numPr>
          <w:ilvl w:val="3"/>
          <w:numId w:val="7"/>
        </w:numPr>
        <w:tabs>
          <w:tab w:val="clear" w:pos="1080"/>
          <w:tab w:val="left" w:pos="2410"/>
        </w:tabs>
        <w:spacing w:after="120"/>
        <w:ind w:left="2410" w:hanging="992"/>
        <w:jc w:val="both"/>
      </w:pPr>
      <w:r>
        <w:t xml:space="preserve">Aģentūrā </w:t>
      </w:r>
      <w:r w:rsidR="00244411">
        <w:t>iesniegt darba līguma kopiju.</w:t>
      </w:r>
    </w:p>
    <w:p w14:paraId="51DE13A7" w14:textId="77777777" w:rsidR="00F302DA" w:rsidRDefault="001E36FD" w:rsidP="00591FA9">
      <w:pPr>
        <w:numPr>
          <w:ilvl w:val="2"/>
          <w:numId w:val="7"/>
        </w:numPr>
        <w:tabs>
          <w:tab w:val="left" w:pos="0"/>
        </w:tabs>
        <w:spacing w:after="120"/>
        <w:jc w:val="both"/>
      </w:pPr>
      <w:r w:rsidRPr="00C00094">
        <w:t xml:space="preserve">nodrošināt </w:t>
      </w:r>
      <w:r w:rsidR="008004CE" w:rsidRPr="00C00094">
        <w:t>bezdarbniekam Praktisko apmācību 40 astronomiskās stundas nedēļā astoņas astronomiskās stundas dienā, nodrošinot atbilstošu atpūtu. Ja bezdarbnieks ir jaunāks par 18 gadiem, Praktisko apmācību nodrošina 35 astronomiskās stundas nedēļā septiņas astronomiskās stundas dienā, nodrošinot atbilstošu atpūtu</w:t>
      </w:r>
      <w:r w:rsidRPr="00C00094">
        <w:t xml:space="preserve">. </w:t>
      </w:r>
      <w:r w:rsidR="00F302DA" w:rsidRPr="00C00094">
        <w:t xml:space="preserve">Bezdarbnieku ir atļauts nodarbināt nakts laikā, ja to pieprasa uzņēmuma darba specifika, vai noteikt maiņu darbu, to iepriekš saskaņojot ar </w:t>
      </w:r>
      <w:r w:rsidR="004509D7" w:rsidRPr="00C00094">
        <w:t>F</w:t>
      </w:r>
      <w:r w:rsidR="00F302DA" w:rsidRPr="00C00094">
        <w:t>iliāli</w:t>
      </w:r>
      <w:r w:rsidR="005C6862" w:rsidRPr="00C00094">
        <w:t xml:space="preserve"> (</w:t>
      </w:r>
      <w:r w:rsidR="00F302DA" w:rsidRPr="00C00094">
        <w:t xml:space="preserve">nakts darbs ir ikviens darbs, ko veic nakts laikā vairāk nekā divas stundas. Ar nakts laiku saprotams laikposms no pulksten 22 līdz </w:t>
      </w:r>
      <w:r w:rsidRPr="00C00094">
        <w:t xml:space="preserve">pulksten </w:t>
      </w:r>
      <w:r w:rsidR="00F302DA" w:rsidRPr="00C00094">
        <w:t xml:space="preserve">6. Attiecībā uz personām, kuras </w:t>
      </w:r>
      <w:r w:rsidR="00C01502" w:rsidRPr="00C00094">
        <w:t xml:space="preserve">ir </w:t>
      </w:r>
      <w:r w:rsidR="00F302DA" w:rsidRPr="00C00094">
        <w:t>jaunākas par 18 gadiem</w:t>
      </w:r>
      <w:r w:rsidR="0014046A" w:rsidRPr="00C00094">
        <w:t>, nodarbināšana nakts laikā ir aizliegta, pat ja šī persona tam piekristu</w:t>
      </w:r>
      <w:r w:rsidRPr="00C00094">
        <w:t>;</w:t>
      </w:r>
      <w:r w:rsidR="00F302DA" w:rsidRPr="00C00094">
        <w:rPr>
          <w:rStyle w:val="FootnoteReference"/>
        </w:rPr>
        <w:footnoteReference w:id="15"/>
      </w:r>
    </w:p>
    <w:p w14:paraId="4FA4DDFD" w14:textId="77777777" w:rsidR="00827FA3" w:rsidRPr="00C00094" w:rsidRDefault="00827FA3" w:rsidP="008361A1">
      <w:pPr>
        <w:numPr>
          <w:ilvl w:val="2"/>
          <w:numId w:val="7"/>
        </w:numPr>
        <w:jc w:val="both"/>
      </w:pPr>
      <w:r w:rsidRPr="00827FA3">
        <w:t>Summ</w:t>
      </w:r>
      <w:r w:rsidRPr="00827FA3">
        <w:rPr>
          <w:rFonts w:hint="eastAsia"/>
        </w:rPr>
        <w:t>ē</w:t>
      </w:r>
      <w:r w:rsidRPr="00827FA3">
        <w:t>t</w:t>
      </w:r>
      <w:r w:rsidRPr="00827FA3">
        <w:rPr>
          <w:rFonts w:hint="eastAsia"/>
        </w:rPr>
        <w:t>ā</w:t>
      </w:r>
      <w:r w:rsidRPr="00827FA3">
        <w:t xml:space="preserve"> darba laika ietvaros nodarbin</w:t>
      </w:r>
      <w:r w:rsidRPr="00827FA3">
        <w:rPr>
          <w:rFonts w:hint="eastAsia"/>
        </w:rPr>
        <w:t>ā</w:t>
      </w:r>
      <w:r w:rsidRPr="00827FA3">
        <w:t>t darbinieku ne ilg</w:t>
      </w:r>
      <w:r w:rsidRPr="00827FA3">
        <w:rPr>
          <w:rFonts w:hint="eastAsia"/>
        </w:rPr>
        <w:t>ā</w:t>
      </w:r>
      <w:r w:rsidRPr="00827FA3">
        <w:t>k par 24 stund</w:t>
      </w:r>
      <w:r w:rsidRPr="00827FA3">
        <w:rPr>
          <w:rFonts w:hint="eastAsia"/>
        </w:rPr>
        <w:t>ā</w:t>
      </w:r>
      <w:r w:rsidRPr="00827FA3">
        <w:t>m p</w:t>
      </w:r>
      <w:r w:rsidRPr="00827FA3">
        <w:rPr>
          <w:rFonts w:hint="eastAsia"/>
        </w:rPr>
        <w:t>ē</w:t>
      </w:r>
      <w:r w:rsidRPr="00827FA3">
        <w:t>c k</w:t>
      </w:r>
      <w:r w:rsidRPr="00827FA3">
        <w:rPr>
          <w:rFonts w:hint="eastAsia"/>
        </w:rPr>
        <w:t>ā</w:t>
      </w:r>
      <w:r w:rsidRPr="00827FA3">
        <w:t>rtas un 56 stund</w:t>
      </w:r>
      <w:r w:rsidRPr="00827FA3">
        <w:rPr>
          <w:rFonts w:hint="eastAsia"/>
        </w:rPr>
        <w:t>ā</w:t>
      </w:r>
      <w:r w:rsidRPr="00827FA3">
        <w:t>m ned</w:t>
      </w:r>
      <w:r w:rsidRPr="00827FA3">
        <w:rPr>
          <w:rFonts w:hint="eastAsia"/>
        </w:rPr>
        <w:t>ēļā</w:t>
      </w:r>
      <w:r w:rsidRPr="00827FA3">
        <w:t>, nodro</w:t>
      </w:r>
      <w:r w:rsidRPr="00827FA3">
        <w:rPr>
          <w:rFonts w:hint="eastAsia"/>
        </w:rPr>
        <w:t>š</w:t>
      </w:r>
      <w:r w:rsidRPr="00827FA3">
        <w:t>inot atbilsto</w:t>
      </w:r>
      <w:r w:rsidRPr="00827FA3">
        <w:rPr>
          <w:rFonts w:hint="eastAsia"/>
        </w:rPr>
        <w:t>š</w:t>
      </w:r>
      <w:r w:rsidRPr="00827FA3">
        <w:t>u atp</w:t>
      </w:r>
      <w:r w:rsidRPr="00827FA3">
        <w:rPr>
          <w:rFonts w:hint="eastAsia"/>
        </w:rPr>
        <w:t>ū</w:t>
      </w:r>
      <w:r>
        <w:t>tu. J</w:t>
      </w:r>
      <w:r w:rsidRPr="00827FA3">
        <w:t>a darba kopl</w:t>
      </w:r>
      <w:r w:rsidRPr="00827FA3">
        <w:rPr>
          <w:rFonts w:hint="eastAsia"/>
        </w:rPr>
        <w:t>ī</w:t>
      </w:r>
      <w:r w:rsidRPr="00827FA3">
        <w:t>gum</w:t>
      </w:r>
      <w:r w:rsidRPr="00827FA3">
        <w:rPr>
          <w:rFonts w:hint="eastAsia"/>
        </w:rPr>
        <w:t>ā</w:t>
      </w:r>
      <w:r w:rsidRPr="00827FA3">
        <w:t xml:space="preserve"> vai darba l</w:t>
      </w:r>
      <w:r w:rsidRPr="00827FA3">
        <w:rPr>
          <w:rFonts w:hint="eastAsia"/>
        </w:rPr>
        <w:t>ī</w:t>
      </w:r>
      <w:r w:rsidRPr="00827FA3">
        <w:t>gum</w:t>
      </w:r>
      <w:r w:rsidRPr="00827FA3">
        <w:rPr>
          <w:rFonts w:hint="eastAsia"/>
        </w:rPr>
        <w:t>ā</w:t>
      </w:r>
      <w:r w:rsidRPr="00827FA3">
        <w:t xml:space="preserve"> nav noteikts gar</w:t>
      </w:r>
      <w:r w:rsidRPr="00827FA3">
        <w:rPr>
          <w:rFonts w:hint="eastAsia"/>
        </w:rPr>
        <w:t>ā</w:t>
      </w:r>
      <w:r w:rsidRPr="00827FA3">
        <w:t>ks p</w:t>
      </w:r>
      <w:r w:rsidRPr="00827FA3">
        <w:rPr>
          <w:rFonts w:hint="eastAsia"/>
        </w:rPr>
        <w:t>ā</w:t>
      </w:r>
      <w:r w:rsidRPr="00827FA3">
        <w:t>rskata periods (ne ilg</w:t>
      </w:r>
      <w:r w:rsidRPr="00827FA3">
        <w:rPr>
          <w:rFonts w:hint="eastAsia"/>
        </w:rPr>
        <w:t>ā</w:t>
      </w:r>
      <w:r w:rsidRPr="00827FA3">
        <w:t>ks par 3 m</w:t>
      </w:r>
      <w:r w:rsidRPr="00827FA3">
        <w:rPr>
          <w:rFonts w:hint="eastAsia"/>
        </w:rPr>
        <w:t>ē</w:t>
      </w:r>
      <w:r w:rsidRPr="00827FA3">
        <w:t>ne</w:t>
      </w:r>
      <w:r w:rsidRPr="00827FA3">
        <w:rPr>
          <w:rFonts w:hint="eastAsia"/>
        </w:rPr>
        <w:t>š</w:t>
      </w:r>
      <w:r w:rsidRPr="00827FA3">
        <w:t>iem), summ</w:t>
      </w:r>
      <w:r w:rsidRPr="00827FA3">
        <w:rPr>
          <w:rFonts w:hint="eastAsia"/>
        </w:rPr>
        <w:t>ē</w:t>
      </w:r>
      <w:r w:rsidRPr="00827FA3">
        <w:t>t</w:t>
      </w:r>
      <w:r w:rsidRPr="00827FA3">
        <w:rPr>
          <w:rFonts w:hint="eastAsia"/>
        </w:rPr>
        <w:t>ā</w:t>
      </w:r>
      <w:r w:rsidRPr="00827FA3">
        <w:t xml:space="preserve"> darba laika p</w:t>
      </w:r>
      <w:r w:rsidRPr="00827FA3">
        <w:rPr>
          <w:rFonts w:hint="eastAsia"/>
        </w:rPr>
        <w:t>ā</w:t>
      </w:r>
      <w:r w:rsidRPr="00827FA3">
        <w:t>rskata periods ir viens m</w:t>
      </w:r>
      <w:r w:rsidRPr="00827FA3">
        <w:rPr>
          <w:rFonts w:hint="eastAsia"/>
        </w:rPr>
        <w:t>ē</w:t>
      </w:r>
      <w:r w:rsidRPr="00827FA3">
        <w:t>nesis. Darbs, kuru darbinieks veic virs p</w:t>
      </w:r>
      <w:r w:rsidRPr="00827FA3">
        <w:rPr>
          <w:rFonts w:hint="eastAsia"/>
        </w:rPr>
        <w:t>ā</w:t>
      </w:r>
      <w:r w:rsidRPr="00827FA3">
        <w:t>rskata period</w:t>
      </w:r>
      <w:r w:rsidRPr="00827FA3">
        <w:rPr>
          <w:rFonts w:hint="eastAsia"/>
        </w:rPr>
        <w:t>ā</w:t>
      </w:r>
      <w:r w:rsidRPr="00827FA3">
        <w:t xml:space="preserve"> noteikt</w:t>
      </w:r>
      <w:r w:rsidRPr="00827FA3">
        <w:rPr>
          <w:rFonts w:hint="eastAsia"/>
        </w:rPr>
        <w:t>ā</w:t>
      </w:r>
      <w:r w:rsidRPr="00827FA3">
        <w:t xml:space="preserve"> norm</w:t>
      </w:r>
      <w:r w:rsidRPr="00827FA3">
        <w:rPr>
          <w:rFonts w:hint="eastAsia"/>
        </w:rPr>
        <w:t>ā</w:t>
      </w:r>
      <w:r w:rsidRPr="00827FA3">
        <w:t>l</w:t>
      </w:r>
      <w:r w:rsidRPr="00827FA3">
        <w:rPr>
          <w:rFonts w:hint="eastAsia"/>
        </w:rPr>
        <w:t>ā</w:t>
      </w:r>
      <w:r w:rsidRPr="00827FA3">
        <w:t xml:space="preserve"> darba laika, uzskat</w:t>
      </w:r>
      <w:r w:rsidRPr="00827FA3">
        <w:rPr>
          <w:rFonts w:hint="eastAsia"/>
        </w:rPr>
        <w:t>ā</w:t>
      </w:r>
      <w:r>
        <w:t>ms par virsstundu darbu</w:t>
      </w:r>
      <w:r w:rsidRPr="00827FA3">
        <w:t xml:space="preserve">; </w:t>
      </w:r>
    </w:p>
    <w:p w14:paraId="02E5081C" w14:textId="77777777" w:rsidR="0046339A" w:rsidRPr="00C00094" w:rsidRDefault="0046339A" w:rsidP="008313D4">
      <w:pPr>
        <w:numPr>
          <w:ilvl w:val="2"/>
          <w:numId w:val="7"/>
        </w:numPr>
        <w:jc w:val="both"/>
      </w:pPr>
      <w:r w:rsidRPr="00C00094">
        <w:t xml:space="preserve">nodrošināt katra </w:t>
      </w:r>
      <w:r w:rsidR="00251286" w:rsidRPr="00C00094">
        <w:t xml:space="preserve">Praktiskajā apmācībā </w:t>
      </w:r>
      <w:r w:rsidRPr="00C00094">
        <w:t xml:space="preserve">iesaistītā bezdarbnieka ikmēneša darba algas izmaksu </w:t>
      </w:r>
      <w:r w:rsidR="00034FCD" w:rsidRPr="00C00094">
        <w:t xml:space="preserve">ne mazāku kā norādīts Darba devēja </w:t>
      </w:r>
      <w:r w:rsidR="00450F72" w:rsidRPr="00C00094">
        <w:t>p</w:t>
      </w:r>
      <w:r w:rsidR="00034FCD" w:rsidRPr="00C00094">
        <w:t xml:space="preserve">ieteikumā par Praktiskās apmācības īstenošanu, </w:t>
      </w:r>
      <w:r w:rsidR="00AF777D" w:rsidRPr="00C00094">
        <w:t>bet</w:t>
      </w:r>
      <w:r w:rsidR="00034FCD" w:rsidRPr="00C00094">
        <w:t xml:space="preserve"> ne mazāku par valstī noteikto minimālo mēneša darba algu</w:t>
      </w:r>
      <w:r w:rsidRPr="00C00094">
        <w:t>:</w:t>
      </w:r>
    </w:p>
    <w:p w14:paraId="2774BB71" w14:textId="77777777" w:rsidR="0046339A" w:rsidRPr="00C00094" w:rsidRDefault="002A3ECA" w:rsidP="00BC33ED">
      <w:pPr>
        <w:ind w:firstLine="1276"/>
        <w:jc w:val="both"/>
      </w:pPr>
      <w:r w:rsidRPr="00C00094">
        <w:t>a) EUR _____mēnesī</w:t>
      </w:r>
      <w:r w:rsidR="0046339A" w:rsidRPr="00C00094">
        <w:t xml:space="preserve"> bezdarbniekam ____________________</w:t>
      </w:r>
      <w:r w:rsidRPr="00C00094">
        <w:t>_________________</w:t>
      </w:r>
      <w:r w:rsidR="0046339A" w:rsidRPr="00C00094">
        <w:t>,</w:t>
      </w:r>
    </w:p>
    <w:p w14:paraId="4447AA68" w14:textId="77777777" w:rsidR="0046339A" w:rsidRPr="00C00094" w:rsidRDefault="0046339A" w:rsidP="0046339A">
      <w:pPr>
        <w:ind w:firstLine="426"/>
        <w:jc w:val="both"/>
        <w:rPr>
          <w:sz w:val="20"/>
          <w:szCs w:val="20"/>
        </w:rPr>
      </w:pPr>
      <w:r w:rsidRPr="00C00094">
        <w:t xml:space="preserve">                  </w:t>
      </w:r>
      <w:r w:rsidR="002A3ECA" w:rsidRPr="00C00094">
        <w:tab/>
      </w:r>
      <w:r w:rsidR="002A3ECA" w:rsidRPr="00C00094">
        <w:tab/>
      </w:r>
      <w:r w:rsidR="002A3ECA" w:rsidRPr="00C00094">
        <w:tab/>
      </w:r>
      <w:r w:rsidR="002A3ECA" w:rsidRPr="00C00094">
        <w:tab/>
      </w:r>
      <w:r w:rsidR="002A3ECA" w:rsidRPr="00C00094">
        <w:tab/>
      </w:r>
      <w:r w:rsidR="002A3ECA" w:rsidRPr="00C00094">
        <w:tab/>
      </w:r>
      <w:r w:rsidRPr="00C00094">
        <w:rPr>
          <w:sz w:val="20"/>
          <w:szCs w:val="20"/>
        </w:rPr>
        <w:t>(vārds, uzvārds)</w:t>
      </w:r>
    </w:p>
    <w:p w14:paraId="0C6125C9" w14:textId="77777777" w:rsidR="002A3ECA" w:rsidRPr="00C00094" w:rsidRDefault="002A3ECA" w:rsidP="00BC33ED">
      <w:pPr>
        <w:spacing w:after="120"/>
        <w:ind w:left="1418"/>
        <w:jc w:val="both"/>
      </w:pPr>
      <w:r w:rsidRPr="00C00094">
        <w:t>ko veido</w:t>
      </w:r>
      <w:r w:rsidR="00034FCD" w:rsidRPr="00C00094">
        <w:t xml:space="preserve"> ikmēneša</w:t>
      </w:r>
      <w:r w:rsidRPr="00C00094">
        <w:t xml:space="preserve"> </w:t>
      </w:r>
      <w:r w:rsidR="00034FCD" w:rsidRPr="00C00094">
        <w:t xml:space="preserve">dotācija no Aģentūras finanšu līdzekļiem un darba algas daļa </w:t>
      </w:r>
      <w:r w:rsidR="00EE6E8F" w:rsidRPr="00C00094">
        <w:t>no D</w:t>
      </w:r>
      <w:r w:rsidR="0046339A" w:rsidRPr="00C00094">
        <w:t>arba devēja finanšu l</w:t>
      </w:r>
      <w:r w:rsidRPr="00C00094">
        <w:t>īdzekļiem</w:t>
      </w:r>
      <w:r w:rsidR="00BC33ED" w:rsidRPr="00C00094">
        <w:t xml:space="preserve"> (līdzfinansējums)</w:t>
      </w:r>
      <w:r w:rsidRPr="00C00094">
        <w:t>;</w:t>
      </w:r>
    </w:p>
    <w:p w14:paraId="05F346DF" w14:textId="77777777" w:rsidR="002A3ECA" w:rsidRPr="00C00094" w:rsidRDefault="0046339A" w:rsidP="00BC33ED">
      <w:pPr>
        <w:ind w:firstLine="1276"/>
        <w:jc w:val="both"/>
      </w:pPr>
      <w:r w:rsidRPr="00C00094">
        <w:t xml:space="preserve"> b) </w:t>
      </w:r>
      <w:r w:rsidR="002A3ECA" w:rsidRPr="00C00094">
        <w:t>EUR _____mēnesī bezdarbniekam _____________________________________,</w:t>
      </w:r>
    </w:p>
    <w:p w14:paraId="60F28AFD" w14:textId="77777777" w:rsidR="002A3ECA" w:rsidRPr="00C00094" w:rsidRDefault="00BC33ED" w:rsidP="00BC33ED">
      <w:pPr>
        <w:ind w:firstLine="1276"/>
        <w:jc w:val="both"/>
        <w:rPr>
          <w:sz w:val="20"/>
          <w:szCs w:val="20"/>
        </w:rPr>
      </w:pPr>
      <w:r w:rsidRPr="00C00094">
        <w:tab/>
      </w:r>
      <w:r w:rsidRPr="00C00094">
        <w:tab/>
      </w:r>
      <w:r w:rsidR="002A3ECA" w:rsidRPr="00C00094">
        <w:tab/>
      </w:r>
      <w:r w:rsidR="002A3ECA" w:rsidRPr="00C00094">
        <w:tab/>
      </w:r>
      <w:r w:rsidR="002A3ECA" w:rsidRPr="00C00094">
        <w:tab/>
      </w:r>
      <w:r w:rsidR="002A3ECA" w:rsidRPr="00C00094">
        <w:tab/>
      </w:r>
      <w:r w:rsidR="002A3ECA" w:rsidRPr="00C00094">
        <w:tab/>
      </w:r>
      <w:r w:rsidR="002A3ECA" w:rsidRPr="00C00094">
        <w:tab/>
      </w:r>
      <w:r w:rsidR="002A3ECA" w:rsidRPr="00C00094">
        <w:rPr>
          <w:sz w:val="20"/>
          <w:szCs w:val="20"/>
        </w:rPr>
        <w:t>(vārds, uzvārds)</w:t>
      </w:r>
    </w:p>
    <w:p w14:paraId="53CAEBAB" w14:textId="77777777" w:rsidR="002A3ECA" w:rsidRPr="00C00094" w:rsidRDefault="00034FCD" w:rsidP="00BC33ED">
      <w:pPr>
        <w:ind w:left="1418"/>
        <w:jc w:val="both"/>
      </w:pPr>
      <w:r w:rsidRPr="00C00094">
        <w:t>ko veido ikmēneša dotācija no Aģentūras finanšu līdzekļiem un darba algas daļa no Darba devēja finanšu līdzekļiem (līdzfinansējums)</w:t>
      </w:r>
      <w:r w:rsidR="002A3ECA" w:rsidRPr="00C00094">
        <w:t>;</w:t>
      </w:r>
    </w:p>
    <w:p w14:paraId="2ABFDE35" w14:textId="77777777" w:rsidR="00BC33ED" w:rsidRPr="00C00094" w:rsidRDefault="00BC33ED" w:rsidP="00BC33ED">
      <w:pPr>
        <w:ind w:left="1276"/>
        <w:jc w:val="both"/>
      </w:pPr>
    </w:p>
    <w:p w14:paraId="1DBC5DFD" w14:textId="77777777" w:rsidR="006D7C34" w:rsidRPr="006C08AA" w:rsidRDefault="006D7C34" w:rsidP="006C08AA">
      <w:pPr>
        <w:numPr>
          <w:ilvl w:val="2"/>
          <w:numId w:val="7"/>
        </w:numPr>
        <w:spacing w:after="240"/>
        <w:jc w:val="both"/>
      </w:pPr>
      <w:r w:rsidRPr="00C00094">
        <w:t xml:space="preserve">visu Praktiskās apmācības laikā veicamo uzdevumu veikšanai nodrošināt nepieciešamo aprīkojumu un tehnisko nodrošinājumu; </w:t>
      </w:r>
    </w:p>
    <w:p w14:paraId="5E6E785E" w14:textId="77777777" w:rsidR="006D7C34" w:rsidRPr="006C08AA" w:rsidRDefault="006D7C34" w:rsidP="006C08AA">
      <w:pPr>
        <w:numPr>
          <w:ilvl w:val="2"/>
          <w:numId w:val="7"/>
        </w:numPr>
        <w:spacing w:after="240"/>
        <w:jc w:val="both"/>
      </w:pPr>
      <w:r w:rsidRPr="00C00094">
        <w:t>Praktiskās apmācības laikā bezdarbniekiem nodrošināt drošus un veselībai nekaitīgus apmācību un darba apstākļus;</w:t>
      </w:r>
    </w:p>
    <w:p w14:paraId="4F0C9699" w14:textId="77777777" w:rsidR="004B7119" w:rsidRPr="00C00094" w:rsidRDefault="00D34836" w:rsidP="006C08AA">
      <w:pPr>
        <w:numPr>
          <w:ilvl w:val="2"/>
          <w:numId w:val="7"/>
        </w:numPr>
        <w:spacing w:after="240"/>
        <w:jc w:val="both"/>
      </w:pPr>
      <w:r w:rsidRPr="00C00094">
        <w:t xml:space="preserve">Praktiskās apmācības laikā katrā Praktiskās apmācības </w:t>
      </w:r>
      <w:r w:rsidR="00CF2B9F" w:rsidRPr="00C00094">
        <w:t xml:space="preserve">īstenošanas vietā katru dienu, </w:t>
      </w:r>
      <w:r w:rsidRPr="00C00094">
        <w:t>nodrošināt bezdarbniekam kvalificētu darba vadītāju, kurš ir ieguvis izglītību vai ne mazāk kā divus gadus ilgu darba pieredzi profesijā, kurā veic bezdarbnieka Pr</w:t>
      </w:r>
      <w:r w:rsidR="004B7119" w:rsidRPr="00C00094">
        <w:t xml:space="preserve">aktisko apmācību; </w:t>
      </w:r>
    </w:p>
    <w:p w14:paraId="30FA4D5D" w14:textId="77777777" w:rsidR="00B93CA9" w:rsidRPr="00C00094" w:rsidRDefault="00820857" w:rsidP="006C08AA">
      <w:pPr>
        <w:numPr>
          <w:ilvl w:val="2"/>
          <w:numId w:val="7"/>
        </w:numPr>
        <w:spacing w:after="240"/>
        <w:jc w:val="both"/>
      </w:pPr>
      <w:r w:rsidRPr="00C00094">
        <w:t xml:space="preserve">ar rīkojumu iecelt darba vadītāju, nodrošinot, ka </w:t>
      </w:r>
      <w:r w:rsidR="006127E2" w:rsidRPr="00C00094">
        <w:t xml:space="preserve">katrs </w:t>
      </w:r>
      <w:r w:rsidRPr="00C00094">
        <w:t>darba vadītājs</w:t>
      </w:r>
      <w:r w:rsidR="006127E2" w:rsidRPr="00C00094">
        <w:t xml:space="preserve"> </w:t>
      </w:r>
      <w:r w:rsidRPr="00C00094">
        <w:t>veic šādus pienākumus:</w:t>
      </w:r>
    </w:p>
    <w:p w14:paraId="0D76C433" w14:textId="77777777" w:rsidR="00820857" w:rsidRPr="00C00094" w:rsidRDefault="007119A5" w:rsidP="001928F3">
      <w:pPr>
        <w:numPr>
          <w:ilvl w:val="3"/>
          <w:numId w:val="7"/>
        </w:numPr>
        <w:tabs>
          <w:tab w:val="left" w:pos="0"/>
          <w:tab w:val="left" w:pos="2268"/>
        </w:tabs>
        <w:spacing w:after="120"/>
        <w:ind w:left="2268" w:hanging="850"/>
        <w:jc w:val="both"/>
      </w:pPr>
      <w:r w:rsidRPr="00C00094">
        <w:rPr>
          <w:spacing w:val="-4"/>
        </w:rPr>
        <w:t xml:space="preserve"> </w:t>
      </w:r>
      <w:r w:rsidR="005C2C75" w:rsidRPr="00C00094">
        <w:rPr>
          <w:spacing w:val="-4"/>
        </w:rPr>
        <w:t xml:space="preserve">viens darba vadītājs organizē </w:t>
      </w:r>
      <w:r w:rsidR="005C2C75" w:rsidRPr="00C00094">
        <w:t>ne vairāk kā divu</w:t>
      </w:r>
      <w:r w:rsidR="005C2C75" w:rsidRPr="00C00094">
        <w:rPr>
          <w:spacing w:val="-4"/>
        </w:rPr>
        <w:t xml:space="preserve"> bezdarbnieku Praktisko apmācību</w:t>
      </w:r>
      <w:r w:rsidR="00820857" w:rsidRPr="00C00094">
        <w:rPr>
          <w:spacing w:val="-4"/>
        </w:rPr>
        <w:t>;</w:t>
      </w:r>
    </w:p>
    <w:p w14:paraId="2051A315" w14:textId="77777777" w:rsidR="00820857" w:rsidRPr="00C00094" w:rsidRDefault="007119A5" w:rsidP="001928F3">
      <w:pPr>
        <w:numPr>
          <w:ilvl w:val="3"/>
          <w:numId w:val="7"/>
        </w:numPr>
        <w:tabs>
          <w:tab w:val="clear" w:pos="1080"/>
          <w:tab w:val="left" w:pos="0"/>
          <w:tab w:val="num" w:pos="2268"/>
        </w:tabs>
        <w:spacing w:after="120"/>
        <w:ind w:left="2268" w:hanging="850"/>
        <w:jc w:val="both"/>
        <w:rPr>
          <w:spacing w:val="-4"/>
        </w:rPr>
      </w:pPr>
      <w:r w:rsidRPr="00C00094">
        <w:rPr>
          <w:spacing w:val="-4"/>
        </w:rPr>
        <w:t xml:space="preserve"> </w:t>
      </w:r>
      <w:r w:rsidR="00820857" w:rsidRPr="00C00094">
        <w:rPr>
          <w:spacing w:val="-4"/>
        </w:rPr>
        <w:t xml:space="preserve">palīdz bezdarbniekam apgūt profesijai nepieciešamās </w:t>
      </w:r>
      <w:r w:rsidR="00F56FFF" w:rsidRPr="00C00094">
        <w:rPr>
          <w:spacing w:val="-4"/>
        </w:rPr>
        <w:t xml:space="preserve">profesionālās </w:t>
      </w:r>
      <w:r w:rsidR="00820857" w:rsidRPr="00C00094">
        <w:rPr>
          <w:spacing w:val="-4"/>
        </w:rPr>
        <w:t>prasmes</w:t>
      </w:r>
      <w:r w:rsidR="00F56FFF" w:rsidRPr="00C00094">
        <w:rPr>
          <w:spacing w:val="-4"/>
        </w:rPr>
        <w:t>, darba iemaņas</w:t>
      </w:r>
      <w:r w:rsidR="00820857" w:rsidRPr="00C00094">
        <w:rPr>
          <w:spacing w:val="-4"/>
        </w:rPr>
        <w:t xml:space="preserve"> un </w:t>
      </w:r>
      <w:r w:rsidR="00F56FFF" w:rsidRPr="00C00094">
        <w:rPr>
          <w:spacing w:val="-4"/>
        </w:rPr>
        <w:t>zināšanas</w:t>
      </w:r>
      <w:r w:rsidR="00820857" w:rsidRPr="00C00094">
        <w:rPr>
          <w:spacing w:val="-4"/>
        </w:rPr>
        <w:t>;</w:t>
      </w:r>
    </w:p>
    <w:p w14:paraId="76EA2C33" w14:textId="77777777" w:rsidR="00820857" w:rsidRPr="00C00094" w:rsidRDefault="007119A5" w:rsidP="001928F3">
      <w:pPr>
        <w:numPr>
          <w:ilvl w:val="3"/>
          <w:numId w:val="7"/>
        </w:numPr>
        <w:tabs>
          <w:tab w:val="left" w:pos="0"/>
          <w:tab w:val="left" w:pos="2268"/>
        </w:tabs>
        <w:spacing w:after="120"/>
        <w:ind w:left="2268" w:hanging="850"/>
        <w:jc w:val="both"/>
        <w:rPr>
          <w:spacing w:val="-4"/>
        </w:rPr>
      </w:pPr>
      <w:r w:rsidRPr="00C00094">
        <w:rPr>
          <w:spacing w:val="-4"/>
        </w:rPr>
        <w:t xml:space="preserve"> </w:t>
      </w:r>
      <w:r w:rsidR="00820857" w:rsidRPr="00C00094">
        <w:rPr>
          <w:spacing w:val="-4"/>
        </w:rPr>
        <w:t xml:space="preserve">pārrauga bezdarbnieka Praktiskās apmācības vietā paveikto darbu un kontrolē bezdarbnieka Praktiskās apmācības veikto darba pienākumu kvalitāti un nepietiekamas kvalitātes gadījumā atkārtoti palīdz bezdarbniekam apgūt </w:t>
      </w:r>
      <w:r w:rsidR="00820857" w:rsidRPr="00C00094">
        <w:rPr>
          <w:spacing w:val="-4"/>
        </w:rPr>
        <w:lastRenderedPageBreak/>
        <w:t>nepieciešamās pamatprasmes un iemaņas profesijā, kurā tiek veikta Praktiskā apmācība;</w:t>
      </w:r>
    </w:p>
    <w:p w14:paraId="10AE9CFD" w14:textId="77777777" w:rsidR="006D7C34" w:rsidRPr="00C00094" w:rsidRDefault="00820857" w:rsidP="001408DD">
      <w:pPr>
        <w:numPr>
          <w:ilvl w:val="2"/>
          <w:numId w:val="7"/>
        </w:numPr>
        <w:spacing w:after="240"/>
        <w:jc w:val="both"/>
      </w:pPr>
      <w:r w:rsidRPr="00C00094">
        <w:t>darba vadītāja slimības gadījumā vai gadījumā, kad darba vadītājs nespēj veikt savus pienākumus, noteikt bezdarbniekam citu darba vadītāju saskaņā ar Līguma 3.1.</w:t>
      </w:r>
      <w:r w:rsidR="009D0038">
        <w:t>8</w:t>
      </w:r>
      <w:r w:rsidRPr="00C00094">
        <w:t xml:space="preserve">.apakšpunktu, par to </w:t>
      </w:r>
      <w:r w:rsidR="009A6E8C" w:rsidRPr="00C00094">
        <w:t xml:space="preserve">vienas </w:t>
      </w:r>
      <w:r w:rsidRPr="00C00094">
        <w:t>darba dien</w:t>
      </w:r>
      <w:r w:rsidR="00D71B11" w:rsidRPr="00C00094">
        <w:t>as</w:t>
      </w:r>
      <w:r w:rsidRPr="00C00094">
        <w:t xml:space="preserve"> laikā rakstveidā</w:t>
      </w:r>
      <w:r w:rsidR="00257092" w:rsidRPr="00C00094">
        <w:t xml:space="preserve"> vai ar elektroniskā pasta starpniecību</w:t>
      </w:r>
      <w:r w:rsidRPr="00C00094">
        <w:t xml:space="preserve"> informē</w:t>
      </w:r>
      <w:r w:rsidR="00BD3146" w:rsidRPr="00C00094">
        <w:t>jo</w:t>
      </w:r>
      <w:r w:rsidRPr="00C00094">
        <w:t>t</w:t>
      </w:r>
      <w:r w:rsidR="00257092" w:rsidRPr="00C00094">
        <w:t xml:space="preserve"> </w:t>
      </w:r>
      <w:r w:rsidR="003E4588" w:rsidRPr="00C00094">
        <w:t>F</w:t>
      </w:r>
      <w:r w:rsidR="00257092" w:rsidRPr="00C00094">
        <w:t>iliāli</w:t>
      </w:r>
      <w:r w:rsidR="00BD3146" w:rsidRPr="00C00094">
        <w:t xml:space="preserve"> un</w:t>
      </w:r>
      <w:r w:rsidR="007119A5" w:rsidRPr="00C00094">
        <w:t xml:space="preserve"> </w:t>
      </w:r>
      <w:r w:rsidRPr="00C00094">
        <w:t xml:space="preserve">iesniedzot </w:t>
      </w:r>
      <w:r w:rsidR="00D55B95" w:rsidRPr="00C00094">
        <w:t>rīkojum</w:t>
      </w:r>
      <w:r w:rsidR="00D55B95">
        <w:t>a</w:t>
      </w:r>
      <w:r w:rsidR="00D55B95" w:rsidRPr="00C00094">
        <w:t xml:space="preserve"> </w:t>
      </w:r>
      <w:r w:rsidR="00BF2B83" w:rsidRPr="00C00094">
        <w:t xml:space="preserve">apliecinātu </w:t>
      </w:r>
      <w:r w:rsidRPr="00C00094">
        <w:t>kopiju</w:t>
      </w:r>
      <w:r w:rsidR="00D55B95" w:rsidRPr="00D55B95">
        <w:t xml:space="preserve"> </w:t>
      </w:r>
      <w:r w:rsidR="00D55B95">
        <w:t xml:space="preserve">ar darba </w:t>
      </w:r>
      <w:r w:rsidR="00D55B95" w:rsidRPr="00D80C7A">
        <w:t>vad</w:t>
      </w:r>
      <w:r w:rsidR="00D55B95" w:rsidRPr="00D80C7A">
        <w:rPr>
          <w:rFonts w:hint="eastAsia"/>
        </w:rPr>
        <w:t>ī</w:t>
      </w:r>
      <w:r w:rsidR="00D55B95" w:rsidRPr="00D80C7A">
        <w:t>t</w:t>
      </w:r>
      <w:r w:rsidR="00D55B95" w:rsidRPr="00D80C7A">
        <w:rPr>
          <w:rFonts w:hint="eastAsia"/>
        </w:rPr>
        <w:t>ā</w:t>
      </w:r>
      <w:r w:rsidR="00D55B95" w:rsidRPr="00D80C7A">
        <w:t>ja kvalifik</w:t>
      </w:r>
      <w:r w:rsidR="00D55B95" w:rsidRPr="00D80C7A">
        <w:rPr>
          <w:rFonts w:hint="eastAsia"/>
        </w:rPr>
        <w:t>ā</w:t>
      </w:r>
      <w:r w:rsidR="00D55B95" w:rsidRPr="00D80C7A">
        <w:t>cijas apliecino</w:t>
      </w:r>
      <w:r w:rsidR="00D55B95" w:rsidRPr="00D80C7A">
        <w:rPr>
          <w:rFonts w:hint="eastAsia"/>
        </w:rPr>
        <w:t>š</w:t>
      </w:r>
      <w:r w:rsidR="00D55B95">
        <w:t>ajiem</w:t>
      </w:r>
      <w:r w:rsidR="00D55B95" w:rsidRPr="00D80C7A">
        <w:t xml:space="preserve"> dokument</w:t>
      </w:r>
      <w:r w:rsidR="00D55B95">
        <w:t>iem</w:t>
      </w:r>
      <w:r w:rsidRPr="00D80C7A">
        <w:t>;</w:t>
      </w:r>
      <w:r w:rsidRPr="00C00094">
        <w:t xml:space="preserve"> </w:t>
      </w:r>
    </w:p>
    <w:p w14:paraId="15C93E26" w14:textId="77777777" w:rsidR="00820857" w:rsidRPr="00C00094" w:rsidRDefault="006D7C34" w:rsidP="00933D99">
      <w:pPr>
        <w:numPr>
          <w:ilvl w:val="2"/>
          <w:numId w:val="7"/>
        </w:numPr>
        <w:tabs>
          <w:tab w:val="left" w:pos="0"/>
        </w:tabs>
        <w:spacing w:after="120"/>
        <w:jc w:val="both"/>
      </w:pPr>
      <w:r w:rsidRPr="00C00094">
        <w:t xml:space="preserve">veikt Praktiskajā apmācībā iesaistīto bezdarbnieku un darba vadītāja darba laika uzskaiti, izmantojot </w:t>
      </w:r>
      <w:r w:rsidR="009864A1" w:rsidRPr="00C00094">
        <w:t>Aģentūras veidlapu</w:t>
      </w:r>
      <w:r w:rsidRPr="00C00094">
        <w:t xml:space="preserve"> </w:t>
      </w:r>
      <w:r w:rsidR="009864A1" w:rsidRPr="00C00094">
        <w:t>„</w:t>
      </w:r>
      <w:r w:rsidR="00580964" w:rsidRPr="00580964">
        <w:t>Inform</w:t>
      </w:r>
      <w:r w:rsidR="00580964" w:rsidRPr="00580964">
        <w:rPr>
          <w:rFonts w:hint="eastAsia"/>
        </w:rPr>
        <w:t>ā</w:t>
      </w:r>
      <w:r w:rsidR="00580964" w:rsidRPr="00580964">
        <w:t>cija par bezdarbnieka un darba vad</w:t>
      </w:r>
      <w:r w:rsidR="00580964" w:rsidRPr="00580964">
        <w:rPr>
          <w:rFonts w:hint="eastAsia"/>
        </w:rPr>
        <w:t>ī</w:t>
      </w:r>
      <w:r w:rsidR="00580964" w:rsidRPr="00580964">
        <w:t>t</w:t>
      </w:r>
      <w:r w:rsidR="00580964" w:rsidRPr="00580964">
        <w:rPr>
          <w:rFonts w:hint="eastAsia"/>
        </w:rPr>
        <w:t>ā</w:t>
      </w:r>
      <w:r w:rsidR="008455AC">
        <w:t>ja</w:t>
      </w:r>
      <w:r w:rsidR="00580964" w:rsidRPr="00580964">
        <w:t xml:space="preserve"> darba laika uzskaiti un apr</w:t>
      </w:r>
      <w:r w:rsidR="00580964" w:rsidRPr="00580964">
        <w:rPr>
          <w:rFonts w:hint="eastAsia"/>
        </w:rPr>
        <w:t>ēķ</w:t>
      </w:r>
      <w:r w:rsidR="00580964" w:rsidRPr="00580964">
        <w:t>in</w:t>
      </w:r>
      <w:r w:rsidR="00580964" w:rsidRPr="00580964">
        <w:rPr>
          <w:rFonts w:hint="eastAsia"/>
        </w:rPr>
        <w:t>ā</w:t>
      </w:r>
      <w:r w:rsidR="00580964" w:rsidRPr="00580964">
        <w:t>to atl</w:t>
      </w:r>
      <w:r w:rsidR="00580964" w:rsidRPr="00580964">
        <w:rPr>
          <w:rFonts w:hint="eastAsia"/>
        </w:rPr>
        <w:t>ī</w:t>
      </w:r>
      <w:r w:rsidR="00580964" w:rsidRPr="00580964">
        <w:t>dz</w:t>
      </w:r>
      <w:r w:rsidR="00580964" w:rsidRPr="00580964">
        <w:rPr>
          <w:rFonts w:hint="eastAsia"/>
        </w:rPr>
        <w:t>ī</w:t>
      </w:r>
      <w:r w:rsidR="00580964" w:rsidRPr="00580964">
        <w:t>bu</w:t>
      </w:r>
      <w:r w:rsidR="009864A1" w:rsidRPr="00C00094">
        <w:t>” (turpmāk</w:t>
      </w:r>
      <w:r w:rsidR="00D71B11" w:rsidRPr="00C00094">
        <w:t xml:space="preserve"> – </w:t>
      </w:r>
      <w:r w:rsidR="009864A1" w:rsidRPr="00C00094">
        <w:t xml:space="preserve">darba laika uzskaites </w:t>
      </w:r>
      <w:r w:rsidR="008455AC">
        <w:t xml:space="preserve">informācijas </w:t>
      </w:r>
      <w:r w:rsidR="009864A1" w:rsidRPr="00C00094">
        <w:t>tabele), u</w:t>
      </w:r>
      <w:r w:rsidRPr="00C00094">
        <w:t xml:space="preserve">n veikt ierakstus prakses dienasgrāmatā </w:t>
      </w:r>
      <w:r w:rsidR="003D696B" w:rsidRPr="00C00094">
        <w:t xml:space="preserve">(Līguma 7.pielikums) </w:t>
      </w:r>
      <w:r w:rsidRPr="00C00094">
        <w:t xml:space="preserve">par katru Praktiskās apmācības dienu, norādot apgūstamās tēmas, kā arī Praktiskās apmācības </w:t>
      </w:r>
      <w:r w:rsidR="00BD3146" w:rsidRPr="00C00094">
        <w:t xml:space="preserve">īstenošanas vietas </w:t>
      </w:r>
      <w:r w:rsidRPr="00C00094">
        <w:t xml:space="preserve">pilnu adresi, bezdarbniekam un darba vadītājam ar parakstu apliecinot veiktos ierakstus; </w:t>
      </w:r>
    </w:p>
    <w:p w14:paraId="64620009" w14:textId="77777777" w:rsidR="009C45ED" w:rsidRPr="00C00094" w:rsidRDefault="009C45ED" w:rsidP="006C08AA">
      <w:pPr>
        <w:numPr>
          <w:ilvl w:val="2"/>
          <w:numId w:val="7"/>
        </w:numPr>
        <w:spacing w:after="240"/>
        <w:jc w:val="both"/>
      </w:pPr>
      <w:r w:rsidRPr="00C00094">
        <w:t>pirms Praktiskās apmācības uzsākšanas:</w:t>
      </w:r>
    </w:p>
    <w:p w14:paraId="1EA83702" w14:textId="77777777" w:rsidR="0009317F" w:rsidRPr="00C00094" w:rsidRDefault="00883E57" w:rsidP="001928F3">
      <w:pPr>
        <w:numPr>
          <w:ilvl w:val="3"/>
          <w:numId w:val="7"/>
        </w:numPr>
        <w:tabs>
          <w:tab w:val="left" w:pos="0"/>
          <w:tab w:val="left" w:pos="2410"/>
          <w:tab w:val="left" w:pos="3119"/>
        </w:tabs>
        <w:spacing w:after="120"/>
        <w:ind w:left="2410" w:hanging="992"/>
        <w:jc w:val="both"/>
        <w:rPr>
          <w:spacing w:val="-4"/>
        </w:rPr>
      </w:pPr>
      <w:r w:rsidRPr="00C00094">
        <w:t xml:space="preserve">iepazīstināt un izsniegt </w:t>
      </w:r>
      <w:r w:rsidR="001F6226" w:rsidRPr="00C00094">
        <w:t xml:space="preserve">bezdarbniekam </w:t>
      </w:r>
      <w:r w:rsidR="00EE6E8F" w:rsidRPr="00C00094">
        <w:rPr>
          <w:spacing w:val="-4"/>
        </w:rPr>
        <w:t>Praktiskās apmācības</w:t>
      </w:r>
      <w:r w:rsidR="00D34836" w:rsidRPr="00C00094">
        <w:rPr>
          <w:spacing w:val="-4"/>
        </w:rPr>
        <w:t xml:space="preserve"> plānu</w:t>
      </w:r>
      <w:r w:rsidR="002E00EA" w:rsidRPr="00C00094">
        <w:rPr>
          <w:spacing w:val="-4"/>
        </w:rPr>
        <w:t xml:space="preserve"> (Līguma </w:t>
      </w:r>
      <w:r w:rsidR="00B362ED" w:rsidRPr="00C00094">
        <w:rPr>
          <w:spacing w:val="-4"/>
        </w:rPr>
        <w:t>1</w:t>
      </w:r>
      <w:r w:rsidR="002E00EA" w:rsidRPr="00C00094">
        <w:rPr>
          <w:spacing w:val="-4"/>
        </w:rPr>
        <w:t>.pielikums)</w:t>
      </w:r>
      <w:r w:rsidR="00EE6E8F" w:rsidRPr="00C00094">
        <w:rPr>
          <w:spacing w:val="-4"/>
        </w:rPr>
        <w:t>, i</w:t>
      </w:r>
      <w:r w:rsidR="00D34836" w:rsidRPr="00C00094">
        <w:rPr>
          <w:spacing w:val="-4"/>
        </w:rPr>
        <w:t xml:space="preserve">epazīšanos ar </w:t>
      </w:r>
      <w:r w:rsidR="00EE6E8F" w:rsidRPr="00C00094">
        <w:rPr>
          <w:spacing w:val="-4"/>
        </w:rPr>
        <w:t xml:space="preserve">Praktiskās apmācības plānu </w:t>
      </w:r>
      <w:r w:rsidR="00D34836" w:rsidRPr="00C00094">
        <w:rPr>
          <w:spacing w:val="-4"/>
        </w:rPr>
        <w:t>bezdarbnieks apliecina ar parakstu, tā atšifrējumu un datumu;</w:t>
      </w:r>
      <w:r w:rsidR="00FD6E59" w:rsidRPr="00C00094">
        <w:rPr>
          <w:spacing w:val="-4"/>
        </w:rPr>
        <w:t xml:space="preserve"> </w:t>
      </w:r>
    </w:p>
    <w:p w14:paraId="3653041F" w14:textId="77777777" w:rsidR="00F01D59" w:rsidRPr="00C00094" w:rsidRDefault="00883E57" w:rsidP="009A0C3E">
      <w:pPr>
        <w:numPr>
          <w:ilvl w:val="3"/>
          <w:numId w:val="7"/>
        </w:numPr>
        <w:tabs>
          <w:tab w:val="clear" w:pos="1080"/>
          <w:tab w:val="left" w:pos="0"/>
          <w:tab w:val="num" w:pos="1260"/>
          <w:tab w:val="left" w:pos="2410"/>
          <w:tab w:val="left" w:pos="3119"/>
        </w:tabs>
        <w:spacing w:after="120"/>
        <w:ind w:left="2430"/>
        <w:jc w:val="both"/>
        <w:rPr>
          <w:spacing w:val="-4"/>
        </w:rPr>
      </w:pPr>
      <w:r w:rsidRPr="00C00094">
        <w:rPr>
          <w:spacing w:val="-4"/>
        </w:rPr>
        <w:t xml:space="preserve">iepazīstināt bezdarbnieku </w:t>
      </w:r>
      <w:r w:rsidR="001B1284" w:rsidRPr="00C00094">
        <w:rPr>
          <w:spacing w:val="-4"/>
        </w:rPr>
        <w:t xml:space="preserve">ar </w:t>
      </w:r>
      <w:r w:rsidR="00FD6E59" w:rsidRPr="00C00094">
        <w:rPr>
          <w:spacing w:val="-4"/>
        </w:rPr>
        <w:t xml:space="preserve">uzņēmumu, tā darba kārtības noteikumiem, </w:t>
      </w:r>
      <w:smartTag w:uri="schemas-tilde-lv/tildestengine" w:element="veidnes">
        <w:smartTagPr>
          <w:attr w:name="text" w:val="instrukcijām"/>
          <w:attr w:name="id" w:val="-1"/>
          <w:attr w:name="baseform" w:val="instrukcij|a"/>
        </w:smartTagPr>
        <w:r w:rsidR="00FD6E59" w:rsidRPr="00C00094">
          <w:rPr>
            <w:spacing w:val="-4"/>
          </w:rPr>
          <w:t>instrukcijām</w:t>
        </w:r>
      </w:smartTag>
      <w:r w:rsidR="00FD6E59" w:rsidRPr="00C00094">
        <w:rPr>
          <w:spacing w:val="-4"/>
        </w:rPr>
        <w:t>, darba drošības, ugunsdrošības un citiem darba aizsardzības noteikumiem,</w:t>
      </w:r>
      <w:r w:rsidR="00E220A6" w:rsidRPr="00E220A6">
        <w:rPr>
          <w:spacing w:val="-4"/>
        </w:rPr>
        <w:t xml:space="preserve"> izsniegt obligātās veselības pārbaudes karti (ja nepieciešams veikt pirmreizējo obligāto veselības pārbaudi), darba koplīgumu (ja tāds ir),</w:t>
      </w:r>
      <w:r w:rsidR="00FD6E59" w:rsidRPr="00C00094">
        <w:rPr>
          <w:spacing w:val="-4"/>
        </w:rPr>
        <w:t xml:space="preserve"> kā arī </w:t>
      </w:r>
      <w:r w:rsidR="00AE447E">
        <w:rPr>
          <w:spacing w:val="-4"/>
        </w:rPr>
        <w:t xml:space="preserve">iepazīstināt </w:t>
      </w:r>
      <w:r w:rsidR="00FD6E59" w:rsidRPr="00C00094">
        <w:rPr>
          <w:spacing w:val="-4"/>
        </w:rPr>
        <w:t>ar citu darbam nepieciešamo informāciju</w:t>
      </w:r>
      <w:r w:rsidR="001F6226" w:rsidRPr="00C00094">
        <w:rPr>
          <w:spacing w:val="-4"/>
        </w:rPr>
        <w:t>,</w:t>
      </w:r>
      <w:r w:rsidR="00FD6E59" w:rsidRPr="00C00094">
        <w:rPr>
          <w:spacing w:val="-4"/>
        </w:rPr>
        <w:t xml:space="preserve"> un normatīvajos </w:t>
      </w:r>
      <w:smartTag w:uri="schemas-tilde-lv/tildestengine" w:element="veidnes">
        <w:smartTagPr>
          <w:attr w:name="text" w:val="aktos"/>
          <w:attr w:name="id" w:val="-1"/>
          <w:attr w:name="baseform" w:val="akt|s"/>
        </w:smartTagPr>
        <w:r w:rsidR="00FD6E59" w:rsidRPr="00C00094">
          <w:rPr>
            <w:spacing w:val="-4"/>
          </w:rPr>
          <w:t>aktos</w:t>
        </w:r>
      </w:smartTag>
      <w:r w:rsidR="00FD6E59" w:rsidRPr="00C00094">
        <w:rPr>
          <w:spacing w:val="-4"/>
        </w:rPr>
        <w:t xml:space="preserve"> noteiktajos gadījumos izsniegt bezdarbniekam </w:t>
      </w:r>
      <w:r w:rsidR="005C782A" w:rsidRPr="00C00094">
        <w:rPr>
          <w:spacing w:val="-4"/>
        </w:rPr>
        <w:t>individuāl</w:t>
      </w:r>
      <w:r w:rsidR="005C782A">
        <w:rPr>
          <w:spacing w:val="-4"/>
        </w:rPr>
        <w:t>u</w:t>
      </w:r>
      <w:r w:rsidR="005C782A" w:rsidRPr="00C00094">
        <w:rPr>
          <w:spacing w:val="-4"/>
        </w:rPr>
        <w:t xml:space="preserve">s </w:t>
      </w:r>
      <w:r w:rsidR="00FD6E59" w:rsidRPr="00C00094">
        <w:rPr>
          <w:spacing w:val="-4"/>
        </w:rPr>
        <w:t>aizsardzības līdzekļus;</w:t>
      </w:r>
    </w:p>
    <w:p w14:paraId="29D1DC2D" w14:textId="509C3705" w:rsidR="00F01D59" w:rsidRPr="00C00094" w:rsidRDefault="00F01D59" w:rsidP="007B2353">
      <w:pPr>
        <w:numPr>
          <w:ilvl w:val="2"/>
          <w:numId w:val="7"/>
        </w:numPr>
        <w:tabs>
          <w:tab w:val="left" w:pos="0"/>
        </w:tabs>
        <w:spacing w:after="120"/>
        <w:jc w:val="both"/>
        <w:rPr>
          <w:b/>
        </w:rPr>
      </w:pPr>
      <w:r w:rsidRPr="00C00094">
        <w:t xml:space="preserve">pēc darba līguma noslēgšanas, iesniedzot </w:t>
      </w:r>
      <w:r w:rsidR="00EA6B59">
        <w:t>atskaiti</w:t>
      </w:r>
      <w:r w:rsidR="00DB3629" w:rsidRPr="00DB3629">
        <w:t xml:space="preserve"> </w:t>
      </w:r>
      <w:r w:rsidR="00DB3629" w:rsidRPr="00C00094">
        <w:t>par bezdarbnieka Praktisko apmācību pirmajā mēnesī</w:t>
      </w:r>
      <w:r w:rsidR="00911348">
        <w:t>, iesniegt Filiālē</w:t>
      </w:r>
      <w:r w:rsidRPr="00C00094">
        <w:rPr>
          <w:spacing w:val="2"/>
        </w:rPr>
        <w:t>:</w:t>
      </w:r>
    </w:p>
    <w:p w14:paraId="72F865B0" w14:textId="77777777" w:rsidR="00F01D59" w:rsidRPr="00C00094" w:rsidRDefault="00F01D59" w:rsidP="001928F3">
      <w:pPr>
        <w:numPr>
          <w:ilvl w:val="3"/>
          <w:numId w:val="7"/>
        </w:numPr>
        <w:tabs>
          <w:tab w:val="left" w:pos="0"/>
          <w:tab w:val="left" w:pos="1985"/>
          <w:tab w:val="left" w:pos="2552"/>
        </w:tabs>
        <w:spacing w:after="120"/>
        <w:ind w:left="2552" w:hanging="1134"/>
        <w:jc w:val="both"/>
        <w:rPr>
          <w:spacing w:val="-4"/>
        </w:rPr>
      </w:pPr>
      <w:r w:rsidRPr="00C00094">
        <w:rPr>
          <w:spacing w:val="-4"/>
        </w:rPr>
        <w:t xml:space="preserve">darba līguma </w:t>
      </w:r>
      <w:r w:rsidRPr="00C00094">
        <w:t>apliecinātu</w:t>
      </w:r>
      <w:r w:rsidRPr="00C00094">
        <w:rPr>
          <w:spacing w:val="-4"/>
        </w:rPr>
        <w:t xml:space="preserve"> kopiju. Ja tiek veiktas izmaiņas ar bezdarbnieku noslēgtajā darba līgumā, </w:t>
      </w:r>
      <w:r w:rsidR="009A164B" w:rsidRPr="00C00094">
        <w:rPr>
          <w:spacing w:val="-4"/>
        </w:rPr>
        <w:t xml:space="preserve">vienas </w:t>
      </w:r>
      <w:r w:rsidRPr="00C00094">
        <w:rPr>
          <w:spacing w:val="-4"/>
        </w:rPr>
        <w:t xml:space="preserve">darba </w:t>
      </w:r>
      <w:r w:rsidR="009A164B" w:rsidRPr="00C00094">
        <w:rPr>
          <w:spacing w:val="-4"/>
        </w:rPr>
        <w:t xml:space="preserve">dienas </w:t>
      </w:r>
      <w:r w:rsidRPr="00C00094">
        <w:rPr>
          <w:spacing w:val="-4"/>
        </w:rPr>
        <w:t xml:space="preserve">laikā no vienošanās pie darba līguma noslēgšanas dienas, iesniegt </w:t>
      </w:r>
      <w:r w:rsidR="003E4588" w:rsidRPr="00C00094">
        <w:rPr>
          <w:spacing w:val="-4"/>
        </w:rPr>
        <w:t>F</w:t>
      </w:r>
      <w:r w:rsidR="00AE0676" w:rsidRPr="00C00094">
        <w:rPr>
          <w:spacing w:val="-4"/>
        </w:rPr>
        <w:t>iliālē</w:t>
      </w:r>
      <w:r w:rsidRPr="00C00094">
        <w:rPr>
          <w:spacing w:val="-4"/>
        </w:rPr>
        <w:t xml:space="preserve"> </w:t>
      </w:r>
      <w:r w:rsidR="001F6226" w:rsidRPr="00C00094">
        <w:rPr>
          <w:spacing w:val="-4"/>
        </w:rPr>
        <w:t>tā</w:t>
      </w:r>
      <w:r w:rsidRPr="00C00094">
        <w:rPr>
          <w:spacing w:val="-4"/>
        </w:rPr>
        <w:t xml:space="preserve"> </w:t>
      </w:r>
      <w:r w:rsidRPr="00C00094">
        <w:t>apliecinātu</w:t>
      </w:r>
      <w:r w:rsidRPr="00C00094">
        <w:rPr>
          <w:spacing w:val="-4"/>
        </w:rPr>
        <w:t xml:space="preserve"> kopiju;</w:t>
      </w:r>
    </w:p>
    <w:p w14:paraId="3E620BBF" w14:textId="77777777" w:rsidR="00721018" w:rsidRPr="00C00094" w:rsidRDefault="00F01D59" w:rsidP="001928F3">
      <w:pPr>
        <w:numPr>
          <w:ilvl w:val="3"/>
          <w:numId w:val="7"/>
        </w:numPr>
        <w:tabs>
          <w:tab w:val="left" w:pos="0"/>
          <w:tab w:val="left" w:pos="1985"/>
          <w:tab w:val="left" w:pos="2552"/>
        </w:tabs>
        <w:spacing w:after="120"/>
        <w:ind w:left="2552" w:hanging="1134"/>
        <w:jc w:val="both"/>
        <w:rPr>
          <w:spacing w:val="-4"/>
        </w:rPr>
      </w:pPr>
      <w:r w:rsidRPr="00C00094">
        <w:rPr>
          <w:spacing w:val="-4"/>
        </w:rPr>
        <w:t xml:space="preserve">rīkojuma par darba vadītāja iecelšanu </w:t>
      </w:r>
      <w:r w:rsidRPr="00C00094">
        <w:t>apliecinātu</w:t>
      </w:r>
      <w:r w:rsidRPr="00C00094">
        <w:rPr>
          <w:spacing w:val="-4"/>
        </w:rPr>
        <w:t xml:space="preserve"> kopiju;</w:t>
      </w:r>
    </w:p>
    <w:p w14:paraId="52696D23" w14:textId="77777777" w:rsidR="00202D2B" w:rsidRPr="00911348" w:rsidRDefault="008764DC" w:rsidP="001928F3">
      <w:pPr>
        <w:numPr>
          <w:ilvl w:val="3"/>
          <w:numId w:val="7"/>
        </w:numPr>
        <w:tabs>
          <w:tab w:val="left" w:pos="0"/>
          <w:tab w:val="left" w:pos="1985"/>
          <w:tab w:val="left" w:pos="2552"/>
        </w:tabs>
        <w:spacing w:after="120"/>
        <w:ind w:left="2552" w:hanging="1134"/>
        <w:jc w:val="both"/>
        <w:rPr>
          <w:spacing w:val="-4"/>
        </w:rPr>
      </w:pPr>
      <w:r w:rsidRPr="00C00094">
        <w:rPr>
          <w:spacing w:val="-4"/>
        </w:rPr>
        <w:t>Praktiskās a</w:t>
      </w:r>
      <w:r w:rsidR="00186BC3" w:rsidRPr="00C00094">
        <w:rPr>
          <w:spacing w:val="-4"/>
        </w:rPr>
        <w:t xml:space="preserve">pmācības plānu </w:t>
      </w:r>
      <w:r w:rsidR="00186BC3" w:rsidRPr="00C00094">
        <w:t xml:space="preserve">(Līguma 1.pielikums), ko saskaņo </w:t>
      </w:r>
      <w:r w:rsidR="004509D7" w:rsidRPr="00C00094">
        <w:t>F</w:t>
      </w:r>
      <w:r w:rsidR="00186BC3" w:rsidRPr="00C00094">
        <w:t>iliāle</w:t>
      </w:r>
      <w:r w:rsidR="00202D2B">
        <w:t>;</w:t>
      </w:r>
    </w:p>
    <w:p w14:paraId="318CADE2" w14:textId="65EB5FEC" w:rsidR="00F01D59" w:rsidRPr="00C00094" w:rsidRDefault="00202D2B" w:rsidP="001928F3">
      <w:pPr>
        <w:numPr>
          <w:ilvl w:val="3"/>
          <w:numId w:val="7"/>
        </w:numPr>
        <w:tabs>
          <w:tab w:val="left" w:pos="0"/>
          <w:tab w:val="left" w:pos="1985"/>
          <w:tab w:val="left" w:pos="2552"/>
        </w:tabs>
        <w:spacing w:after="120"/>
        <w:ind w:left="2552" w:hanging="1134"/>
        <w:jc w:val="both"/>
        <w:rPr>
          <w:spacing w:val="-4"/>
        </w:rPr>
      </w:pPr>
      <w:r w:rsidRPr="00202D2B">
        <w:t>pl</w:t>
      </w:r>
      <w:r w:rsidRPr="00202D2B">
        <w:rPr>
          <w:rFonts w:hint="eastAsia"/>
        </w:rPr>
        <w:t>ā</w:t>
      </w:r>
      <w:r w:rsidRPr="00202D2B">
        <w:t>noto darba grafiku</w:t>
      </w:r>
      <w:r>
        <w:t>, ja bezdarbniekam ir noteikts</w:t>
      </w:r>
      <w:r w:rsidRPr="00202D2B">
        <w:t xml:space="preserve"> summ</w:t>
      </w:r>
      <w:r w:rsidRPr="00202D2B">
        <w:rPr>
          <w:rFonts w:hint="eastAsia"/>
        </w:rPr>
        <w:t>ē</w:t>
      </w:r>
      <w:r w:rsidRPr="00202D2B">
        <w:t>tais vai mai</w:t>
      </w:r>
      <w:r w:rsidRPr="00202D2B">
        <w:rPr>
          <w:rFonts w:hint="eastAsia"/>
        </w:rPr>
        <w:t>ņ</w:t>
      </w:r>
      <w:r w:rsidRPr="00202D2B">
        <w:t>u darba laiks.</w:t>
      </w:r>
    </w:p>
    <w:p w14:paraId="7CF78C97" w14:textId="24D7F1F7" w:rsidR="006D7C34" w:rsidRPr="00C00094" w:rsidRDefault="00C5785D" w:rsidP="006B6E3E">
      <w:pPr>
        <w:numPr>
          <w:ilvl w:val="2"/>
          <w:numId w:val="7"/>
        </w:numPr>
        <w:tabs>
          <w:tab w:val="left" w:pos="0"/>
        </w:tabs>
        <w:spacing w:after="120"/>
        <w:jc w:val="both"/>
      </w:pPr>
      <w:r w:rsidRPr="00C00094">
        <w:t xml:space="preserve"> </w:t>
      </w:r>
      <w:r w:rsidR="00F01D59" w:rsidRPr="00C00094">
        <w:t>10 darba dienu laikā pēc Darba devēja un Praktiskajā apmācībā iesaistītā bezdarbnieka darba tiesisko attiecību izbeigšanas,</w:t>
      </w:r>
      <w:r w:rsidR="000242D6" w:rsidRPr="00C00094">
        <w:t xml:space="preserve"> </w:t>
      </w:r>
      <w:r w:rsidR="00F01D59" w:rsidRPr="00C00094">
        <w:t>nodibināt darba tiesiskās attiecības ar citu, sadarbībā ar Aģentūru atlasīto</w:t>
      </w:r>
      <w:r w:rsidR="00911348">
        <w:t xml:space="preserve"> un nosūtīto</w:t>
      </w:r>
      <w:r w:rsidR="00F01D59" w:rsidRPr="00C00094">
        <w:t xml:space="preserve"> </w:t>
      </w:r>
      <w:r w:rsidR="00A060FC">
        <w:t>bezdarbnieku,</w:t>
      </w:r>
      <w:r w:rsidR="00911348">
        <w:t xml:space="preserve"> </w:t>
      </w:r>
      <w:r w:rsidR="00F01D59" w:rsidRPr="00C00094">
        <w:t xml:space="preserve">ja </w:t>
      </w:r>
      <w:r w:rsidR="00721018" w:rsidRPr="00C00094">
        <w:t xml:space="preserve">no Praktiskās apmācības uzsākšanas datuma </w:t>
      </w:r>
      <w:r w:rsidR="000242D6" w:rsidRPr="00C00094">
        <w:t xml:space="preserve">līdz </w:t>
      </w:r>
      <w:r w:rsidR="00721018" w:rsidRPr="00C00094">
        <w:t xml:space="preserve">bezdarbnieka darba tiesisko attiecību izbeigšanas dienai </w:t>
      </w:r>
      <w:r w:rsidR="00F01D59" w:rsidRPr="00C00094">
        <w:t>ir ne vairāk kā 20</w:t>
      </w:r>
      <w:r w:rsidR="0092245D" w:rsidRPr="00C00094">
        <w:t>%</w:t>
      </w:r>
      <w:r w:rsidR="00F01D59" w:rsidRPr="00C00094">
        <w:t xml:space="preserve"> no kopējā Praktiskās apmācības stundu skaita, ņemot vērā </w:t>
      </w:r>
      <w:smartTag w:uri="schemas-tilde-lv/tildestengine" w:element="veidnes">
        <w:smartTagPr>
          <w:attr w:name="baseform" w:val="līgum|s"/>
          <w:attr w:name="id" w:val="-1"/>
          <w:attr w:name="text" w:val="Līguma"/>
        </w:smartTagPr>
        <w:r w:rsidR="00F01D59" w:rsidRPr="00C00094">
          <w:t>Līguma</w:t>
        </w:r>
      </w:smartTag>
      <w:r w:rsidR="00F01D59" w:rsidRPr="00C00094">
        <w:t xml:space="preserve"> 1.3.punktā noteiktās kvalifikācijas prasības, un trīs darba dienu laikā iesniegt Aģentūrai darba līguma ar citu bezdarbnieku un rīkojuma par darba vadītāja iecelšanu bezdarbniekam apliecinātu kopiju;</w:t>
      </w:r>
    </w:p>
    <w:p w14:paraId="3FD986B9" w14:textId="77777777" w:rsidR="006D7C34" w:rsidRDefault="006D7C34" w:rsidP="004679E5">
      <w:pPr>
        <w:numPr>
          <w:ilvl w:val="2"/>
          <w:numId w:val="7"/>
        </w:numPr>
        <w:tabs>
          <w:tab w:val="left" w:pos="0"/>
          <w:tab w:val="num" w:pos="1418"/>
        </w:tabs>
        <w:spacing w:before="120" w:after="120"/>
        <w:ind w:left="1418" w:hanging="709"/>
        <w:jc w:val="both"/>
      </w:pPr>
      <w:r w:rsidRPr="00C00094">
        <w:t>Ja Praktiskajā apmācīb</w:t>
      </w:r>
      <w:r w:rsidR="00BD3146" w:rsidRPr="00C00094">
        <w:t>ā</w:t>
      </w:r>
      <w:r w:rsidRPr="00C00094">
        <w:t xml:space="preserve"> tiek iesaistīts bezdarbnieks ar invaliditāti</w:t>
      </w:r>
      <w:r w:rsidR="00F01D59" w:rsidRPr="00C00094">
        <w:t>, k</w:t>
      </w:r>
      <w:r w:rsidR="007F61B1" w:rsidRPr="00C00094">
        <w:t>ur</w:t>
      </w:r>
      <w:r w:rsidR="00F01D59" w:rsidRPr="00C00094">
        <w:t>am nepieciešami surdotulka</w:t>
      </w:r>
      <w:r w:rsidR="00F01D59" w:rsidRPr="00C00094">
        <w:rPr>
          <w:rStyle w:val="FootnoteReference"/>
        </w:rPr>
        <w:footnoteReference w:id="16"/>
      </w:r>
      <w:r w:rsidR="0032603F" w:rsidRPr="00C00094">
        <w:t>, atbalsta personas</w:t>
      </w:r>
      <w:r w:rsidR="00F01D59" w:rsidRPr="00C00094">
        <w:t xml:space="preserve"> pakalpojumi</w:t>
      </w:r>
      <w:r w:rsidRPr="00C00094">
        <w:t>:</w:t>
      </w:r>
    </w:p>
    <w:p w14:paraId="17124971" w14:textId="77777777" w:rsidR="008361A1" w:rsidRPr="008361A1" w:rsidRDefault="008361A1" w:rsidP="006C08AA">
      <w:pPr>
        <w:numPr>
          <w:ilvl w:val="3"/>
          <w:numId w:val="7"/>
        </w:numPr>
        <w:tabs>
          <w:tab w:val="clear" w:pos="1080"/>
          <w:tab w:val="left" w:pos="0"/>
          <w:tab w:val="num" w:pos="1571"/>
        </w:tabs>
        <w:spacing w:before="120" w:after="120"/>
        <w:ind w:left="2552" w:hanging="1134"/>
        <w:jc w:val="both"/>
      </w:pPr>
      <w:r w:rsidRPr="00C00094">
        <w:rPr>
          <w:color w:val="000000"/>
        </w:rPr>
        <w:lastRenderedPageBreak/>
        <w:t>nodrošināt iespēju surdotulkam/atbalsta personai Praktiskās apmācības īstenošanas vietā sniegt surdotulka/atbalsta personas pakalpojumus;</w:t>
      </w:r>
    </w:p>
    <w:p w14:paraId="33982C8C" w14:textId="77777777" w:rsidR="008361A1" w:rsidRPr="008361A1" w:rsidRDefault="008361A1" w:rsidP="006C08AA">
      <w:pPr>
        <w:numPr>
          <w:ilvl w:val="3"/>
          <w:numId w:val="7"/>
        </w:numPr>
        <w:tabs>
          <w:tab w:val="clear" w:pos="1080"/>
          <w:tab w:val="left" w:pos="0"/>
          <w:tab w:val="num" w:pos="1571"/>
        </w:tabs>
        <w:spacing w:before="120" w:after="120"/>
        <w:ind w:left="2552" w:hanging="1134"/>
        <w:jc w:val="both"/>
      </w:pPr>
      <w:r w:rsidRPr="00C00094">
        <w:rPr>
          <w:color w:val="000000"/>
        </w:rPr>
        <w:t>vienoties ar bezdarbnieku ar dzirdes invaliditāti un surdotulku par pakalpojuma sniegšanas grafiku, nepārsniedzot 40 darba stundas nedēļā (ceļā pavadītais laiks no/līdz pakalpojuma sniegšanas vietai, tiek uzskatīts par pakalpojuma sniegšanas laiku);</w:t>
      </w:r>
    </w:p>
    <w:p w14:paraId="6FF1CF0C" w14:textId="77777777" w:rsidR="008361A1" w:rsidRPr="00C00094" w:rsidRDefault="008361A1" w:rsidP="006C08AA">
      <w:pPr>
        <w:numPr>
          <w:ilvl w:val="3"/>
          <w:numId w:val="7"/>
        </w:numPr>
        <w:tabs>
          <w:tab w:val="clear" w:pos="1080"/>
          <w:tab w:val="left" w:pos="0"/>
          <w:tab w:val="num" w:pos="1571"/>
        </w:tabs>
        <w:spacing w:before="120" w:after="120"/>
        <w:ind w:left="2552" w:hanging="1134"/>
        <w:jc w:val="both"/>
      </w:pPr>
      <w:r w:rsidRPr="00C00094">
        <w:rPr>
          <w:color w:val="000000"/>
        </w:rPr>
        <w:t>saskaņot surdotulka darba uzskaites lapu</w:t>
      </w:r>
      <w:r w:rsidRPr="00C00094">
        <w:rPr>
          <w:color w:val="000000"/>
          <w:vertAlign w:val="superscript"/>
        </w:rPr>
        <w:footnoteReference w:id="17"/>
      </w:r>
      <w:r w:rsidRPr="00C00094">
        <w:rPr>
          <w:color w:val="000000"/>
        </w:rPr>
        <w:t>, atbalsta personas</w:t>
      </w:r>
      <w:r w:rsidRPr="00C00094">
        <w:t xml:space="preserve"> </w:t>
      </w:r>
      <w:r w:rsidRPr="00C00094">
        <w:rPr>
          <w:color w:val="000000"/>
        </w:rPr>
        <w:t>pakalpojumu uzskaiti par iepriekšējā mēnesī sniegto pakalpojumu.</w:t>
      </w:r>
    </w:p>
    <w:p w14:paraId="2AA0F78C" w14:textId="77777777" w:rsidR="00767188" w:rsidRPr="00C00094" w:rsidRDefault="00364CEB" w:rsidP="00933D99">
      <w:pPr>
        <w:numPr>
          <w:ilvl w:val="2"/>
          <w:numId w:val="7"/>
        </w:numPr>
        <w:tabs>
          <w:tab w:val="left" w:pos="0"/>
          <w:tab w:val="num" w:pos="1440"/>
        </w:tabs>
        <w:spacing w:after="120"/>
        <w:ind w:left="1440"/>
        <w:jc w:val="both"/>
      </w:pPr>
      <w:r w:rsidRPr="00C00094">
        <w:t>Praktiskajā apmācībā iesaistot bezdarbnieku ar invaliditāti, nepieciešamības gadījumā, veikt Praktiskās apmācības īstenošanas vietas pielāgošanu atbilstoši ergoterapeita atzinumam</w:t>
      </w:r>
      <w:r w:rsidR="00F8095D" w:rsidRPr="00C00094">
        <w:t>;</w:t>
      </w:r>
      <w:r w:rsidR="00E8706C" w:rsidRPr="00E8706C">
        <w:t xml:space="preserve"> </w:t>
      </w:r>
    </w:p>
    <w:p w14:paraId="7C4576D2" w14:textId="77777777" w:rsidR="00767188" w:rsidRPr="00C00094" w:rsidRDefault="00F8095D" w:rsidP="004679E5">
      <w:pPr>
        <w:numPr>
          <w:ilvl w:val="2"/>
          <w:numId w:val="7"/>
        </w:numPr>
        <w:tabs>
          <w:tab w:val="left" w:pos="0"/>
          <w:tab w:val="num" w:pos="1418"/>
        </w:tabs>
        <w:spacing w:after="120"/>
        <w:ind w:left="1418" w:hanging="709"/>
        <w:jc w:val="both"/>
      </w:pPr>
      <w:r w:rsidRPr="00C00094">
        <w:t xml:space="preserve"> </w:t>
      </w:r>
      <w:r w:rsidR="00767188" w:rsidRPr="00C00094">
        <w:t>piecu darba dienu laikā no ergoterapeita atzinuma kopijas saņemšanas dienas</w:t>
      </w:r>
      <w:r w:rsidR="007119A5" w:rsidRPr="00C00094">
        <w:t xml:space="preserve"> e</w:t>
      </w:r>
      <w:r w:rsidR="00582393" w:rsidRPr="00C00094">
        <w:t>-</w:t>
      </w:r>
      <w:r w:rsidR="007119A5" w:rsidRPr="00C00094">
        <w:t>past</w:t>
      </w:r>
      <w:r w:rsidR="00582393" w:rsidRPr="00C00094">
        <w:t>a vēstulē</w:t>
      </w:r>
      <w:r w:rsidR="00767188" w:rsidRPr="00C00094">
        <w:t xml:space="preserve">, ja bezdarbniekam ar invaliditāti ir nepieciešama </w:t>
      </w:r>
      <w:r w:rsidR="006A620C" w:rsidRPr="00C00094">
        <w:t>Praktiskās apmācības</w:t>
      </w:r>
      <w:r w:rsidR="00767188" w:rsidRPr="00C00094">
        <w:t xml:space="preserve"> vietas pielāgošana, sagatavot un iesniegt </w:t>
      </w:r>
      <w:r w:rsidR="003E4588" w:rsidRPr="00C00094">
        <w:t>F</w:t>
      </w:r>
      <w:r w:rsidR="0086066C" w:rsidRPr="00C00094">
        <w:t>iliālē</w:t>
      </w:r>
      <w:r w:rsidR="00F64B5B" w:rsidRPr="00C00094">
        <w:t xml:space="preserve"> </w:t>
      </w:r>
      <w:r w:rsidR="00767188" w:rsidRPr="00C00094">
        <w:t xml:space="preserve">pieprasījumu </w:t>
      </w:r>
      <w:r w:rsidR="0010095B" w:rsidRPr="00C00094">
        <w:t>(Līguma 4.pielikums</w:t>
      </w:r>
      <w:r w:rsidR="00266911">
        <w:t>)</w:t>
      </w:r>
      <w:r w:rsidR="00767188" w:rsidRPr="00C00094">
        <w:t>;</w:t>
      </w:r>
    </w:p>
    <w:p w14:paraId="0FEC42A3" w14:textId="77777777" w:rsidR="00767188" w:rsidRPr="00C00094" w:rsidRDefault="00767188" w:rsidP="004679E5">
      <w:pPr>
        <w:numPr>
          <w:ilvl w:val="2"/>
          <w:numId w:val="7"/>
        </w:numPr>
        <w:tabs>
          <w:tab w:val="left" w:pos="0"/>
          <w:tab w:val="num" w:pos="1418"/>
        </w:tabs>
        <w:spacing w:after="120"/>
        <w:ind w:left="1418" w:hanging="709"/>
        <w:jc w:val="both"/>
      </w:pPr>
      <w:r w:rsidRPr="00C00094">
        <w:t>j</w:t>
      </w:r>
      <w:r w:rsidR="00EE6E8F" w:rsidRPr="00C00094">
        <w:t>a Aģentūra konstatējusi, ka D</w:t>
      </w:r>
      <w:r w:rsidR="0077576A" w:rsidRPr="00C00094">
        <w:t>arba devēja iesniegtais pieprasījums neatbilst ergoterapeita sniegtajam atzinumam, divu darba dienu laikā atkārtoti sagatavot jaunu pieprasījumu un iesniegt to Aģentūrā saskaņošanai</w:t>
      </w:r>
      <w:r w:rsidR="00F8095D" w:rsidRPr="00C00094">
        <w:t>;</w:t>
      </w:r>
    </w:p>
    <w:p w14:paraId="75C533DD" w14:textId="77777777" w:rsidR="00767188" w:rsidRPr="00C00094" w:rsidRDefault="00F8095D" w:rsidP="004679E5">
      <w:pPr>
        <w:numPr>
          <w:ilvl w:val="2"/>
          <w:numId w:val="7"/>
        </w:numPr>
        <w:tabs>
          <w:tab w:val="left" w:pos="0"/>
          <w:tab w:val="num" w:pos="1418"/>
        </w:tabs>
        <w:spacing w:after="120"/>
        <w:ind w:left="1418" w:hanging="709"/>
        <w:jc w:val="both"/>
      </w:pPr>
      <w:r w:rsidRPr="00C00094">
        <w:t>d</w:t>
      </w:r>
      <w:r w:rsidR="0077576A" w:rsidRPr="00C00094">
        <w:t>ivu darba dienu laikā no pieprasījuma saskaņošanas dienas noslēgt ar Aģentūru vienošanos par bezdarbniek</w:t>
      </w:r>
      <w:r w:rsidR="00582393" w:rsidRPr="00C00094">
        <w:t>a</w:t>
      </w:r>
      <w:r w:rsidR="0077576A" w:rsidRPr="00C00094">
        <w:t xml:space="preserve"> ar invaliditāti </w:t>
      </w:r>
      <w:r w:rsidR="006A620C" w:rsidRPr="00C00094">
        <w:rPr>
          <w:spacing w:val="2"/>
        </w:rPr>
        <w:t>Praktiskās apmācības</w:t>
      </w:r>
      <w:r w:rsidR="0077576A" w:rsidRPr="00C00094">
        <w:t xml:space="preserve"> vietas pielāgošanu</w:t>
      </w:r>
      <w:r w:rsidR="00451833" w:rsidRPr="00C00094">
        <w:t xml:space="preserve"> </w:t>
      </w:r>
      <w:r w:rsidR="00767188" w:rsidRPr="00C00094">
        <w:t>(Līguma 2.pielikums)</w:t>
      </w:r>
      <w:r w:rsidRPr="00C00094">
        <w:t>;</w:t>
      </w:r>
    </w:p>
    <w:p w14:paraId="29639E85" w14:textId="77777777" w:rsidR="00767188" w:rsidRPr="00C00094" w:rsidRDefault="00F8095D" w:rsidP="004679E5">
      <w:pPr>
        <w:numPr>
          <w:ilvl w:val="2"/>
          <w:numId w:val="7"/>
        </w:numPr>
        <w:tabs>
          <w:tab w:val="left" w:pos="0"/>
          <w:tab w:val="num" w:pos="1418"/>
        </w:tabs>
        <w:spacing w:after="120"/>
        <w:ind w:left="1418" w:hanging="709"/>
        <w:jc w:val="both"/>
        <w:rPr>
          <w:rFonts w:ascii="Times New Roman" w:hAnsi="Times New Roman"/>
        </w:rPr>
      </w:pPr>
      <w:r w:rsidRPr="00C00094">
        <w:t>a</w:t>
      </w:r>
      <w:r w:rsidR="0077576A" w:rsidRPr="00C00094">
        <w:t xml:space="preserve">tbilstoši ergoterapeita atzinumā norādītajam nodrošināt </w:t>
      </w:r>
      <w:r w:rsidR="006A620C" w:rsidRPr="00C00094">
        <w:rPr>
          <w:spacing w:val="2"/>
        </w:rPr>
        <w:t>Praktiskās apmācības</w:t>
      </w:r>
      <w:r w:rsidR="0077576A" w:rsidRPr="00C00094">
        <w:t xml:space="preserve"> vietas izveidi bezdarbniek</w:t>
      </w:r>
      <w:r w:rsidR="00582393" w:rsidRPr="00C00094">
        <w:t>a</w:t>
      </w:r>
      <w:r w:rsidR="0077576A" w:rsidRPr="00C00094">
        <w:rPr>
          <w:spacing w:val="2"/>
        </w:rPr>
        <w:t xml:space="preserve"> ar invaliditāti nodarbināšanai šādos termiņos: </w:t>
      </w:r>
    </w:p>
    <w:p w14:paraId="6DC52A42" w14:textId="77777777" w:rsidR="00767188" w:rsidRPr="00C00094" w:rsidRDefault="0077576A" w:rsidP="00926D17">
      <w:pPr>
        <w:numPr>
          <w:ilvl w:val="3"/>
          <w:numId w:val="7"/>
        </w:numPr>
        <w:tabs>
          <w:tab w:val="clear" w:pos="1080"/>
          <w:tab w:val="left" w:pos="0"/>
          <w:tab w:val="num" w:pos="2410"/>
        </w:tabs>
        <w:spacing w:after="120"/>
        <w:ind w:left="2410" w:hanging="992"/>
        <w:jc w:val="both"/>
        <w:rPr>
          <w:color w:val="000000"/>
        </w:rPr>
      </w:pPr>
      <w:r w:rsidRPr="00C00094">
        <w:rPr>
          <w:color w:val="000000"/>
        </w:rPr>
        <w:t>septiņu</w:t>
      </w:r>
      <w:r w:rsidR="00BA443B" w:rsidRPr="00C00094">
        <w:rPr>
          <w:color w:val="000000"/>
        </w:rPr>
        <w:t xml:space="preserve"> </w:t>
      </w:r>
      <w:r w:rsidRPr="00C00094">
        <w:rPr>
          <w:color w:val="000000"/>
        </w:rPr>
        <w:t>da</w:t>
      </w:r>
      <w:r w:rsidR="00EE6E8F" w:rsidRPr="00C00094">
        <w:rPr>
          <w:color w:val="000000"/>
        </w:rPr>
        <w:t>rba dienu laikā no dienas, kad D</w:t>
      </w:r>
      <w:r w:rsidRPr="00C00094">
        <w:rPr>
          <w:color w:val="000000"/>
        </w:rPr>
        <w:t xml:space="preserve">arba devējs saņēmis ergoterapeita atzinuma kopiju, ja bezdarbniekam ar invaliditāti nav nepieciešama </w:t>
      </w:r>
      <w:r w:rsidR="006A620C" w:rsidRPr="00C00094">
        <w:rPr>
          <w:color w:val="000000"/>
        </w:rPr>
        <w:t xml:space="preserve">Praktiskās apmācības </w:t>
      </w:r>
      <w:r w:rsidRPr="00C00094">
        <w:rPr>
          <w:color w:val="000000"/>
        </w:rPr>
        <w:t>vietas pielāgošana;</w:t>
      </w:r>
    </w:p>
    <w:p w14:paraId="3FF30CEE" w14:textId="77777777" w:rsidR="00767188" w:rsidRPr="00C00094" w:rsidRDefault="00767188" w:rsidP="00926D17">
      <w:pPr>
        <w:numPr>
          <w:ilvl w:val="3"/>
          <w:numId w:val="7"/>
        </w:numPr>
        <w:tabs>
          <w:tab w:val="clear" w:pos="1080"/>
          <w:tab w:val="left" w:pos="0"/>
          <w:tab w:val="num" w:pos="2410"/>
        </w:tabs>
        <w:spacing w:after="120"/>
        <w:ind w:left="2410" w:hanging="992"/>
        <w:jc w:val="both"/>
        <w:rPr>
          <w:color w:val="000000"/>
        </w:rPr>
      </w:pPr>
      <w:r w:rsidRPr="00C00094">
        <w:rPr>
          <w:color w:val="000000"/>
        </w:rPr>
        <w:t>20</w:t>
      </w:r>
      <w:r w:rsidR="0077576A" w:rsidRPr="00C00094">
        <w:rPr>
          <w:color w:val="000000"/>
        </w:rPr>
        <w:t xml:space="preserve"> darba dienu laikā no dienas, kad noslēgta vienošanās par bezdarbniek</w:t>
      </w:r>
      <w:r w:rsidR="00582393" w:rsidRPr="00C00094">
        <w:rPr>
          <w:color w:val="000000"/>
        </w:rPr>
        <w:t>a</w:t>
      </w:r>
      <w:r w:rsidR="0077576A" w:rsidRPr="00C00094">
        <w:rPr>
          <w:color w:val="000000"/>
        </w:rPr>
        <w:t xml:space="preserve"> ar invaliditāti </w:t>
      </w:r>
      <w:r w:rsidR="006A620C" w:rsidRPr="00C00094">
        <w:rPr>
          <w:color w:val="000000"/>
        </w:rPr>
        <w:t>Praktiskās apmācības</w:t>
      </w:r>
      <w:r w:rsidR="0077576A" w:rsidRPr="00C00094">
        <w:rPr>
          <w:color w:val="000000"/>
        </w:rPr>
        <w:t xml:space="preserve"> vietas pielāgošanu, bet ne ātrāk kā pirms</w:t>
      </w:r>
      <w:r w:rsidR="00451833" w:rsidRPr="00C00094">
        <w:rPr>
          <w:color w:val="000000"/>
        </w:rPr>
        <w:t xml:space="preserve"> </w:t>
      </w:r>
      <w:r w:rsidR="00EA6B59">
        <w:rPr>
          <w:color w:val="000000"/>
        </w:rPr>
        <w:t>atskaites</w:t>
      </w:r>
      <w:r w:rsidR="0077576A" w:rsidRPr="00C00094">
        <w:rPr>
          <w:color w:val="000000"/>
        </w:rPr>
        <w:t xml:space="preserve"> par vienreizējās dotācijas</w:t>
      </w:r>
      <w:r w:rsidR="00BA443B" w:rsidRPr="00C00094">
        <w:rPr>
          <w:color w:val="000000"/>
        </w:rPr>
        <w:t xml:space="preserve"> </w:t>
      </w:r>
      <w:r w:rsidR="00451833" w:rsidRPr="00C00094">
        <w:rPr>
          <w:color w:val="000000"/>
        </w:rPr>
        <w:t>izlietojumu</w:t>
      </w:r>
      <w:r w:rsidR="0077576A" w:rsidRPr="00C00094">
        <w:rPr>
          <w:color w:val="000000"/>
        </w:rPr>
        <w:t xml:space="preserve">, lai pielāgotu </w:t>
      </w:r>
      <w:r w:rsidR="00582393" w:rsidRPr="00C00094">
        <w:rPr>
          <w:color w:val="000000"/>
        </w:rPr>
        <w:t>P</w:t>
      </w:r>
      <w:r w:rsidR="00451833" w:rsidRPr="00C00094">
        <w:rPr>
          <w:color w:val="000000"/>
        </w:rPr>
        <w:t>raktiskās apmācības</w:t>
      </w:r>
      <w:r w:rsidR="007119A5" w:rsidRPr="00C00094">
        <w:rPr>
          <w:color w:val="000000"/>
        </w:rPr>
        <w:t xml:space="preserve"> </w:t>
      </w:r>
      <w:r w:rsidR="0077576A" w:rsidRPr="00C00094">
        <w:rPr>
          <w:color w:val="000000"/>
        </w:rPr>
        <w:t>viet</w:t>
      </w:r>
      <w:r w:rsidR="00451833" w:rsidRPr="00C00094">
        <w:rPr>
          <w:color w:val="000000"/>
        </w:rPr>
        <w:t>u</w:t>
      </w:r>
      <w:r w:rsidR="0077576A" w:rsidRPr="00C00094">
        <w:rPr>
          <w:color w:val="000000"/>
        </w:rPr>
        <w:t xml:space="preserve"> bezdarbniek</w:t>
      </w:r>
      <w:r w:rsidR="00451833" w:rsidRPr="00C00094">
        <w:rPr>
          <w:color w:val="000000"/>
        </w:rPr>
        <w:t>a</w:t>
      </w:r>
      <w:r w:rsidR="0077576A" w:rsidRPr="00C00094">
        <w:rPr>
          <w:color w:val="000000"/>
        </w:rPr>
        <w:t>m ar invaliditāti</w:t>
      </w:r>
      <w:r w:rsidR="00451833" w:rsidRPr="00C00094">
        <w:rPr>
          <w:color w:val="000000"/>
        </w:rPr>
        <w:t xml:space="preserve"> (Līguma 5.pielikums)</w:t>
      </w:r>
      <w:r w:rsidR="0077576A" w:rsidRPr="00C00094">
        <w:rPr>
          <w:color w:val="000000"/>
        </w:rPr>
        <w:t xml:space="preserve">, parakstīšanas; </w:t>
      </w:r>
    </w:p>
    <w:p w14:paraId="6A43D01D" w14:textId="77777777" w:rsidR="0077576A" w:rsidRPr="00C00094" w:rsidRDefault="0077576A" w:rsidP="00926D17">
      <w:pPr>
        <w:numPr>
          <w:ilvl w:val="3"/>
          <w:numId w:val="7"/>
        </w:numPr>
        <w:tabs>
          <w:tab w:val="clear" w:pos="1080"/>
          <w:tab w:val="left" w:pos="0"/>
          <w:tab w:val="num" w:pos="2410"/>
        </w:tabs>
        <w:spacing w:after="120"/>
        <w:ind w:left="2410" w:hanging="992"/>
        <w:jc w:val="both"/>
        <w:rPr>
          <w:color w:val="000000"/>
        </w:rPr>
      </w:pPr>
      <w:r w:rsidRPr="00C00094">
        <w:rPr>
          <w:color w:val="000000"/>
        </w:rPr>
        <w:t>30 darba dienu laikā no dienas, kad noslēgta vienošanās par bezdarbniek</w:t>
      </w:r>
      <w:r w:rsidR="00144E59" w:rsidRPr="00C00094">
        <w:rPr>
          <w:color w:val="000000"/>
        </w:rPr>
        <w:t>a</w:t>
      </w:r>
      <w:r w:rsidRPr="00C00094">
        <w:rPr>
          <w:color w:val="000000"/>
        </w:rPr>
        <w:t xml:space="preserve"> ar invaliditāti </w:t>
      </w:r>
      <w:r w:rsidR="006A620C" w:rsidRPr="00C00094">
        <w:rPr>
          <w:color w:val="000000"/>
        </w:rPr>
        <w:t>Praktiskās apmācības</w:t>
      </w:r>
      <w:r w:rsidRPr="00C00094">
        <w:rPr>
          <w:color w:val="000000"/>
        </w:rPr>
        <w:t xml:space="preserve"> vietas pielāgošanu, ja bezdarbnieka ar invaliditāti </w:t>
      </w:r>
      <w:r w:rsidR="006A620C" w:rsidRPr="00C00094">
        <w:rPr>
          <w:color w:val="000000"/>
        </w:rPr>
        <w:t xml:space="preserve">Praktiskās apmācības </w:t>
      </w:r>
      <w:r w:rsidRPr="00C00094">
        <w:rPr>
          <w:color w:val="000000"/>
        </w:rPr>
        <w:t xml:space="preserve">vietas pielāgošanai nepieciešams veikt speciālus darbus (piemēram, tehnisko palīglīdzekļu izgatavošanu vai to iegādi pēc speciāla pasūtījuma), bet ne ātrāk kā pirms </w:t>
      </w:r>
      <w:r w:rsidR="00851362">
        <w:rPr>
          <w:color w:val="000000"/>
        </w:rPr>
        <w:t>atskaites</w:t>
      </w:r>
      <w:r w:rsidR="00961238" w:rsidRPr="00C00094">
        <w:rPr>
          <w:color w:val="000000"/>
        </w:rPr>
        <w:t xml:space="preserve"> par vienreizējās dotācijas izlietojumu, lai pielāgotu </w:t>
      </w:r>
      <w:r w:rsidR="007B46D7" w:rsidRPr="00C00094">
        <w:rPr>
          <w:color w:val="000000"/>
        </w:rPr>
        <w:t>P</w:t>
      </w:r>
      <w:r w:rsidR="00CF2B9F" w:rsidRPr="00C00094">
        <w:rPr>
          <w:color w:val="000000"/>
        </w:rPr>
        <w:t xml:space="preserve">raktiskās apmācības </w:t>
      </w:r>
      <w:r w:rsidR="00961238" w:rsidRPr="00C00094">
        <w:rPr>
          <w:color w:val="000000"/>
        </w:rPr>
        <w:t xml:space="preserve">vietu bezdarbniekam ar invaliditāti, </w:t>
      </w:r>
      <w:r w:rsidR="00F8095D" w:rsidRPr="00C00094">
        <w:rPr>
          <w:color w:val="000000"/>
        </w:rPr>
        <w:t>(</w:t>
      </w:r>
      <w:r w:rsidR="00961238" w:rsidRPr="00C00094">
        <w:rPr>
          <w:color w:val="000000"/>
        </w:rPr>
        <w:t xml:space="preserve">Līguma </w:t>
      </w:r>
      <w:r w:rsidR="00F8095D" w:rsidRPr="00C00094">
        <w:rPr>
          <w:color w:val="000000"/>
        </w:rPr>
        <w:t>5.pielikums)</w:t>
      </w:r>
      <w:r w:rsidRPr="00C00094">
        <w:rPr>
          <w:color w:val="000000"/>
        </w:rPr>
        <w:t xml:space="preserve"> parakstīšanas</w:t>
      </w:r>
      <w:r w:rsidR="00F8095D" w:rsidRPr="00C00094">
        <w:rPr>
          <w:color w:val="000000"/>
        </w:rPr>
        <w:t>;</w:t>
      </w:r>
    </w:p>
    <w:p w14:paraId="4693D794" w14:textId="77777777" w:rsidR="00364CEB" w:rsidRPr="00C00094" w:rsidRDefault="00364CEB" w:rsidP="00D21D1E">
      <w:pPr>
        <w:numPr>
          <w:ilvl w:val="2"/>
          <w:numId w:val="7"/>
        </w:numPr>
        <w:tabs>
          <w:tab w:val="left" w:pos="0"/>
          <w:tab w:val="num" w:pos="1276"/>
        </w:tabs>
        <w:spacing w:after="120"/>
        <w:ind w:left="1418" w:hanging="709"/>
        <w:jc w:val="both"/>
      </w:pPr>
      <w:r w:rsidRPr="00C00094">
        <w:t xml:space="preserve">segt pielāgotās </w:t>
      </w:r>
      <w:r w:rsidR="007B46D7" w:rsidRPr="00C00094">
        <w:t>P</w:t>
      </w:r>
      <w:r w:rsidRPr="00C00094">
        <w:t>raktiskās apmācības vietas aprīkojuma remonta vai atjaunošanas izmaksas, ja Praktiskās apmācības īstenošanas laikā tas tiek sabojāts</w:t>
      </w:r>
      <w:r w:rsidR="004A73A6" w:rsidRPr="00C00094">
        <w:t>;</w:t>
      </w:r>
    </w:p>
    <w:p w14:paraId="30C229F3" w14:textId="3A6D741A" w:rsidR="00557B3D" w:rsidRPr="00C00094" w:rsidRDefault="00557B3D" w:rsidP="00D21D1E">
      <w:pPr>
        <w:numPr>
          <w:ilvl w:val="2"/>
          <w:numId w:val="7"/>
        </w:numPr>
        <w:tabs>
          <w:tab w:val="left" w:pos="0"/>
          <w:tab w:val="num" w:pos="1276"/>
        </w:tabs>
        <w:spacing w:after="120"/>
        <w:ind w:left="1418" w:hanging="709"/>
        <w:jc w:val="both"/>
      </w:pPr>
      <w:r w:rsidRPr="00C00094">
        <w:t xml:space="preserve">mainot Praktiskās apmācības īstenošanas vietas adresi, pirms tam </w:t>
      </w:r>
      <w:r w:rsidR="00C152BF" w:rsidRPr="002D7791">
        <w:t xml:space="preserve">to </w:t>
      </w:r>
      <w:r w:rsidR="00CF21BB" w:rsidRPr="002D7791">
        <w:t>elektroniski</w:t>
      </w:r>
      <w:r w:rsidRPr="002D7791">
        <w:t xml:space="preserve"> saska</w:t>
      </w:r>
      <w:r w:rsidRPr="002D7791">
        <w:rPr>
          <w:rFonts w:hint="eastAsia"/>
        </w:rPr>
        <w:t>ņ</w:t>
      </w:r>
      <w:r w:rsidRPr="002D7791">
        <w:t xml:space="preserve">ot ar </w:t>
      </w:r>
      <w:r w:rsidR="003E4588" w:rsidRPr="002D7791">
        <w:t>F</w:t>
      </w:r>
      <w:r w:rsidR="0086066C" w:rsidRPr="002D7791">
        <w:t>ili</w:t>
      </w:r>
      <w:r w:rsidR="0086066C" w:rsidRPr="002D7791">
        <w:rPr>
          <w:rFonts w:hint="eastAsia"/>
        </w:rPr>
        <w:t>ā</w:t>
      </w:r>
      <w:r w:rsidR="0086066C" w:rsidRPr="002D7791">
        <w:t>li</w:t>
      </w:r>
      <w:r w:rsidRPr="002D7791">
        <w:t>.</w:t>
      </w:r>
      <w:r w:rsidRPr="00C00094">
        <w:t xml:space="preserve"> Ja Praktiskā apmācība tiek īstenota </w:t>
      </w:r>
      <w:r w:rsidR="006F2D80" w:rsidRPr="00C00094">
        <w:t>vietās</w:t>
      </w:r>
      <w:r w:rsidRPr="00C00094">
        <w:t xml:space="preserve">, kas nav Praktiskās apmācības īstenošanas adrese, vienu dienu iepriekš (norāda </w:t>
      </w:r>
      <w:r w:rsidR="004509D7" w:rsidRPr="00C00094">
        <w:t>Filiāle</w:t>
      </w:r>
      <w:r w:rsidRPr="00C00094">
        <w:t>s e-pasta adresi) informēt Aģentūru par bezdarbnieku atrašan</w:t>
      </w:r>
      <w:r w:rsidR="007B46D7" w:rsidRPr="00C00094">
        <w:t>ā</w:t>
      </w:r>
      <w:r w:rsidRPr="00C00094">
        <w:t xml:space="preserve">s vietu Praktiskās apmācības laikā, norādot Līguma </w:t>
      </w:r>
      <w:r w:rsidR="007013E2" w:rsidRPr="00C00094">
        <w:t>numuru un noslēgšanas datumu</w:t>
      </w:r>
      <w:r w:rsidRPr="00C00094">
        <w:t>, bezdarbnieka vārdu</w:t>
      </w:r>
      <w:r w:rsidR="007013E2" w:rsidRPr="00C00094">
        <w:t xml:space="preserve"> un </w:t>
      </w:r>
      <w:r w:rsidRPr="00C00094">
        <w:t xml:space="preserve">uzvārdu, </w:t>
      </w:r>
      <w:r w:rsidR="006F2D80" w:rsidRPr="00C00094">
        <w:t>vietas</w:t>
      </w:r>
      <w:r w:rsidRPr="00C00094">
        <w:t xml:space="preserve"> nosaukumu un tā</w:t>
      </w:r>
      <w:r w:rsidR="007013E2" w:rsidRPr="00C00094">
        <w:t>s</w:t>
      </w:r>
      <w:r w:rsidRPr="00C00094">
        <w:t xml:space="preserve"> pilnu adresi, Praktiskās apmācības laika periodu norādītajā </w:t>
      </w:r>
      <w:r w:rsidRPr="00C00094">
        <w:lastRenderedPageBreak/>
        <w:t>adresē</w:t>
      </w:r>
      <w:r w:rsidR="003737D3">
        <w:t>, nosūtot informāciju uz Filiāles oficiālo elektronisko adresi</w:t>
      </w:r>
      <w:r w:rsidR="00C152BF">
        <w:t xml:space="preserve">, kā arī sagatavo </w:t>
      </w:r>
      <w:r w:rsidR="00185A24">
        <w:t>rīkojumu par komandējumu</w:t>
      </w:r>
      <w:r w:rsidR="00C152BF">
        <w:t>.</w:t>
      </w:r>
      <w:r w:rsidR="00D9047F">
        <w:t xml:space="preserve"> </w:t>
      </w:r>
      <w:r w:rsidRPr="00C00094">
        <w:t xml:space="preserve">Praktiskās apmācības </w:t>
      </w:r>
      <w:r w:rsidR="006F2D80" w:rsidRPr="00C00094">
        <w:t>vietas</w:t>
      </w:r>
      <w:r w:rsidRPr="00C00094">
        <w:t xml:space="preserve"> adreses katru dienu fiksēt prakses dienasgrāmatā</w:t>
      </w:r>
      <w:r w:rsidR="00927FF9" w:rsidRPr="00C00094">
        <w:t xml:space="preserve"> </w:t>
      </w:r>
      <w:r w:rsidR="00341244" w:rsidRPr="00C00094">
        <w:t>(Līguma 7.pielikums)</w:t>
      </w:r>
      <w:r w:rsidRPr="00C00094">
        <w:t>;</w:t>
      </w:r>
    </w:p>
    <w:p w14:paraId="23D0194F" w14:textId="77777777" w:rsidR="00DB1950" w:rsidRPr="00C00094" w:rsidRDefault="00A142FB" w:rsidP="00D21D1E">
      <w:pPr>
        <w:numPr>
          <w:ilvl w:val="2"/>
          <w:numId w:val="7"/>
        </w:numPr>
        <w:tabs>
          <w:tab w:val="left" w:pos="0"/>
          <w:tab w:val="num" w:pos="1276"/>
        </w:tabs>
        <w:spacing w:after="120"/>
        <w:ind w:left="1418" w:hanging="709"/>
        <w:jc w:val="both"/>
      </w:pPr>
      <w:r w:rsidRPr="00C00094">
        <w:t xml:space="preserve">pabeidzot Praktisko apmācību, izsniegt bezdarbniekam rakstveida apliecinājumu vai izziņu, </w:t>
      </w:r>
      <w:r w:rsidR="001C798B" w:rsidRPr="00C00094">
        <w:t xml:space="preserve">apraksta veidā norādot </w:t>
      </w:r>
      <w:r w:rsidRPr="00C00094">
        <w:t>apgūto darba iemaņu, profesionālo prasmju un apgūto zināšanu novērtējumu</w:t>
      </w:r>
      <w:r w:rsidR="001C798B" w:rsidRPr="00C00094">
        <w:t xml:space="preserve"> un</w:t>
      </w:r>
      <w:r w:rsidRPr="00C00094">
        <w:t xml:space="preserve"> minot profesijas nosaukumu</w:t>
      </w:r>
      <w:r w:rsidR="002E5176" w:rsidRPr="00C00094">
        <w:t xml:space="preserve">, profesijas kodu pēc Profesiju klasifikatora, </w:t>
      </w:r>
      <w:r w:rsidR="00F44FAD" w:rsidRPr="00C00094">
        <w:t>projekta nosaukumu un projekta numuru</w:t>
      </w:r>
      <w:r w:rsidR="002E5176" w:rsidRPr="00C00094">
        <w:t>, Praktiskās apmācības periodu un atsauci par Praktisko apmācību finansēšanu no Eiropas Sociālā fonda finanšu līdzekļiem</w:t>
      </w:r>
      <w:r w:rsidR="00CF21BB" w:rsidRPr="00C00094">
        <w:t xml:space="preserve">, </w:t>
      </w:r>
      <w:r w:rsidR="00E809CC" w:rsidRPr="00C00094">
        <w:t xml:space="preserve">tā </w:t>
      </w:r>
      <w:r w:rsidR="00CF21BB" w:rsidRPr="00C00094">
        <w:t xml:space="preserve">apliecinātu kopiju iesniegt </w:t>
      </w:r>
      <w:r w:rsidR="003E4588" w:rsidRPr="00C00094">
        <w:t>F</w:t>
      </w:r>
      <w:r w:rsidR="0086066C" w:rsidRPr="00C00094">
        <w:t>iliālē</w:t>
      </w:r>
      <w:r w:rsidR="002E5176" w:rsidRPr="00C00094">
        <w:t>,</w:t>
      </w:r>
      <w:r w:rsidR="00CF21BB" w:rsidRPr="00C00094">
        <w:t xml:space="preserve"> pievienojot to </w:t>
      </w:r>
      <w:r w:rsidR="00851362">
        <w:t>atskaitei</w:t>
      </w:r>
      <w:r w:rsidR="00CF21BB" w:rsidRPr="00C00094">
        <w:t xml:space="preserve"> par pēdējo Praktiskās apmācības mēnesi</w:t>
      </w:r>
      <w:r w:rsidRPr="00C00094">
        <w:t xml:space="preserve">; </w:t>
      </w:r>
    </w:p>
    <w:p w14:paraId="0167B0DD" w14:textId="77777777" w:rsidR="006C7669" w:rsidRPr="00C00094" w:rsidRDefault="006C7669" w:rsidP="004679E5">
      <w:pPr>
        <w:numPr>
          <w:ilvl w:val="2"/>
          <w:numId w:val="7"/>
        </w:numPr>
        <w:tabs>
          <w:tab w:val="left" w:pos="0"/>
          <w:tab w:val="num" w:pos="1418"/>
        </w:tabs>
        <w:spacing w:after="120"/>
        <w:ind w:left="1418" w:hanging="709"/>
        <w:jc w:val="both"/>
      </w:pPr>
      <w:r w:rsidRPr="00C00094">
        <w:t>darba algas izmaksu veic bezskaidrā naudā ar pārskaitījumu uz bezdarbnieka</w:t>
      </w:r>
      <w:r w:rsidR="003E769E" w:rsidRPr="00C00094">
        <w:t xml:space="preserve"> un darba vadītāja</w:t>
      </w:r>
      <w:r w:rsidRPr="00C00094">
        <w:t xml:space="preserve"> norādīto bankas kontu</w:t>
      </w:r>
      <w:r w:rsidR="00EF2410" w:rsidRPr="00C00094">
        <w:t>, i</w:t>
      </w:r>
      <w:r w:rsidRPr="00C00094">
        <w:t>zņēmum</w:t>
      </w:r>
      <w:r w:rsidR="003B5FE0">
        <w:t>a</w:t>
      </w:r>
      <w:r w:rsidRPr="00C00094">
        <w:t xml:space="preserve"> gadījum</w:t>
      </w:r>
      <w:r w:rsidR="00EF2410" w:rsidRPr="00C00094">
        <w:t>us</w:t>
      </w:r>
      <w:r w:rsidRPr="00C00094">
        <w:t>,</w:t>
      </w:r>
      <w:r w:rsidR="00DA265B" w:rsidRPr="00C00094">
        <w:t xml:space="preserve"> </w:t>
      </w:r>
      <w:r w:rsidR="00EF2410" w:rsidRPr="00C00094">
        <w:t xml:space="preserve">kad </w:t>
      </w:r>
      <w:r w:rsidR="00DA265B" w:rsidRPr="00C00094">
        <w:t xml:space="preserve">bezdarbnieks </w:t>
      </w:r>
      <w:r w:rsidR="00EF2410" w:rsidRPr="00C00094">
        <w:t>vai</w:t>
      </w:r>
      <w:r w:rsidR="00DA265B" w:rsidRPr="00C00094">
        <w:t xml:space="preserve"> darba vadītājs</w:t>
      </w:r>
      <w:r w:rsidRPr="00C00094">
        <w:t xml:space="preserve"> </w:t>
      </w:r>
      <w:r w:rsidR="00DA265B" w:rsidRPr="00C00094">
        <w:t xml:space="preserve">uz </w:t>
      </w:r>
      <w:r w:rsidRPr="00C00094">
        <w:t>rakst</w:t>
      </w:r>
      <w:r w:rsidR="008049FE" w:rsidRPr="00C00094">
        <w:t xml:space="preserve">veidā </w:t>
      </w:r>
      <w:r w:rsidR="00EF2410" w:rsidRPr="00C00094">
        <w:t>iesnieguma pamata lūdz darba algu izmaksāt skaidrā naudā</w:t>
      </w:r>
      <w:r w:rsidRPr="00C00094">
        <w:t>;</w:t>
      </w:r>
    </w:p>
    <w:p w14:paraId="01F8B481" w14:textId="77777777" w:rsidR="00DD0300" w:rsidRPr="00C00094" w:rsidRDefault="00AE4D87" w:rsidP="00E4032A">
      <w:pPr>
        <w:numPr>
          <w:ilvl w:val="2"/>
          <w:numId w:val="7"/>
        </w:numPr>
        <w:tabs>
          <w:tab w:val="left" w:pos="0"/>
          <w:tab w:val="num" w:pos="1440"/>
        </w:tabs>
        <w:spacing w:after="120"/>
        <w:ind w:left="1440"/>
        <w:jc w:val="both"/>
      </w:pPr>
      <w:r w:rsidRPr="00C00094">
        <w:t xml:space="preserve">Aģentūras </w:t>
      </w:r>
      <w:r w:rsidR="0067540D" w:rsidRPr="00C00094">
        <w:t xml:space="preserve">vai tās uzraugošo iestāžu </w:t>
      </w:r>
      <w:r w:rsidR="00D34836" w:rsidRPr="00C00094">
        <w:t>pārbaudes laikā__________________ (norāda adresi) nodrošināt piekļuvi pārbaudei nepieciešama</w:t>
      </w:r>
      <w:r w:rsidR="007B46D7" w:rsidRPr="00C00094">
        <w:t>ja</w:t>
      </w:r>
      <w:r w:rsidR="00D34836" w:rsidRPr="00C00094">
        <w:t>i dokumentācijai (ar</w:t>
      </w:r>
      <w:r w:rsidR="00DA3708" w:rsidRPr="00C00094">
        <w:t xml:space="preserve"> visiem</w:t>
      </w:r>
      <w:r w:rsidR="00D34836" w:rsidRPr="00C00094">
        <w:t xml:space="preserve"> Praktiskās apmācības īstenošanas </w:t>
      </w:r>
      <w:r w:rsidR="00DA3708" w:rsidRPr="00C00094">
        <w:t>saistoš</w:t>
      </w:r>
      <w:r w:rsidR="007B46D7" w:rsidRPr="00C00094">
        <w:t>ajie</w:t>
      </w:r>
      <w:r w:rsidR="00DA3708" w:rsidRPr="00C00094">
        <w:t xml:space="preserve">m </w:t>
      </w:r>
      <w:r w:rsidR="00D34836" w:rsidRPr="00C00094">
        <w:t xml:space="preserve">dokumentiem – </w:t>
      </w:r>
      <w:r w:rsidR="00DA3708" w:rsidRPr="00C00094">
        <w:t xml:space="preserve">t.sk. </w:t>
      </w:r>
      <w:r w:rsidR="00D34836" w:rsidRPr="00C00094">
        <w:t xml:space="preserve">prakses </w:t>
      </w:r>
      <w:r w:rsidR="00C061BC" w:rsidRPr="00C00094">
        <w:t>dienasgrā</w:t>
      </w:r>
      <w:r w:rsidR="00833613" w:rsidRPr="00C00094">
        <w:t xml:space="preserve">matām, bezdarbnieka un </w:t>
      </w:r>
      <w:r w:rsidR="00D34836" w:rsidRPr="00C00094">
        <w:t xml:space="preserve">darba vadītāja </w:t>
      </w:r>
      <w:r w:rsidR="000A53D6" w:rsidRPr="000A53D6">
        <w:t>darba laika uzskaites inform</w:t>
      </w:r>
      <w:r w:rsidR="000A53D6" w:rsidRPr="000A53D6">
        <w:rPr>
          <w:rFonts w:hint="eastAsia"/>
        </w:rPr>
        <w:t>ā</w:t>
      </w:r>
      <w:r w:rsidR="00191D43">
        <w:t>cijas tabelēm</w:t>
      </w:r>
      <w:r w:rsidR="00D34836" w:rsidRPr="00C00094">
        <w:t xml:space="preserve">, algu izmaksu </w:t>
      </w:r>
      <w:r w:rsidR="008B6653" w:rsidRPr="00C00094">
        <w:t>apliecinošiem dokumentiem</w:t>
      </w:r>
      <w:r w:rsidR="006122CA" w:rsidRPr="00C00094">
        <w:t xml:space="preserve"> u.c. dokumentācijai, k</w:t>
      </w:r>
      <w:r w:rsidR="00D34836" w:rsidRPr="00C00094">
        <w:t>a</w:t>
      </w:r>
      <w:r w:rsidR="006122CA" w:rsidRPr="00C00094">
        <w:t>s</w:t>
      </w:r>
      <w:r w:rsidR="00D34836" w:rsidRPr="00C00094">
        <w:t xml:space="preserve"> nepieciešama</w:t>
      </w:r>
      <w:r w:rsidR="00AF715D" w:rsidRPr="00C00094">
        <w:t xml:space="preserve"> no Aģentūras saņemtā finansējuma un Darba devēja privātā līdzfinansējuma izsekojamībai par katru </w:t>
      </w:r>
      <w:r w:rsidR="007C5B78" w:rsidRPr="00C00094">
        <w:t>Praktiskā apmācībā</w:t>
      </w:r>
      <w:r w:rsidR="00AF715D" w:rsidRPr="00C00094">
        <w:t xml:space="preserve"> iesaistīto </w:t>
      </w:r>
      <w:r w:rsidR="007B46D7" w:rsidRPr="00C00094">
        <w:t>bezdarbnieku</w:t>
      </w:r>
      <w:r w:rsidR="00D34836" w:rsidRPr="00C00094">
        <w:t>)</w:t>
      </w:r>
      <w:r w:rsidR="0067540D" w:rsidRPr="00C00094">
        <w:t xml:space="preserve">. Nodrošināt, ka ar Līguma īstenošanu saistītā dokumentācija, t.sk., veikto maksājumu apliecinošo dokumentu oriģināli vai to atvasinājumi ar juridisku spēku, tiek glabāti atbilstoši normatīvajos aktos noteiktajam, t.sk., ievērojot, ka ar </w:t>
      </w:r>
      <w:proofErr w:type="spellStart"/>
      <w:r w:rsidR="0067540D" w:rsidRPr="00191D43">
        <w:rPr>
          <w:i/>
        </w:rPr>
        <w:t>de</w:t>
      </w:r>
      <w:proofErr w:type="spellEnd"/>
      <w:r w:rsidR="0067540D" w:rsidRPr="00191D43">
        <w:rPr>
          <w:i/>
        </w:rPr>
        <w:t xml:space="preserve"> </w:t>
      </w:r>
      <w:proofErr w:type="spellStart"/>
      <w:r w:rsidR="0067540D" w:rsidRPr="00191D43">
        <w:rPr>
          <w:i/>
        </w:rPr>
        <w:t>minimis</w:t>
      </w:r>
      <w:proofErr w:type="spellEnd"/>
      <w:r w:rsidR="0067540D" w:rsidRPr="00C00094">
        <w:t xml:space="preserve"> atbalstu saistītā dokumentācija tiek glabāta 10 gadus, sākot </w:t>
      </w:r>
      <w:r w:rsidR="00224412" w:rsidRPr="00C00094">
        <w:t xml:space="preserve">no dienas, kurā piešķirts individuālais </w:t>
      </w:r>
      <w:proofErr w:type="spellStart"/>
      <w:r w:rsidR="00224412" w:rsidRPr="00191D43">
        <w:rPr>
          <w:i/>
        </w:rPr>
        <w:t>de</w:t>
      </w:r>
      <w:proofErr w:type="spellEnd"/>
      <w:r w:rsidR="00224412" w:rsidRPr="00191D43">
        <w:rPr>
          <w:i/>
        </w:rPr>
        <w:t xml:space="preserve"> </w:t>
      </w:r>
      <w:proofErr w:type="spellStart"/>
      <w:r w:rsidR="00224412" w:rsidRPr="00191D43">
        <w:rPr>
          <w:i/>
        </w:rPr>
        <w:t>minimis</w:t>
      </w:r>
      <w:proofErr w:type="spellEnd"/>
      <w:r w:rsidR="00224412" w:rsidRPr="00C00094">
        <w:t xml:space="preserve"> atbalsts</w:t>
      </w:r>
      <w:r w:rsidR="00D34836" w:rsidRPr="00C00094">
        <w:t>;</w:t>
      </w:r>
    </w:p>
    <w:p w14:paraId="3D315E67" w14:textId="77777777" w:rsidR="00297946" w:rsidRPr="00C00094" w:rsidRDefault="00E809CC" w:rsidP="00E809CC">
      <w:pPr>
        <w:numPr>
          <w:ilvl w:val="2"/>
          <w:numId w:val="7"/>
        </w:numPr>
        <w:tabs>
          <w:tab w:val="left" w:pos="0"/>
          <w:tab w:val="num" w:pos="1418"/>
        </w:tabs>
        <w:spacing w:after="120"/>
        <w:ind w:left="1418" w:hanging="709"/>
        <w:jc w:val="both"/>
      </w:pPr>
      <w:r w:rsidRPr="00C00094">
        <w:t>n</w:t>
      </w:r>
      <w:r w:rsidR="00297946" w:rsidRPr="00C00094">
        <w:t xml:space="preserve">odrošināt iespēju veikt pārbaudes </w:t>
      </w:r>
      <w:r w:rsidR="005D793C" w:rsidRPr="00C00094">
        <w:t xml:space="preserve">Praktiskās apmācības </w:t>
      </w:r>
      <w:r w:rsidR="00297946" w:rsidRPr="00C00094">
        <w:t>īstenošanas vietā Eiropas Savienības fondu vadībā iesaistīto institūciju pārstāvjiem;</w:t>
      </w:r>
    </w:p>
    <w:p w14:paraId="29FF7AD5" w14:textId="000AFAFC" w:rsidR="00DD0300" w:rsidRPr="002D45D9" w:rsidRDefault="00D34836" w:rsidP="004679E5">
      <w:pPr>
        <w:numPr>
          <w:ilvl w:val="2"/>
          <w:numId w:val="7"/>
        </w:numPr>
        <w:tabs>
          <w:tab w:val="left" w:pos="0"/>
          <w:tab w:val="num" w:pos="1418"/>
        </w:tabs>
        <w:spacing w:after="120"/>
        <w:ind w:left="1418" w:hanging="709"/>
        <w:jc w:val="both"/>
      </w:pPr>
      <w:r w:rsidRPr="00C00094">
        <w:t xml:space="preserve">iesniegt </w:t>
      </w:r>
      <w:r w:rsidR="004509D7" w:rsidRPr="00C00094">
        <w:t>F</w:t>
      </w:r>
      <w:r w:rsidRPr="00C00094">
        <w:t>iliālei informāciju par pārbaudes rezultātā konsta</w:t>
      </w:r>
      <w:r w:rsidR="00CA1F23" w:rsidRPr="00C00094">
        <w:t xml:space="preserve">tēto Līguma pārkāpumu </w:t>
      </w:r>
      <w:r w:rsidR="00CA1F23" w:rsidRPr="00185A24">
        <w:t>nov</w:t>
      </w:r>
      <w:r w:rsidR="00CA1F23" w:rsidRPr="00185A24">
        <w:rPr>
          <w:rFonts w:hint="eastAsia"/>
        </w:rPr>
        <w:t>ē</w:t>
      </w:r>
      <w:r w:rsidR="00CA1F23" w:rsidRPr="00185A24">
        <w:t>r</w:t>
      </w:r>
      <w:r w:rsidR="00CA1F23" w:rsidRPr="00185A24">
        <w:rPr>
          <w:rFonts w:hint="eastAsia"/>
        </w:rPr>
        <w:t>š</w:t>
      </w:r>
      <w:r w:rsidR="00CA1F23" w:rsidRPr="00185A24">
        <w:t>anu,</w:t>
      </w:r>
      <w:r w:rsidRPr="00185A24">
        <w:t xml:space="preserve"> iev</w:t>
      </w:r>
      <w:r w:rsidRPr="00185A24">
        <w:rPr>
          <w:rFonts w:hint="eastAsia"/>
        </w:rPr>
        <w:t>ē</w:t>
      </w:r>
      <w:r w:rsidRPr="00185A24">
        <w:t xml:space="preserve">rojot </w:t>
      </w:r>
      <w:r w:rsidR="00FA2D51" w:rsidRPr="00185A24">
        <w:t>p</w:t>
      </w:r>
      <w:r w:rsidR="00FA2D51" w:rsidRPr="00185A24">
        <w:rPr>
          <w:rFonts w:hint="eastAsia"/>
        </w:rPr>
        <w:t>ā</w:t>
      </w:r>
      <w:r w:rsidR="00FA2D51" w:rsidRPr="00185A24">
        <w:t>rb</w:t>
      </w:r>
      <w:r w:rsidR="00CA1F23" w:rsidRPr="00185A24">
        <w:t>audes akt</w:t>
      </w:r>
      <w:r w:rsidR="00CA1F23" w:rsidRPr="00185A24">
        <w:rPr>
          <w:rFonts w:hint="eastAsia"/>
        </w:rPr>
        <w:t>ā</w:t>
      </w:r>
      <w:r w:rsidR="00CA1F23" w:rsidRPr="00185A24">
        <w:t xml:space="preserve"> nor</w:t>
      </w:r>
      <w:r w:rsidR="00CA1F23" w:rsidRPr="00185A24">
        <w:rPr>
          <w:rFonts w:hint="eastAsia"/>
        </w:rPr>
        <w:t>ā</w:t>
      </w:r>
      <w:r w:rsidR="00CA1F23" w:rsidRPr="00185A24">
        <w:t>d</w:t>
      </w:r>
      <w:r w:rsidR="00CA1F23" w:rsidRPr="00185A24">
        <w:rPr>
          <w:rFonts w:hint="eastAsia"/>
        </w:rPr>
        <w:t>ī</w:t>
      </w:r>
      <w:r w:rsidR="00CA1F23" w:rsidRPr="00185A24">
        <w:t>to termi</w:t>
      </w:r>
      <w:r w:rsidR="00CA1F23" w:rsidRPr="00185A24">
        <w:rPr>
          <w:rFonts w:hint="eastAsia"/>
        </w:rPr>
        <w:t>ņ</w:t>
      </w:r>
      <w:r w:rsidR="00CA1F23" w:rsidRPr="00185A24">
        <w:t>u</w:t>
      </w:r>
      <w:r w:rsidR="00FA2D51" w:rsidRPr="00185A24">
        <w:t xml:space="preserve"> un</w:t>
      </w:r>
      <w:r w:rsidR="00E809CC" w:rsidRPr="00185A24">
        <w:t>,</w:t>
      </w:r>
      <w:r w:rsidR="00FA2D51" w:rsidRPr="00185A24">
        <w:t xml:space="preserve"> </w:t>
      </w:r>
      <w:r w:rsidR="00FA2D51" w:rsidRPr="002D45D9">
        <w:t>sa</w:t>
      </w:r>
      <w:r w:rsidR="00FA2D51" w:rsidRPr="002D45D9">
        <w:rPr>
          <w:rFonts w:hint="eastAsia"/>
        </w:rPr>
        <w:t>ņ</w:t>
      </w:r>
      <w:r w:rsidR="00FA2D51" w:rsidRPr="002D45D9">
        <w:t>emot no A</w:t>
      </w:r>
      <w:r w:rsidR="00FA2D51" w:rsidRPr="002D45D9">
        <w:rPr>
          <w:rFonts w:hint="eastAsia"/>
        </w:rPr>
        <w:t>ģ</w:t>
      </w:r>
      <w:r w:rsidR="00FA2D51" w:rsidRPr="002D45D9">
        <w:t>ent</w:t>
      </w:r>
      <w:r w:rsidR="00FA2D51" w:rsidRPr="002D45D9">
        <w:rPr>
          <w:rFonts w:hint="eastAsia"/>
        </w:rPr>
        <w:t>ū</w:t>
      </w:r>
      <w:r w:rsidR="00FA2D51" w:rsidRPr="002D45D9">
        <w:t xml:space="preserve">ras pretenziju, </w:t>
      </w:r>
      <w:r w:rsidR="00DD0300" w:rsidRPr="002D45D9">
        <w:t>sniegt A</w:t>
      </w:r>
      <w:r w:rsidR="00DD0300" w:rsidRPr="002D45D9">
        <w:rPr>
          <w:rFonts w:hint="eastAsia"/>
        </w:rPr>
        <w:t>ģ</w:t>
      </w:r>
      <w:r w:rsidR="00DD0300" w:rsidRPr="002D45D9">
        <w:t>ent</w:t>
      </w:r>
      <w:r w:rsidR="00DD0300" w:rsidRPr="002D45D9">
        <w:rPr>
          <w:rFonts w:hint="eastAsia"/>
        </w:rPr>
        <w:t>ū</w:t>
      </w:r>
      <w:r w:rsidR="00DD0300" w:rsidRPr="002D45D9">
        <w:t>rai paskaidrojumus pretenzij</w:t>
      </w:r>
      <w:r w:rsidR="00DD0300" w:rsidRPr="002D45D9">
        <w:rPr>
          <w:rFonts w:hint="eastAsia"/>
        </w:rPr>
        <w:t>ā</w:t>
      </w:r>
      <w:r w:rsidR="00DD0300" w:rsidRPr="002D45D9">
        <w:t xml:space="preserve"> nor</w:t>
      </w:r>
      <w:r w:rsidR="00DD0300" w:rsidRPr="002D45D9">
        <w:rPr>
          <w:rFonts w:hint="eastAsia"/>
        </w:rPr>
        <w:t>ā</w:t>
      </w:r>
      <w:r w:rsidR="00DD0300" w:rsidRPr="002D45D9">
        <w:t>d</w:t>
      </w:r>
      <w:r w:rsidR="00DD0300" w:rsidRPr="002D45D9">
        <w:rPr>
          <w:rFonts w:hint="eastAsia"/>
        </w:rPr>
        <w:t>ī</w:t>
      </w:r>
      <w:r w:rsidR="00DD0300" w:rsidRPr="002D45D9">
        <w:t>t</w:t>
      </w:r>
      <w:r w:rsidR="00DD0300" w:rsidRPr="002D45D9">
        <w:rPr>
          <w:rFonts w:hint="eastAsia"/>
        </w:rPr>
        <w:t>ā</w:t>
      </w:r>
      <w:r w:rsidR="00DD0300" w:rsidRPr="002D45D9">
        <w:t xml:space="preserve"> termi</w:t>
      </w:r>
      <w:r w:rsidR="00DD0300" w:rsidRPr="002D45D9">
        <w:rPr>
          <w:rFonts w:hint="eastAsia"/>
        </w:rPr>
        <w:t>ņā</w:t>
      </w:r>
      <w:r w:rsidR="00FA2D51" w:rsidRPr="002D45D9">
        <w:t>;</w:t>
      </w:r>
    </w:p>
    <w:p w14:paraId="49180DB4" w14:textId="77777777" w:rsidR="003C474A" w:rsidRPr="00C00094" w:rsidRDefault="004679E5" w:rsidP="004679E5">
      <w:pPr>
        <w:numPr>
          <w:ilvl w:val="2"/>
          <w:numId w:val="7"/>
        </w:numPr>
        <w:tabs>
          <w:tab w:val="left" w:pos="0"/>
          <w:tab w:val="num" w:pos="1418"/>
        </w:tabs>
        <w:spacing w:after="120"/>
        <w:ind w:left="1418" w:hanging="709"/>
        <w:jc w:val="both"/>
        <w:rPr>
          <w:spacing w:val="2"/>
        </w:rPr>
      </w:pPr>
      <w:r w:rsidRPr="00C00094">
        <w:t xml:space="preserve"> </w:t>
      </w:r>
      <w:r w:rsidR="00D34836" w:rsidRPr="00C00094">
        <w:t xml:space="preserve">ja pārbaudes laikā Praktiskās apmācības īstenošanas adresē nav sastopami bezdarbnieki, doties pārbaudē kopā ar Aģentūras darbiniekiem uz citu Darba devēja norādīto adresi; </w:t>
      </w:r>
    </w:p>
    <w:p w14:paraId="3AD28171" w14:textId="77777777" w:rsidR="00DE0FE3" w:rsidRPr="00C00094" w:rsidRDefault="00A41298" w:rsidP="00191D43">
      <w:pPr>
        <w:numPr>
          <w:ilvl w:val="2"/>
          <w:numId w:val="7"/>
        </w:numPr>
        <w:tabs>
          <w:tab w:val="left" w:pos="0"/>
          <w:tab w:val="num" w:pos="1418"/>
        </w:tabs>
        <w:spacing w:after="120"/>
        <w:ind w:left="1418" w:hanging="709"/>
        <w:jc w:val="both"/>
      </w:pPr>
      <w:r w:rsidRPr="00C00094">
        <w:t>līdzfinansēt Praktisko apmācību</w:t>
      </w:r>
      <w:r w:rsidR="008E66D9" w:rsidRPr="00C00094">
        <w:t xml:space="preserve"> no līdzekļiem, kas </w:t>
      </w:r>
      <w:r w:rsidR="00333264" w:rsidRPr="00C00094">
        <w:t>nav</w:t>
      </w:r>
      <w:r w:rsidR="008E66D9" w:rsidRPr="00C00094">
        <w:t xml:space="preserve"> komercdarbības atbalst</w:t>
      </w:r>
      <w:r w:rsidR="002540E2" w:rsidRPr="00C00094">
        <w:t>s</w:t>
      </w:r>
      <w:r w:rsidR="00DE0FE3" w:rsidRPr="00C00094">
        <w:t>:</w:t>
      </w:r>
    </w:p>
    <w:p w14:paraId="38BC97BB" w14:textId="77777777" w:rsidR="00DE0FE3" w:rsidRPr="00C00094" w:rsidRDefault="00DE0FE3" w:rsidP="001928F3">
      <w:pPr>
        <w:numPr>
          <w:ilvl w:val="3"/>
          <w:numId w:val="7"/>
        </w:numPr>
        <w:tabs>
          <w:tab w:val="left" w:pos="0"/>
        </w:tabs>
        <w:spacing w:after="120"/>
        <w:ind w:left="2410" w:hanging="992"/>
        <w:jc w:val="both"/>
        <w:rPr>
          <w:color w:val="000000"/>
        </w:rPr>
      </w:pPr>
      <w:r w:rsidRPr="00C00094">
        <w:rPr>
          <w:color w:val="000000"/>
        </w:rPr>
        <w:t>ikmēneša</w:t>
      </w:r>
      <w:r w:rsidR="007B46D7" w:rsidRPr="00C00094">
        <w:rPr>
          <w:color w:val="000000"/>
        </w:rPr>
        <w:t xml:space="preserve"> darba</w:t>
      </w:r>
      <w:r w:rsidRPr="00C00094">
        <w:rPr>
          <w:color w:val="000000"/>
        </w:rPr>
        <w:t xml:space="preserve"> algas daļu tādā apmērā, lai kopā ar dotāciju bezdarbnieka darba alga sasniegtu</w:t>
      </w:r>
      <w:r w:rsidR="00826789" w:rsidRPr="00C00094">
        <w:rPr>
          <w:color w:val="000000"/>
        </w:rPr>
        <w:t xml:space="preserve"> </w:t>
      </w:r>
      <w:r w:rsidR="00752D49" w:rsidRPr="00C00094">
        <w:rPr>
          <w:color w:val="000000"/>
        </w:rPr>
        <w:t>Darba devēja p</w:t>
      </w:r>
      <w:r w:rsidR="0064543E" w:rsidRPr="00C00094">
        <w:rPr>
          <w:color w:val="000000"/>
        </w:rPr>
        <w:t xml:space="preserve">ieteikumā </w:t>
      </w:r>
      <w:r w:rsidR="00EE6E8F" w:rsidRPr="00C00094">
        <w:rPr>
          <w:color w:val="000000"/>
        </w:rPr>
        <w:t>Praktiskās apmācības</w:t>
      </w:r>
      <w:r w:rsidR="0064543E" w:rsidRPr="00C00094">
        <w:rPr>
          <w:color w:val="000000"/>
        </w:rPr>
        <w:t xml:space="preserve"> īstenošanai </w:t>
      </w:r>
      <w:r w:rsidR="0077169A" w:rsidRPr="00C00094">
        <w:rPr>
          <w:color w:val="000000"/>
        </w:rPr>
        <w:t>norādīto, bet ne</w:t>
      </w:r>
      <w:r w:rsidR="0064543E" w:rsidRPr="00C00094">
        <w:rPr>
          <w:color w:val="000000"/>
        </w:rPr>
        <w:t xml:space="preserve"> mazāku par</w:t>
      </w:r>
      <w:r w:rsidRPr="00C00094">
        <w:rPr>
          <w:color w:val="000000"/>
        </w:rPr>
        <w:t xml:space="preserve"> valstī noteiktās minimālās darba algas apmēru;</w:t>
      </w:r>
    </w:p>
    <w:p w14:paraId="3615A5F2" w14:textId="77777777" w:rsidR="00D12897" w:rsidRPr="00C00094" w:rsidRDefault="00DE0FE3" w:rsidP="001928F3">
      <w:pPr>
        <w:numPr>
          <w:ilvl w:val="3"/>
          <w:numId w:val="7"/>
        </w:numPr>
        <w:tabs>
          <w:tab w:val="left" w:pos="0"/>
        </w:tabs>
        <w:spacing w:after="120"/>
        <w:ind w:left="2410" w:hanging="992"/>
        <w:jc w:val="both"/>
        <w:rPr>
          <w:color w:val="000000"/>
        </w:rPr>
      </w:pPr>
      <w:r w:rsidRPr="00C00094">
        <w:rPr>
          <w:color w:val="000000"/>
        </w:rPr>
        <w:t>valsts sociālās apdrošināšanas obligātās iemaksas par iesaistīto bezdarbnieku (</w:t>
      </w:r>
      <w:r w:rsidR="005730A2" w:rsidRPr="00C00094">
        <w:rPr>
          <w:color w:val="000000"/>
        </w:rPr>
        <w:t>ņemot vērā</w:t>
      </w:r>
      <w:r w:rsidRPr="00C00094">
        <w:rPr>
          <w:color w:val="000000"/>
        </w:rPr>
        <w:t xml:space="preserve"> Līguma </w:t>
      </w:r>
      <w:r w:rsidR="005730A2" w:rsidRPr="00C00094">
        <w:rPr>
          <w:color w:val="000000"/>
        </w:rPr>
        <w:t>4.</w:t>
      </w:r>
      <w:r w:rsidR="00C97E26">
        <w:rPr>
          <w:color w:val="000000"/>
        </w:rPr>
        <w:t>4</w:t>
      </w:r>
      <w:r w:rsidR="005730A2" w:rsidRPr="00C00094">
        <w:rPr>
          <w:color w:val="000000"/>
        </w:rPr>
        <w:t>.</w:t>
      </w:r>
      <w:r w:rsidR="00E35476">
        <w:rPr>
          <w:color w:val="000000"/>
        </w:rPr>
        <w:t>3</w:t>
      </w:r>
      <w:r w:rsidRPr="00C00094">
        <w:rPr>
          <w:color w:val="000000"/>
        </w:rPr>
        <w:t>.</w:t>
      </w:r>
      <w:r w:rsidR="00217705">
        <w:rPr>
          <w:color w:val="000000"/>
        </w:rPr>
        <w:t xml:space="preserve"> </w:t>
      </w:r>
      <w:r w:rsidRPr="00C00094">
        <w:rPr>
          <w:color w:val="000000"/>
        </w:rPr>
        <w:t xml:space="preserve">apakšpunktā minēto); </w:t>
      </w:r>
    </w:p>
    <w:p w14:paraId="778BF38D" w14:textId="77777777" w:rsidR="00D25916" w:rsidRPr="00C00094" w:rsidRDefault="00D12897" w:rsidP="001928F3">
      <w:pPr>
        <w:numPr>
          <w:ilvl w:val="3"/>
          <w:numId w:val="7"/>
        </w:numPr>
        <w:tabs>
          <w:tab w:val="left" w:pos="0"/>
        </w:tabs>
        <w:spacing w:after="120"/>
        <w:ind w:left="2410" w:hanging="992"/>
        <w:jc w:val="both"/>
        <w:rPr>
          <w:spacing w:val="-4"/>
        </w:rPr>
      </w:pPr>
      <w:r w:rsidRPr="00C00094">
        <w:rPr>
          <w:color w:val="000000"/>
        </w:rPr>
        <w:t xml:space="preserve">pārējās izmaksas, </w:t>
      </w:r>
      <w:r w:rsidR="00BD3146" w:rsidRPr="00C00094">
        <w:rPr>
          <w:color w:val="000000"/>
        </w:rPr>
        <w:t xml:space="preserve">kas </w:t>
      </w:r>
      <w:r w:rsidRPr="00C00094">
        <w:rPr>
          <w:color w:val="000000"/>
        </w:rPr>
        <w:t xml:space="preserve">rodas Praktiskās apmācības īstenošanas laikā, </w:t>
      </w:r>
      <w:r w:rsidR="00D25916" w:rsidRPr="00C00094">
        <w:rPr>
          <w:color w:val="000000"/>
        </w:rPr>
        <w:t xml:space="preserve">sasniedzot noteikto robežlielumu </w:t>
      </w:r>
      <w:proofErr w:type="spellStart"/>
      <w:r w:rsidR="00D25916" w:rsidRPr="00C00094">
        <w:rPr>
          <w:i/>
          <w:color w:val="000000"/>
        </w:rPr>
        <w:t>de</w:t>
      </w:r>
      <w:proofErr w:type="spellEnd"/>
      <w:r w:rsidR="00D25916" w:rsidRPr="00C00094">
        <w:rPr>
          <w:i/>
          <w:color w:val="000000"/>
        </w:rPr>
        <w:t xml:space="preserve"> </w:t>
      </w:r>
      <w:proofErr w:type="spellStart"/>
      <w:r w:rsidR="00D25916" w:rsidRPr="00C00094">
        <w:rPr>
          <w:i/>
          <w:color w:val="000000"/>
        </w:rPr>
        <w:t>minimis</w:t>
      </w:r>
      <w:proofErr w:type="spellEnd"/>
      <w:r w:rsidR="00D25916" w:rsidRPr="00C00094">
        <w:rPr>
          <w:color w:val="000000"/>
        </w:rPr>
        <w:t xml:space="preserve"> apjomam</w:t>
      </w:r>
      <w:r w:rsidR="00752D49" w:rsidRPr="00C00094">
        <w:rPr>
          <w:color w:val="000000"/>
        </w:rPr>
        <w:t>, ja attiecināms</w:t>
      </w:r>
      <w:r w:rsidRPr="00C00094">
        <w:t>;</w:t>
      </w:r>
    </w:p>
    <w:p w14:paraId="4F0B62BB" w14:textId="77777777" w:rsidR="0005413D" w:rsidRPr="00191D43" w:rsidRDefault="0005413D" w:rsidP="00191D43">
      <w:pPr>
        <w:numPr>
          <w:ilvl w:val="3"/>
          <w:numId w:val="7"/>
        </w:numPr>
        <w:tabs>
          <w:tab w:val="left" w:pos="0"/>
        </w:tabs>
        <w:spacing w:after="120"/>
        <w:ind w:left="2410" w:hanging="992"/>
        <w:jc w:val="both"/>
        <w:rPr>
          <w:color w:val="000000"/>
        </w:rPr>
      </w:pPr>
      <w:r w:rsidRPr="00191D43">
        <w:rPr>
          <w:color w:val="000000"/>
        </w:rPr>
        <w:t xml:space="preserve">saimnieciskās darbības veicējam, kuram piemēro </w:t>
      </w:r>
      <w:proofErr w:type="spellStart"/>
      <w:r w:rsidRPr="00191D43">
        <w:rPr>
          <w:i/>
          <w:color w:val="000000"/>
        </w:rPr>
        <w:t>de</w:t>
      </w:r>
      <w:proofErr w:type="spellEnd"/>
      <w:r w:rsidRPr="00191D43">
        <w:rPr>
          <w:i/>
          <w:color w:val="000000"/>
        </w:rPr>
        <w:t xml:space="preserve"> </w:t>
      </w:r>
      <w:proofErr w:type="spellStart"/>
      <w:r w:rsidRPr="00191D43">
        <w:rPr>
          <w:i/>
          <w:color w:val="000000"/>
        </w:rPr>
        <w:t>minimis</w:t>
      </w:r>
      <w:proofErr w:type="spellEnd"/>
      <w:r w:rsidRPr="00191D43">
        <w:rPr>
          <w:color w:val="000000"/>
        </w:rPr>
        <w:t xml:space="preserve"> atbalstu saskaņā ar Komisijas 2013. gada 18. decembra Regulu (EK) Nr. 1407/2013 par Līguma par Eiropas Savienības darbību 107. un 108. panta piemērošanu </w:t>
      </w:r>
      <w:proofErr w:type="spellStart"/>
      <w:r w:rsidRPr="00191D43">
        <w:rPr>
          <w:i/>
          <w:color w:val="000000"/>
        </w:rPr>
        <w:t>de</w:t>
      </w:r>
      <w:proofErr w:type="spellEnd"/>
      <w:r w:rsidRPr="00191D43">
        <w:rPr>
          <w:i/>
          <w:color w:val="000000"/>
        </w:rPr>
        <w:t xml:space="preserve"> </w:t>
      </w:r>
      <w:proofErr w:type="spellStart"/>
      <w:r w:rsidRPr="00191D43">
        <w:rPr>
          <w:i/>
          <w:color w:val="000000"/>
        </w:rPr>
        <w:t>minimis</w:t>
      </w:r>
      <w:proofErr w:type="spellEnd"/>
      <w:r w:rsidRPr="00191D43">
        <w:rPr>
          <w:color w:val="000000"/>
        </w:rPr>
        <w:t xml:space="preserve"> atbalstam un, kas darbojas arī nozarēs, kas minētas Komisijas regulas Nr. 1407/2013 1. panta 1. punkta “a”, “b” vai “c” apakšpunktā, ir jānodrošina šo nozaru darbību vai izmaksu nodalīšana, lai nozares, kuras ir </w:t>
      </w:r>
      <w:r w:rsidRPr="00191D43">
        <w:rPr>
          <w:color w:val="000000"/>
        </w:rPr>
        <w:lastRenderedPageBreak/>
        <w:t xml:space="preserve">izslēgtas no Komisijas regulas Nr. 1407/2013 darbības jomas, negūtu labumu no </w:t>
      </w:r>
      <w:proofErr w:type="spellStart"/>
      <w:r w:rsidRPr="00191D43">
        <w:rPr>
          <w:i/>
          <w:color w:val="000000"/>
        </w:rPr>
        <w:t>de</w:t>
      </w:r>
      <w:proofErr w:type="spellEnd"/>
      <w:r w:rsidRPr="00191D43">
        <w:rPr>
          <w:i/>
          <w:color w:val="000000"/>
        </w:rPr>
        <w:t xml:space="preserve"> </w:t>
      </w:r>
      <w:proofErr w:type="spellStart"/>
      <w:r w:rsidRPr="00191D43">
        <w:rPr>
          <w:i/>
          <w:color w:val="000000"/>
        </w:rPr>
        <w:t>minimis</w:t>
      </w:r>
      <w:proofErr w:type="spellEnd"/>
      <w:r w:rsidRPr="00191D43">
        <w:rPr>
          <w:color w:val="000000"/>
        </w:rPr>
        <w:t xml:space="preserve"> atbalsta, kas piešķirts saskaņā ar šo regulu (1. panta 2. punkts);</w:t>
      </w:r>
    </w:p>
    <w:p w14:paraId="02D7792D" w14:textId="77777777" w:rsidR="00D11791" w:rsidRPr="00C00094" w:rsidRDefault="00AC1294" w:rsidP="004679E5">
      <w:pPr>
        <w:numPr>
          <w:ilvl w:val="2"/>
          <w:numId w:val="7"/>
        </w:numPr>
        <w:tabs>
          <w:tab w:val="left" w:pos="0"/>
          <w:tab w:val="num" w:pos="1418"/>
        </w:tabs>
        <w:spacing w:after="120"/>
        <w:ind w:left="1418" w:hanging="709"/>
        <w:jc w:val="both"/>
      </w:pPr>
      <w:r w:rsidRPr="00C00094">
        <w:t>nodrošināt, ka atbilstoši 2013.gada 17.decembra Eiropas Parlamenta un Padomes Regulai (ES) Nr.1303/2013</w:t>
      </w:r>
      <w:r w:rsidRPr="00C00094">
        <w:rPr>
          <w:color w:val="000000"/>
        </w:rPr>
        <w:t>, kas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2E78BA" w:rsidRPr="00C00094">
        <w:rPr>
          <w:color w:val="000000"/>
        </w:rPr>
        <w:t xml:space="preserve"> </w:t>
      </w:r>
      <w:r w:rsidR="00EC6A48" w:rsidRPr="00C00094">
        <w:rPr>
          <w:color w:val="000000"/>
        </w:rPr>
        <w:t>(turpmāk</w:t>
      </w:r>
      <w:r w:rsidR="00EC6A48" w:rsidRPr="00C00094">
        <w:t xml:space="preserve"> - Regula Nr.1303/201</w:t>
      </w:r>
      <w:r w:rsidR="00EC6A48" w:rsidRPr="00C00094">
        <w:rPr>
          <w:color w:val="000000"/>
        </w:rPr>
        <w:t>3)</w:t>
      </w:r>
      <w:r w:rsidRPr="00C00094">
        <w:rPr>
          <w:color w:val="000000"/>
        </w:rPr>
        <w:t xml:space="preserve">, </w:t>
      </w:r>
      <w:r w:rsidR="00D11791" w:rsidRPr="00C00094">
        <w:rPr>
          <w:color w:val="000000"/>
        </w:rPr>
        <w:t>Praktiskās apmācības</w:t>
      </w:r>
      <w:r w:rsidRPr="00C00094">
        <w:rPr>
          <w:color w:val="000000"/>
        </w:rPr>
        <w:t xml:space="preserve"> ietvaros dubultā finansējuma risks ir novērsts:</w:t>
      </w:r>
    </w:p>
    <w:p w14:paraId="1F5073A3" w14:textId="77777777" w:rsidR="00D11791" w:rsidRPr="00C00094" w:rsidRDefault="00D11791" w:rsidP="0053616A">
      <w:pPr>
        <w:numPr>
          <w:ilvl w:val="3"/>
          <w:numId w:val="7"/>
        </w:numPr>
        <w:tabs>
          <w:tab w:val="left" w:pos="0"/>
        </w:tabs>
        <w:spacing w:after="120"/>
        <w:ind w:left="2410" w:hanging="992"/>
        <w:jc w:val="both"/>
      </w:pPr>
      <w:r w:rsidRPr="00C00094">
        <w:rPr>
          <w:color w:val="000000"/>
        </w:rPr>
        <w:t>Praktiskā apmācība</w:t>
      </w:r>
      <w:r w:rsidR="00AC1294" w:rsidRPr="00C00094">
        <w:rPr>
          <w:color w:val="000000"/>
        </w:rPr>
        <w:t xml:space="preserve"> neti</w:t>
      </w:r>
      <w:r w:rsidR="0094761E" w:rsidRPr="00C00094">
        <w:rPr>
          <w:color w:val="000000"/>
        </w:rPr>
        <w:t>ek finansēta</w:t>
      </w:r>
      <w:r w:rsidR="005910E3" w:rsidRPr="00C00094">
        <w:rPr>
          <w:color w:val="000000"/>
        </w:rPr>
        <w:t xml:space="preserve"> vai </w:t>
      </w:r>
      <w:r w:rsidR="0094761E" w:rsidRPr="00C00094">
        <w:rPr>
          <w:color w:val="000000"/>
        </w:rPr>
        <w:t>līdzfinansēta</w:t>
      </w:r>
      <w:r w:rsidR="00AC1294" w:rsidRPr="00C00094">
        <w:rPr>
          <w:color w:val="000000"/>
        </w:rPr>
        <w:t xml:space="preserve"> no citiem Eiropas Savienības finanšu avotiem, kā arī valsts un pašvaldību budžeta līdzekļiem;</w:t>
      </w:r>
    </w:p>
    <w:p w14:paraId="6C710836" w14:textId="77777777" w:rsidR="00AC1294" w:rsidRPr="00C00094" w:rsidRDefault="00AC1294" w:rsidP="0053616A">
      <w:pPr>
        <w:numPr>
          <w:ilvl w:val="3"/>
          <w:numId w:val="7"/>
        </w:numPr>
        <w:tabs>
          <w:tab w:val="left" w:pos="0"/>
        </w:tabs>
        <w:spacing w:after="120"/>
        <w:ind w:left="2410" w:hanging="992"/>
        <w:jc w:val="both"/>
      </w:pPr>
      <w:r w:rsidRPr="00C00094">
        <w:rPr>
          <w:color w:val="000000"/>
        </w:rPr>
        <w:t xml:space="preserve">saskaņā ar grāmatvedības kārtošanu regulējošajiem normatīvajiem aktiem nepastāv viena un tā paša rēķina apmaksa divas reizes no dažādiem publiskajiem finansēšanas avotiem, kā arī iesniegtās </w:t>
      </w:r>
      <w:r w:rsidR="00A74A1B" w:rsidRPr="00C00094">
        <w:rPr>
          <w:color w:val="000000"/>
        </w:rPr>
        <w:t>Praktiskās apmācības</w:t>
      </w:r>
      <w:r w:rsidRPr="00C00094">
        <w:rPr>
          <w:color w:val="000000"/>
        </w:rPr>
        <w:t xml:space="preserve"> izmaksas atbilst apstiprinātajam konkrētajam pasākumam un nav attiecināmas uz kādu citu pasākumu.</w:t>
      </w:r>
    </w:p>
    <w:p w14:paraId="4754E1D9" w14:textId="77777777" w:rsidR="00D34836" w:rsidRPr="00C00094" w:rsidRDefault="00D34836" w:rsidP="004679E5">
      <w:pPr>
        <w:numPr>
          <w:ilvl w:val="2"/>
          <w:numId w:val="7"/>
        </w:numPr>
        <w:tabs>
          <w:tab w:val="left" w:pos="0"/>
          <w:tab w:val="num" w:pos="1418"/>
        </w:tabs>
        <w:spacing w:after="120"/>
        <w:ind w:left="1418" w:hanging="709"/>
        <w:jc w:val="both"/>
      </w:pPr>
      <w:r w:rsidRPr="00C00094">
        <w:t>iestājoties 3.2.1.apakšpunktā minētaj</w:t>
      </w:r>
      <w:r w:rsidR="00AF62CC" w:rsidRPr="00C00094">
        <w:t>a</w:t>
      </w:r>
      <w:r w:rsidRPr="00C00094">
        <w:t>m apstāk</w:t>
      </w:r>
      <w:r w:rsidR="00AF62CC" w:rsidRPr="00C00094">
        <w:t>l</w:t>
      </w:r>
      <w:r w:rsidRPr="00C00094">
        <w:t>im</w:t>
      </w:r>
      <w:r w:rsidR="00BD3AD3" w:rsidRPr="00C00094">
        <w:t>,</w:t>
      </w:r>
      <w:r w:rsidR="006A232C" w:rsidRPr="00C00094">
        <w:t xml:space="preserve"> </w:t>
      </w:r>
      <w:r w:rsidR="0060606B" w:rsidRPr="00C00094">
        <w:t>vienas</w:t>
      </w:r>
      <w:r w:rsidRPr="00C00094">
        <w:t xml:space="preserve"> darba </w:t>
      </w:r>
      <w:r w:rsidR="0060606B" w:rsidRPr="00C00094">
        <w:t xml:space="preserve">dienas </w:t>
      </w:r>
      <w:r w:rsidRPr="00C00094">
        <w:t xml:space="preserve">laikā </w:t>
      </w:r>
      <w:r w:rsidR="0048259E" w:rsidRPr="00C00094">
        <w:t xml:space="preserve">rakstveidā vai elektroniski </w:t>
      </w:r>
      <w:r w:rsidR="00752D49" w:rsidRPr="00C00094">
        <w:t>informē</w:t>
      </w:r>
      <w:r w:rsidR="00E809CC" w:rsidRPr="00C00094">
        <w:t>t</w:t>
      </w:r>
      <w:r w:rsidR="00752D49" w:rsidRPr="00C00094">
        <w:t xml:space="preserve"> Aģentūru par darba </w:t>
      </w:r>
      <w:r w:rsidR="00E35DA0">
        <w:t xml:space="preserve">tiesisko attiecību </w:t>
      </w:r>
      <w:r w:rsidR="00752D49" w:rsidRPr="00C00094">
        <w:t xml:space="preserve">ar bezdarbnieku izbeigšanu, </w:t>
      </w:r>
      <w:r w:rsidRPr="00C00094">
        <w:t xml:space="preserve">pievienojot </w:t>
      </w:r>
      <w:r w:rsidR="00752D49" w:rsidRPr="00C00094">
        <w:t>pamatojošo dokumentu apliecinātās kopijas</w:t>
      </w:r>
      <w:r w:rsidRPr="00C00094">
        <w:t>;</w:t>
      </w:r>
    </w:p>
    <w:p w14:paraId="1E6920C5" w14:textId="623DB3DC" w:rsidR="00973EAC" w:rsidRPr="00C00094" w:rsidRDefault="0019291A" w:rsidP="00191D43">
      <w:pPr>
        <w:numPr>
          <w:ilvl w:val="2"/>
          <w:numId w:val="7"/>
        </w:numPr>
        <w:tabs>
          <w:tab w:val="left" w:pos="0"/>
          <w:tab w:val="num" w:pos="1418"/>
        </w:tabs>
        <w:spacing w:after="120"/>
        <w:ind w:left="1418" w:hanging="709"/>
        <w:jc w:val="both"/>
      </w:pPr>
      <w:r w:rsidRPr="00C00094">
        <w:t xml:space="preserve"> </w:t>
      </w:r>
      <w:r w:rsidR="00A53241" w:rsidRPr="00C00094">
        <w:t>trīs</w:t>
      </w:r>
      <w:r w:rsidR="00D34836" w:rsidRPr="00C00094">
        <w:t xml:space="preserve"> darba dienu informēt Aģentūru par jebkurām izmaiņām saimnieciskajā darbībā, t.sk. par juridiskās adreses vai bankas konta maiņu, par reģistrēšanu vai izslēgšanu no </w:t>
      </w:r>
      <w:r w:rsidR="00845C52" w:rsidRPr="00C00094">
        <w:t xml:space="preserve">Valsts ieņēmumu dienesta </w:t>
      </w:r>
      <w:r w:rsidR="002F2315" w:rsidRPr="00C00094">
        <w:t>PVN</w:t>
      </w:r>
      <w:r w:rsidR="00845C52" w:rsidRPr="00C00094">
        <w:t xml:space="preserve"> maksātāju reģistra</w:t>
      </w:r>
      <w:r w:rsidR="00D34836" w:rsidRPr="00C00094">
        <w:t>, kā arī par saimnieciskās darbības apturēšanu, maksātnespējas va</w:t>
      </w:r>
      <w:r w:rsidR="006D06B9" w:rsidRPr="00C00094">
        <w:t>i bankrota procedūras uzsākšanu;</w:t>
      </w:r>
      <w:r w:rsidR="003C474A" w:rsidRPr="00C00094">
        <w:t xml:space="preserve"> </w:t>
      </w:r>
    </w:p>
    <w:p w14:paraId="421ADE5D" w14:textId="7429DFBA" w:rsidR="003C474A" w:rsidRPr="00C00094" w:rsidRDefault="003C474A" w:rsidP="004679E5">
      <w:pPr>
        <w:numPr>
          <w:ilvl w:val="2"/>
          <w:numId w:val="7"/>
        </w:numPr>
        <w:tabs>
          <w:tab w:val="left" w:pos="0"/>
          <w:tab w:val="num" w:pos="1418"/>
        </w:tabs>
        <w:spacing w:after="120"/>
        <w:ind w:left="1418" w:hanging="709"/>
        <w:jc w:val="both"/>
      </w:pPr>
      <w:r w:rsidRPr="00C00094">
        <w:t>nodrošināt, ka ar Praktisko apmācību saistītā dokumentācija, t.sk. veikto maksājumu apliecinošo dokum</w:t>
      </w:r>
      <w:r w:rsidR="00973EAC" w:rsidRPr="00C00094">
        <w:t xml:space="preserve">entu oriģināli vai atvasinājumi ar juridisku spēku, </w:t>
      </w:r>
      <w:r w:rsidRPr="00C00094">
        <w:t>tiek saglabāt</w:t>
      </w:r>
      <w:r w:rsidR="00973E18">
        <w:t>i</w:t>
      </w:r>
      <w:r w:rsidRPr="00C00094">
        <w:t xml:space="preserve"> </w:t>
      </w:r>
      <w:r w:rsidR="00973EAC" w:rsidRPr="00C00094">
        <w:t xml:space="preserve">10 gadus no dienas, kad Darba devējam piešķirts pēdējais atbalsts vai </w:t>
      </w:r>
      <w:r w:rsidR="000B6B3C" w:rsidRPr="00C00094">
        <w:t>līdz termiņam, kas izrietēs no 2014. – 2020.gada Eiropas Savienības fondu plānošanas perioda normatīvo aktu regulējum</w:t>
      </w:r>
      <w:r w:rsidR="007B46D7" w:rsidRPr="00C00094">
        <w:t>a</w:t>
      </w:r>
      <w:r w:rsidR="000B6B3C" w:rsidRPr="00C00094">
        <w:t xml:space="preserve"> par ar projektu īstenošanu saistītu dokumentu glabāšanu</w:t>
      </w:r>
      <w:r w:rsidR="00973EAC" w:rsidRPr="00191D43">
        <w:t>;</w:t>
      </w:r>
    </w:p>
    <w:p w14:paraId="1BD1637D" w14:textId="77777777" w:rsidR="00C1693A" w:rsidRPr="00C00094" w:rsidRDefault="003C474A" w:rsidP="004679E5">
      <w:pPr>
        <w:numPr>
          <w:ilvl w:val="2"/>
          <w:numId w:val="7"/>
        </w:numPr>
        <w:tabs>
          <w:tab w:val="left" w:pos="0"/>
          <w:tab w:val="num" w:pos="1418"/>
        </w:tabs>
        <w:spacing w:after="120"/>
        <w:ind w:left="1418" w:hanging="709"/>
        <w:jc w:val="both"/>
      </w:pPr>
      <w:r w:rsidRPr="00C00094">
        <w:t>nodrošināt Praktiskās apmācības īstenošanas vietā Eiropas Sociālā fonda</w:t>
      </w:r>
      <w:r w:rsidR="006C624B" w:rsidRPr="00C00094">
        <w:t xml:space="preserve"> vizuālās identitātes prasību ievērošanu</w:t>
      </w:r>
      <w:r w:rsidR="00F9134E" w:rsidRPr="00C00094">
        <w:t xml:space="preserve"> </w:t>
      </w:r>
      <w:r w:rsidR="003E769E" w:rsidRPr="00C00094">
        <w:t>uz</w:t>
      </w:r>
      <w:r w:rsidRPr="00C00094">
        <w:t xml:space="preserve"> </w:t>
      </w:r>
      <w:r w:rsidR="00047C90" w:rsidRPr="00C00094">
        <w:t>dokument</w:t>
      </w:r>
      <w:r w:rsidR="00047C90">
        <w:t>iem</w:t>
      </w:r>
      <w:r w:rsidR="009D7B5E" w:rsidRPr="00C00094">
        <w:t xml:space="preserve">, kas </w:t>
      </w:r>
      <w:r w:rsidR="00047C90" w:rsidRPr="00C00094">
        <w:t>attiecinām</w:t>
      </w:r>
      <w:r w:rsidR="00047C90">
        <w:t>i</w:t>
      </w:r>
      <w:r w:rsidR="00047C90" w:rsidRPr="00C00094">
        <w:t xml:space="preserve"> </w:t>
      </w:r>
      <w:r w:rsidR="00BD3146" w:rsidRPr="00C00094">
        <w:t xml:space="preserve">uz </w:t>
      </w:r>
      <w:r w:rsidR="006C624B" w:rsidRPr="00C00094">
        <w:t>Praktiskās apmācības</w:t>
      </w:r>
      <w:r w:rsidR="009D7B5E" w:rsidRPr="00C00094">
        <w:t xml:space="preserve"> īstenošanu un kas</w:t>
      </w:r>
      <w:r w:rsidR="00047C90">
        <w:t xml:space="preserve"> ir</w:t>
      </w:r>
      <w:r w:rsidR="009D7B5E" w:rsidRPr="00C00094">
        <w:t xml:space="preserve"> </w:t>
      </w:r>
      <w:r w:rsidR="00047C90" w:rsidRPr="00C00094">
        <w:t>paredzēt</w:t>
      </w:r>
      <w:r w:rsidR="00047C90">
        <w:t>i</w:t>
      </w:r>
      <w:r w:rsidR="00047C90" w:rsidRPr="00C00094">
        <w:t xml:space="preserve"> </w:t>
      </w:r>
      <w:r w:rsidR="009D7B5E" w:rsidRPr="00C00094">
        <w:t>tās dalībniekiem vai sabiedrībai</w:t>
      </w:r>
      <w:r w:rsidR="006C7669" w:rsidRPr="00C00094">
        <w:t xml:space="preserve"> (t.sk.</w:t>
      </w:r>
      <w:r w:rsidRPr="00C00094">
        <w:t xml:space="preserve"> informatīvos plakātus, drukātos materiālus</w:t>
      </w:r>
      <w:r w:rsidR="006C624B" w:rsidRPr="00C00094">
        <w:t xml:space="preserve"> </w:t>
      </w:r>
      <w:r w:rsidRPr="00C00094">
        <w:t>u.c. dokumentus</w:t>
      </w:r>
      <w:r w:rsidR="006C7669" w:rsidRPr="00C00094">
        <w:t>)</w:t>
      </w:r>
      <w:r w:rsidRPr="00C00094">
        <w:t xml:space="preserve">, </w:t>
      </w:r>
      <w:r w:rsidR="00C1693A" w:rsidRPr="00C00094">
        <w:t>atbilstoši:</w:t>
      </w:r>
    </w:p>
    <w:p w14:paraId="4AE273BF" w14:textId="77777777" w:rsidR="00C1693A" w:rsidRPr="00C00094" w:rsidRDefault="00C1693A" w:rsidP="004679E5">
      <w:pPr>
        <w:numPr>
          <w:ilvl w:val="3"/>
          <w:numId w:val="7"/>
        </w:numPr>
        <w:tabs>
          <w:tab w:val="left" w:pos="0"/>
          <w:tab w:val="num" w:pos="2127"/>
        </w:tabs>
        <w:spacing w:after="120"/>
        <w:ind w:left="2410" w:hanging="992"/>
        <w:jc w:val="both"/>
        <w:rPr>
          <w:color w:val="000000"/>
        </w:rPr>
      </w:pPr>
      <w:r w:rsidRPr="00C00094">
        <w:rPr>
          <w:color w:val="000000"/>
        </w:rPr>
        <w:t>2013.gada 17.decembra Eiropas Parlamenta un Padomes Regulai (ES) Nr.1303/2013, kas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r w:rsidR="00956BD8" w:rsidRPr="00C00094">
        <w:rPr>
          <w:color w:val="000000"/>
        </w:rPr>
        <w:t>;</w:t>
      </w:r>
    </w:p>
    <w:p w14:paraId="6C7F4F36" w14:textId="77777777" w:rsidR="003C474A" w:rsidRPr="00C00094" w:rsidRDefault="00DE0937" w:rsidP="004679E5">
      <w:pPr>
        <w:numPr>
          <w:ilvl w:val="3"/>
          <w:numId w:val="7"/>
        </w:numPr>
        <w:tabs>
          <w:tab w:val="left" w:pos="0"/>
        </w:tabs>
        <w:spacing w:after="120"/>
        <w:ind w:left="2410" w:hanging="992"/>
        <w:jc w:val="both"/>
        <w:rPr>
          <w:color w:val="000000"/>
        </w:rPr>
      </w:pPr>
      <w:r w:rsidRPr="00C00094">
        <w:rPr>
          <w:color w:val="000000"/>
        </w:rPr>
        <w:t>Ministru kabineta 2015</w:t>
      </w:r>
      <w:r w:rsidR="00A53241" w:rsidRPr="00C00094">
        <w:rPr>
          <w:color w:val="000000"/>
        </w:rPr>
        <w:t xml:space="preserve">.gada 17.februāra </w:t>
      </w:r>
      <w:r w:rsidRPr="00C00094">
        <w:rPr>
          <w:color w:val="000000"/>
        </w:rPr>
        <w:t>noteikumi</w:t>
      </w:r>
      <w:r w:rsidR="002B5421" w:rsidRPr="00C00094">
        <w:rPr>
          <w:color w:val="000000"/>
        </w:rPr>
        <w:t>em</w:t>
      </w:r>
      <w:r w:rsidRPr="00C00094">
        <w:rPr>
          <w:color w:val="000000"/>
        </w:rPr>
        <w:t xml:space="preserve"> Nr.87 „Kārtība, kādā Eiropas Savienības struktūrfondu un Kohēzijas fonda ieviešanā 2014.–2020.gada plānošanas periodā nodrošināma komunikācijas un vizuālās identitātes prasību ievērošana”</w:t>
      </w:r>
      <w:r w:rsidR="0077576A" w:rsidRPr="00C00094">
        <w:rPr>
          <w:color w:val="000000"/>
        </w:rPr>
        <w:t>.</w:t>
      </w:r>
    </w:p>
    <w:p w14:paraId="6B0EA8E0" w14:textId="0578D67D" w:rsidR="0060606B" w:rsidRPr="00C00094" w:rsidRDefault="00830FC1" w:rsidP="00BB1EF4">
      <w:pPr>
        <w:numPr>
          <w:ilvl w:val="2"/>
          <w:numId w:val="7"/>
        </w:numPr>
        <w:spacing w:after="120"/>
        <w:jc w:val="both"/>
        <w:rPr>
          <w:color w:val="000000"/>
        </w:rPr>
      </w:pPr>
      <w:r w:rsidRPr="00C00094">
        <w:rPr>
          <w:color w:val="000000"/>
        </w:rPr>
        <w:t>informē</w:t>
      </w:r>
      <w:r w:rsidR="00A53709" w:rsidRPr="00C00094">
        <w:rPr>
          <w:color w:val="000000"/>
        </w:rPr>
        <w:t>t</w:t>
      </w:r>
      <w:r w:rsidRPr="00C00094">
        <w:rPr>
          <w:color w:val="000000"/>
        </w:rPr>
        <w:t xml:space="preserve"> Līguma </w:t>
      </w:r>
      <w:r w:rsidR="008E4538">
        <w:rPr>
          <w:color w:val="000000"/>
        </w:rPr>
        <w:t>8</w:t>
      </w:r>
      <w:r w:rsidRPr="00C00094">
        <w:rPr>
          <w:color w:val="000000"/>
        </w:rPr>
        <w:t>.5.1.apakšpunktā</w:t>
      </w:r>
      <w:r w:rsidRPr="00C00094">
        <w:t xml:space="preserve"> </w:t>
      </w:r>
      <w:r w:rsidRPr="00C00094">
        <w:rPr>
          <w:color w:val="000000"/>
        </w:rPr>
        <w:t xml:space="preserve">norādīto Aģentūras kontaktpersonu par bezdarbnieka neierašanos darbavietā un neierašanās iemesliem </w:t>
      </w:r>
      <w:r w:rsidR="00FB3D8F" w:rsidRPr="00C00094">
        <w:rPr>
          <w:color w:val="000000"/>
        </w:rPr>
        <w:t xml:space="preserve">vienas </w:t>
      </w:r>
      <w:r w:rsidR="0055130D" w:rsidRPr="00C00094">
        <w:rPr>
          <w:color w:val="000000"/>
        </w:rPr>
        <w:t>astronomiskās stundas</w:t>
      </w:r>
      <w:r w:rsidR="00FB3D8F" w:rsidRPr="00C00094">
        <w:rPr>
          <w:color w:val="000000"/>
        </w:rPr>
        <w:t xml:space="preserve"> laikā kopš attiecīgā fakta konstatēšanas</w:t>
      </w:r>
      <w:r w:rsidR="00AD46D8" w:rsidRPr="00C00094">
        <w:rPr>
          <w:color w:val="000000"/>
        </w:rPr>
        <w:t>.</w:t>
      </w:r>
    </w:p>
    <w:p w14:paraId="2C7186B2" w14:textId="77777777" w:rsidR="00F30A74" w:rsidRPr="00C00094" w:rsidRDefault="00560A2D" w:rsidP="0053616A">
      <w:pPr>
        <w:numPr>
          <w:ilvl w:val="1"/>
          <w:numId w:val="7"/>
        </w:numPr>
        <w:tabs>
          <w:tab w:val="left" w:pos="5580"/>
        </w:tabs>
        <w:spacing w:after="120"/>
        <w:rPr>
          <w:b/>
        </w:rPr>
      </w:pPr>
      <w:r w:rsidRPr="00C00094">
        <w:lastRenderedPageBreak/>
        <w:t>Darba devējam ir tiesības</w:t>
      </w:r>
      <w:r w:rsidR="00F30A74" w:rsidRPr="00C00094">
        <w:t xml:space="preserve"> </w:t>
      </w:r>
      <w:r w:rsidRPr="00C00094">
        <w:rPr>
          <w:spacing w:val="2"/>
        </w:rPr>
        <w:t>pārtraukt</w:t>
      </w:r>
      <w:r w:rsidRPr="00C00094">
        <w:t xml:space="preserve"> darba tiesiskās attiecības, ja:</w:t>
      </w:r>
    </w:p>
    <w:p w14:paraId="1A49351B" w14:textId="77777777" w:rsidR="003C3104" w:rsidRPr="00C00094" w:rsidRDefault="00560A2D" w:rsidP="004679E5">
      <w:pPr>
        <w:numPr>
          <w:ilvl w:val="2"/>
          <w:numId w:val="7"/>
        </w:numPr>
        <w:tabs>
          <w:tab w:val="left" w:pos="0"/>
          <w:tab w:val="num" w:pos="1418"/>
        </w:tabs>
        <w:spacing w:after="120"/>
        <w:ind w:left="1418" w:hanging="709"/>
        <w:jc w:val="both"/>
      </w:pPr>
      <w:r w:rsidRPr="00C00094">
        <w:t>bezdarbnieks zaudē bezdarbnieka sta</w:t>
      </w:r>
      <w:r w:rsidR="003C3104" w:rsidRPr="00C00094">
        <w:t>tusu Praktiskās apmācības laikā;</w:t>
      </w:r>
      <w:r w:rsidRPr="00C00094">
        <w:t xml:space="preserve"> </w:t>
      </w:r>
    </w:p>
    <w:p w14:paraId="05870981" w14:textId="77777777" w:rsidR="00560A2D" w:rsidRPr="00C00094" w:rsidRDefault="00560A2D" w:rsidP="00EE6E9A">
      <w:pPr>
        <w:numPr>
          <w:ilvl w:val="2"/>
          <w:numId w:val="7"/>
        </w:numPr>
        <w:tabs>
          <w:tab w:val="left" w:pos="0"/>
          <w:tab w:val="num" w:pos="1418"/>
        </w:tabs>
        <w:spacing w:after="120"/>
        <w:ind w:left="1418" w:hanging="709"/>
        <w:jc w:val="both"/>
      </w:pPr>
      <w:r w:rsidRPr="00C00094">
        <w:t>bezdarbnieks nav izpildījis Darba devēja noteiktās prasības Praktiskās a</w:t>
      </w:r>
      <w:r w:rsidR="002A5BE3" w:rsidRPr="00C00094">
        <w:t>pmācības īstenošanas laikā un šī</w:t>
      </w:r>
      <w:r w:rsidRPr="00C00094">
        <w:t xml:space="preserve"> iemesla dēļ nav apguvis profesijai nepieciešamās prasmes un iemaņas</w:t>
      </w:r>
      <w:r w:rsidR="008A17E3" w:rsidRPr="00C00094">
        <w:t xml:space="preserve"> atbilstoši ierakstiem prakses dienasgrāmatā</w:t>
      </w:r>
      <w:r w:rsidR="00DA4773" w:rsidRPr="00C00094">
        <w:t xml:space="preserve"> </w:t>
      </w:r>
      <w:r w:rsidR="00341244" w:rsidRPr="00C00094">
        <w:t>(Līguma 7.pielikums)</w:t>
      </w:r>
      <w:r w:rsidRPr="00C00094">
        <w:t>;</w:t>
      </w:r>
    </w:p>
    <w:p w14:paraId="28845249" w14:textId="77777777" w:rsidR="00560A2D" w:rsidRPr="00C00094" w:rsidRDefault="00560A2D" w:rsidP="004679E5">
      <w:pPr>
        <w:numPr>
          <w:ilvl w:val="2"/>
          <w:numId w:val="7"/>
        </w:numPr>
        <w:tabs>
          <w:tab w:val="left" w:pos="0"/>
          <w:tab w:val="num" w:pos="1418"/>
        </w:tabs>
        <w:spacing w:after="120"/>
        <w:ind w:left="1418" w:hanging="709"/>
        <w:jc w:val="both"/>
      </w:pPr>
      <w:r w:rsidRPr="00C00094">
        <w:t>bezdarbnieks ir uzteicis darba līgumu, izņemot gadījumu, kad darba līgums ir uzteikts, pamatojoties uz Darba likuma 100.panta piekto daļu;</w:t>
      </w:r>
    </w:p>
    <w:p w14:paraId="77558BBD" w14:textId="77777777" w:rsidR="00560A2D" w:rsidRPr="00C00094" w:rsidRDefault="00560A2D" w:rsidP="004679E5">
      <w:pPr>
        <w:numPr>
          <w:ilvl w:val="2"/>
          <w:numId w:val="7"/>
        </w:numPr>
        <w:tabs>
          <w:tab w:val="left" w:pos="0"/>
          <w:tab w:val="num" w:pos="1418"/>
        </w:tabs>
        <w:spacing w:after="120"/>
        <w:ind w:left="1418" w:hanging="709"/>
        <w:jc w:val="both"/>
      </w:pPr>
      <w:r w:rsidRPr="00C00094">
        <w:t>bezdarbnieks ir noslēdzis darba līgumu ar citu darba devēju;</w:t>
      </w:r>
    </w:p>
    <w:p w14:paraId="27DECDF8" w14:textId="77777777" w:rsidR="00560A2D" w:rsidRPr="00C00094" w:rsidRDefault="00560A2D" w:rsidP="004679E5">
      <w:pPr>
        <w:numPr>
          <w:ilvl w:val="2"/>
          <w:numId w:val="7"/>
        </w:numPr>
        <w:tabs>
          <w:tab w:val="left" w:pos="0"/>
          <w:tab w:val="num" w:pos="1418"/>
        </w:tabs>
        <w:spacing w:after="120"/>
        <w:ind w:left="1418" w:hanging="709"/>
        <w:jc w:val="both"/>
      </w:pPr>
      <w:r w:rsidRPr="00C00094">
        <w:t>iestājušies Darba likuma 101.panta pirmās daļas 1.,2.,3.,4.,5.,7. vai 11.punktā noteiktie apstākļi.</w:t>
      </w:r>
    </w:p>
    <w:p w14:paraId="299063C2" w14:textId="77777777" w:rsidR="009A52D6" w:rsidRPr="00C00094" w:rsidRDefault="009A52D6" w:rsidP="0053616A">
      <w:pPr>
        <w:numPr>
          <w:ilvl w:val="1"/>
          <w:numId w:val="7"/>
        </w:numPr>
        <w:tabs>
          <w:tab w:val="left" w:pos="0"/>
          <w:tab w:val="left" w:pos="5580"/>
        </w:tabs>
        <w:spacing w:after="120"/>
        <w:jc w:val="both"/>
        <w:rPr>
          <w:b/>
          <w:bCs/>
        </w:rPr>
      </w:pPr>
      <w:r w:rsidRPr="00C00094">
        <w:t>Parakstot Līgumu, Darba devējs apliecina, ka:</w:t>
      </w:r>
    </w:p>
    <w:p w14:paraId="234FD9F4" w14:textId="77777777" w:rsidR="009A52D6" w:rsidRPr="00C00094" w:rsidRDefault="009A52D6" w:rsidP="00EE6E9A">
      <w:pPr>
        <w:numPr>
          <w:ilvl w:val="2"/>
          <w:numId w:val="7"/>
        </w:numPr>
        <w:tabs>
          <w:tab w:val="left" w:pos="0"/>
          <w:tab w:val="num" w:pos="1418"/>
        </w:tabs>
        <w:spacing w:after="120"/>
        <w:ind w:left="1418" w:hanging="709"/>
        <w:jc w:val="both"/>
      </w:pPr>
      <w:r w:rsidRPr="00C00094">
        <w:t xml:space="preserve">apmācīs bezdarbnieku no jauna izveidotā </w:t>
      </w:r>
      <w:r w:rsidR="006A620C" w:rsidRPr="006C08AA">
        <w:t>Praktiskās apmācības</w:t>
      </w:r>
      <w:r w:rsidRPr="00C00094">
        <w:t xml:space="preserve"> vietā vai iepriekš pastāvējušā </w:t>
      </w:r>
      <w:r w:rsidR="006A620C" w:rsidRPr="006C08AA">
        <w:t>Praktiskās apmācības</w:t>
      </w:r>
      <w:r w:rsidRPr="00C00094">
        <w:t xml:space="preserve"> vietā, kurā ar iepriekš nodarbinātajiem</w:t>
      </w:r>
      <w:r w:rsidR="00BD3146" w:rsidRPr="00C00094">
        <w:t xml:space="preserve"> darbiniekiem</w:t>
      </w:r>
      <w:r w:rsidRPr="00C00094">
        <w:t xml:space="preserve"> darba tiesiskās a</w:t>
      </w:r>
      <w:r w:rsidR="00A53241" w:rsidRPr="00C00094">
        <w:t xml:space="preserve">ttiecības pārtrauktas </w:t>
      </w:r>
      <w:r w:rsidR="0035019F" w:rsidRPr="0035019F">
        <w:t>uz darbinieka uzteikuma pamata, uz darba devēja un darbinieka vienošanās pamata vai uz darba devēja uzteikuma pamata Darba likuma 101. panta pirmās daļas 1., 2., 3., 4., 5. un 11. punktā noteiktajos</w:t>
      </w:r>
      <w:r w:rsidR="00266911" w:rsidRPr="00266911">
        <w:t xml:space="preserve"> gadījumos</w:t>
      </w:r>
      <w:r w:rsidRPr="00C00094">
        <w:t>;</w:t>
      </w:r>
    </w:p>
    <w:p w14:paraId="49691C43" w14:textId="77777777" w:rsidR="009A52D6" w:rsidRPr="000B6CC5" w:rsidRDefault="009A52D6" w:rsidP="004679E5">
      <w:pPr>
        <w:numPr>
          <w:ilvl w:val="2"/>
          <w:numId w:val="7"/>
        </w:numPr>
        <w:tabs>
          <w:tab w:val="left" w:pos="0"/>
          <w:tab w:val="num" w:pos="1418"/>
        </w:tabs>
        <w:spacing w:after="120"/>
        <w:ind w:left="1418" w:hanging="709"/>
        <w:jc w:val="both"/>
      </w:pPr>
      <w:r w:rsidRPr="00C00094">
        <w:t xml:space="preserve">Līguma 1.3.punktā minētie bezdarbnieki pie Darba devēja nav nodarbināti vismaz 12 </w:t>
      </w:r>
      <w:r w:rsidRPr="000B6CC5">
        <w:t>mēnešus pirms iesaistes Praktiskajā apmācībā;</w:t>
      </w:r>
    </w:p>
    <w:p w14:paraId="606E2023" w14:textId="77777777" w:rsidR="00A676F1" w:rsidRPr="004D1EA3" w:rsidRDefault="00A676F1" w:rsidP="00266911">
      <w:pPr>
        <w:numPr>
          <w:ilvl w:val="1"/>
          <w:numId w:val="7"/>
        </w:numPr>
        <w:spacing w:before="240"/>
        <w:jc w:val="both"/>
        <w:rPr>
          <w:rFonts w:ascii="Times New Roman" w:hAnsi="Times New Roman"/>
          <w:iCs/>
        </w:rPr>
      </w:pPr>
      <w:r w:rsidRPr="004D1EA3">
        <w:rPr>
          <w:rFonts w:ascii="Times New Roman" w:hAnsi="Times New Roman"/>
          <w:iCs/>
        </w:rPr>
        <w:t xml:space="preserve">Nesaņemot Līguma </w:t>
      </w:r>
      <w:r w:rsidR="00EE578F" w:rsidRPr="004D1EA3">
        <w:rPr>
          <w:rFonts w:ascii="Times New Roman" w:hAnsi="Times New Roman"/>
          <w:iCs/>
        </w:rPr>
        <w:t>1.</w:t>
      </w:r>
      <w:r w:rsidR="005F5E72" w:rsidRPr="004D1EA3">
        <w:rPr>
          <w:rFonts w:ascii="Times New Roman" w:hAnsi="Times New Roman"/>
          <w:iCs/>
        </w:rPr>
        <w:t>5.1</w:t>
      </w:r>
      <w:r w:rsidRPr="004D1EA3">
        <w:rPr>
          <w:rFonts w:ascii="Times New Roman" w:hAnsi="Times New Roman"/>
          <w:iCs/>
        </w:rPr>
        <w:t xml:space="preserve">.punktā minēto finanšu atbalstu, </w:t>
      </w:r>
      <w:r w:rsidR="00266911" w:rsidRPr="004D1EA3">
        <w:rPr>
          <w:rFonts w:ascii="Times New Roman" w:hAnsi="Times New Roman"/>
          <w:iCs/>
        </w:rPr>
        <w:t xml:space="preserve">darba devējs </w:t>
      </w:r>
      <w:r w:rsidRPr="004D1EA3">
        <w:rPr>
          <w:rFonts w:ascii="Times New Roman" w:hAnsi="Times New Roman"/>
          <w:iCs/>
        </w:rPr>
        <w:t xml:space="preserve">saglabā tiesības saņemt Līguma </w:t>
      </w:r>
      <w:r w:rsidR="00EE578F" w:rsidRPr="004D1EA3">
        <w:rPr>
          <w:rFonts w:ascii="Times New Roman" w:hAnsi="Times New Roman"/>
          <w:iCs/>
        </w:rPr>
        <w:t>1.</w:t>
      </w:r>
      <w:r w:rsidR="000F146D" w:rsidRPr="004D1EA3">
        <w:rPr>
          <w:rFonts w:ascii="Times New Roman" w:hAnsi="Times New Roman"/>
          <w:iCs/>
        </w:rPr>
        <w:t>5</w:t>
      </w:r>
      <w:r w:rsidR="00EE578F" w:rsidRPr="004D1EA3">
        <w:rPr>
          <w:rFonts w:ascii="Times New Roman" w:hAnsi="Times New Roman"/>
          <w:iCs/>
        </w:rPr>
        <w:t>.2.</w:t>
      </w:r>
      <w:r w:rsidRPr="004D1EA3">
        <w:rPr>
          <w:rFonts w:ascii="Times New Roman" w:hAnsi="Times New Roman"/>
          <w:iCs/>
        </w:rPr>
        <w:t xml:space="preserve"> </w:t>
      </w:r>
      <w:r w:rsidR="00937626" w:rsidRPr="004D1EA3">
        <w:rPr>
          <w:rFonts w:ascii="Times New Roman" w:hAnsi="Times New Roman"/>
          <w:iCs/>
        </w:rPr>
        <w:t>un 1.</w:t>
      </w:r>
      <w:r w:rsidR="000F146D" w:rsidRPr="004D1EA3">
        <w:rPr>
          <w:rFonts w:ascii="Times New Roman" w:hAnsi="Times New Roman"/>
          <w:iCs/>
        </w:rPr>
        <w:t>5</w:t>
      </w:r>
      <w:r w:rsidR="00937626" w:rsidRPr="004D1EA3">
        <w:rPr>
          <w:rFonts w:ascii="Times New Roman" w:hAnsi="Times New Roman"/>
          <w:iCs/>
        </w:rPr>
        <w:t>.</w:t>
      </w:r>
      <w:r w:rsidR="00EE6E9A" w:rsidRPr="004D1EA3">
        <w:rPr>
          <w:rFonts w:ascii="Times New Roman" w:hAnsi="Times New Roman"/>
          <w:iCs/>
        </w:rPr>
        <w:t>5</w:t>
      </w:r>
      <w:r w:rsidR="00937626" w:rsidRPr="004D1EA3">
        <w:rPr>
          <w:rFonts w:ascii="Times New Roman" w:hAnsi="Times New Roman"/>
          <w:iCs/>
        </w:rPr>
        <w:t>.</w:t>
      </w:r>
      <w:r w:rsidRPr="004D1EA3">
        <w:rPr>
          <w:rFonts w:ascii="Times New Roman" w:hAnsi="Times New Roman"/>
          <w:iCs/>
        </w:rPr>
        <w:t>apakšpunktā minēto finanšu atbalstu</w:t>
      </w:r>
      <w:r w:rsidR="00937626" w:rsidRPr="004D1EA3">
        <w:rPr>
          <w:rFonts w:ascii="Times New Roman" w:hAnsi="Times New Roman"/>
          <w:iCs/>
        </w:rPr>
        <w:t>,</w:t>
      </w:r>
      <w:r w:rsidRPr="004D1EA3">
        <w:rPr>
          <w:rFonts w:ascii="Times New Roman" w:hAnsi="Times New Roman"/>
          <w:iCs/>
        </w:rPr>
        <w:t xml:space="preserve"> un </w:t>
      </w:r>
      <w:r w:rsidR="00DB2235" w:rsidRPr="004D1EA3">
        <w:rPr>
          <w:rFonts w:ascii="Times New Roman" w:hAnsi="Times New Roman"/>
          <w:iCs/>
        </w:rPr>
        <w:t xml:space="preserve">Līguma </w:t>
      </w:r>
      <w:r w:rsidR="00EE578F" w:rsidRPr="004D1EA3">
        <w:rPr>
          <w:rFonts w:ascii="Times New Roman" w:hAnsi="Times New Roman"/>
          <w:iCs/>
        </w:rPr>
        <w:t>2.1.3.</w:t>
      </w:r>
      <w:r w:rsidRPr="004D1EA3">
        <w:rPr>
          <w:rFonts w:ascii="Times New Roman" w:hAnsi="Times New Roman"/>
          <w:iCs/>
        </w:rPr>
        <w:t xml:space="preserve"> punktā minēto speciālistu pakalpojumus</w:t>
      </w:r>
      <w:r w:rsidR="00186823" w:rsidRPr="004D1EA3">
        <w:rPr>
          <w:rFonts w:ascii="Times New Roman" w:hAnsi="Times New Roman"/>
          <w:iCs/>
        </w:rPr>
        <w:t>.</w:t>
      </w:r>
      <w:r w:rsidR="000E3FC7" w:rsidRPr="000B6CC5">
        <w:rPr>
          <w:rFonts w:ascii="Times New Roman" w:hAnsi="Times New Roman"/>
          <w:iCs/>
        </w:rPr>
        <w:t xml:space="preserve"> </w:t>
      </w:r>
      <w:r w:rsidR="000B6CC5" w:rsidRPr="004D1EA3">
        <w:rPr>
          <w:rFonts w:ascii="Times New Roman" w:hAnsi="Times New Roman"/>
          <w:iCs/>
        </w:rPr>
        <w:t>M</w:t>
      </w:r>
      <w:r w:rsidR="000E3FC7" w:rsidRPr="004D1EA3">
        <w:rPr>
          <w:rFonts w:ascii="Times New Roman" w:hAnsi="Times New Roman"/>
          <w:iCs/>
        </w:rPr>
        <w:t xml:space="preserve">inēto finanšu atbalstu nodrošina, ievērojot MK noteikumu Nr.75 </w:t>
      </w:r>
      <w:hyperlink r:id="rId12" w:anchor="p74_2" w:history="1">
        <w:r w:rsidR="000E3FC7" w:rsidRPr="000B6CC5">
          <w:rPr>
            <w:rFonts w:ascii="Times New Roman" w:hAnsi="Times New Roman"/>
            <w:iCs/>
          </w:rPr>
          <w:t>74.</w:t>
        </w:r>
        <w:r w:rsidR="000E3FC7" w:rsidRPr="004D1EA3">
          <w:rPr>
            <w:rFonts w:ascii="Times New Roman" w:hAnsi="Times New Roman"/>
            <w:iCs/>
            <w:vertAlign w:val="superscript"/>
          </w:rPr>
          <w:t>2</w:t>
        </w:r>
      </w:hyperlink>
      <w:r w:rsidR="000E3FC7" w:rsidRPr="000B6CC5">
        <w:rPr>
          <w:rFonts w:ascii="Times New Roman" w:hAnsi="Times New Roman"/>
          <w:iCs/>
        </w:rPr>
        <w:t> un </w:t>
      </w:r>
      <w:hyperlink r:id="rId13" w:anchor="p109_1" w:history="1">
        <w:r w:rsidR="000E3FC7" w:rsidRPr="000B6CC5">
          <w:rPr>
            <w:rFonts w:ascii="Times New Roman" w:hAnsi="Times New Roman"/>
            <w:iCs/>
          </w:rPr>
          <w:t>109.</w:t>
        </w:r>
        <w:r w:rsidR="000E3FC7" w:rsidRPr="004D1EA3">
          <w:rPr>
            <w:rFonts w:ascii="Times New Roman" w:hAnsi="Times New Roman"/>
            <w:iCs/>
            <w:vertAlign w:val="superscript"/>
          </w:rPr>
          <w:t>1</w:t>
        </w:r>
      </w:hyperlink>
      <w:r w:rsidR="000E3FC7" w:rsidRPr="000B6CC5">
        <w:rPr>
          <w:rFonts w:ascii="Times New Roman" w:hAnsi="Times New Roman"/>
          <w:iCs/>
        </w:rPr>
        <w:t> punktā minētos termiņus.</w:t>
      </w:r>
    </w:p>
    <w:p w14:paraId="7BD3CAD5" w14:textId="77777777" w:rsidR="00DC7403" w:rsidRDefault="00DC7403" w:rsidP="00266911">
      <w:pPr>
        <w:numPr>
          <w:ilvl w:val="1"/>
          <w:numId w:val="7"/>
        </w:numPr>
        <w:spacing w:before="240"/>
        <w:jc w:val="both"/>
        <w:rPr>
          <w:rFonts w:ascii="Times New Roman" w:hAnsi="Times New Roman"/>
          <w:iCs/>
        </w:rPr>
      </w:pPr>
      <w:r w:rsidRPr="000B6CC5">
        <w:rPr>
          <w:rFonts w:ascii="Times New Roman" w:hAnsi="Times New Roman"/>
          <w:iCs/>
        </w:rPr>
        <w:t>Darba devējam un bezdarbniekam, to iepriekš saskaņojot</w:t>
      </w:r>
      <w:r w:rsidRPr="00C00094">
        <w:rPr>
          <w:rFonts w:ascii="Times New Roman" w:hAnsi="Times New Roman"/>
          <w:iCs/>
        </w:rPr>
        <w:t xml:space="preserve"> ar Aģentūru, ir tiesības vienpusēji pārtraukt darba tiesiskās attiecības pirms </w:t>
      </w:r>
      <w:r w:rsidR="00266911" w:rsidRPr="00266911">
        <w:rPr>
          <w:rFonts w:ascii="Times New Roman" w:hAnsi="Times New Roman"/>
          <w:iCs/>
        </w:rPr>
        <w:t xml:space="preserve">Līguma </w:t>
      </w:r>
      <w:r w:rsidRPr="00C00094">
        <w:rPr>
          <w:rFonts w:ascii="Times New Roman" w:hAnsi="Times New Roman"/>
          <w:iCs/>
        </w:rPr>
        <w:t xml:space="preserve">1.2.punktā minētā termiņa beigām atbilstoši Darba likuma 100. </w:t>
      </w:r>
      <w:r w:rsidR="00266911">
        <w:rPr>
          <w:rFonts w:ascii="Times New Roman" w:hAnsi="Times New Roman"/>
          <w:iCs/>
        </w:rPr>
        <w:t>vai</w:t>
      </w:r>
      <w:r w:rsidR="00266911" w:rsidRPr="00C00094">
        <w:rPr>
          <w:rFonts w:ascii="Times New Roman" w:hAnsi="Times New Roman"/>
          <w:iCs/>
        </w:rPr>
        <w:t xml:space="preserve"> </w:t>
      </w:r>
      <w:r w:rsidRPr="00C00094">
        <w:rPr>
          <w:rFonts w:ascii="Times New Roman" w:hAnsi="Times New Roman"/>
          <w:iCs/>
        </w:rPr>
        <w:t>101.pantam.</w:t>
      </w:r>
    </w:p>
    <w:p w14:paraId="071951B5" w14:textId="77777777" w:rsidR="00FC2200" w:rsidRDefault="00FC2200" w:rsidP="00FC2200">
      <w:pPr>
        <w:numPr>
          <w:ilvl w:val="1"/>
          <w:numId w:val="7"/>
        </w:numPr>
        <w:jc w:val="both"/>
        <w:rPr>
          <w:rFonts w:ascii="Times New Roman" w:hAnsi="Times New Roman"/>
          <w:iCs/>
        </w:rPr>
      </w:pPr>
      <w:r w:rsidRPr="00FC2200">
        <w:rPr>
          <w:rFonts w:ascii="Times New Roman" w:hAnsi="Times New Roman"/>
          <w:iCs/>
        </w:rPr>
        <w:t>Darba devējam, slēdzot līgumus, ir tiesības piesaistīt praktiskās apmācības īstenošanā citus ekspertus un mācībspēkus, kas ieguvuši izglītību un ne mazāk kā divus gadus ilgu praktisko pieredzi profesijā, kurā veic bezdarbnieka praktisko apmācību. Ja bezdarbniekam praktisko apmācību ietvaros profesionālo pienākumu veikšanai nepieciešama papildu teorētiskā apmācība, bezdarbnieku praktisko apmācību laikā var iesaistīt MK noteikumu Nr.75 21.</w:t>
      </w:r>
      <w:r w:rsidRPr="004D1EA3">
        <w:rPr>
          <w:rFonts w:ascii="Times New Roman" w:hAnsi="Times New Roman"/>
          <w:iCs/>
          <w:vertAlign w:val="superscript"/>
        </w:rPr>
        <w:t>1</w:t>
      </w:r>
      <w:r w:rsidRPr="00FC2200">
        <w:rPr>
          <w:rFonts w:ascii="Times New Roman" w:hAnsi="Times New Roman"/>
          <w:iCs/>
        </w:rPr>
        <w:t xml:space="preserve"> </w:t>
      </w:r>
      <w:r w:rsidR="006F0F27">
        <w:rPr>
          <w:rFonts w:ascii="Times New Roman" w:hAnsi="Times New Roman"/>
          <w:iCs/>
        </w:rPr>
        <w:t>apakš</w:t>
      </w:r>
      <w:r w:rsidRPr="00FC2200">
        <w:rPr>
          <w:rFonts w:ascii="Times New Roman" w:hAnsi="Times New Roman"/>
          <w:iCs/>
        </w:rPr>
        <w:t xml:space="preserve">punktā minēto modulāro profesionālās izglītības programmu vai nozaru uzņēmuma izstrādātu un nozaru asociāciju atzītu neformālās izglītības programmu apguvē atbilstoši praktisko apmācību ietvaros apgūstamajām profesionālajām kompetencēm, izmantojot likmi 4,50 </w:t>
      </w:r>
      <w:proofErr w:type="spellStart"/>
      <w:r w:rsidRPr="00616D3B">
        <w:rPr>
          <w:rFonts w:ascii="Times New Roman" w:hAnsi="Times New Roman"/>
          <w:i/>
          <w:iCs/>
        </w:rPr>
        <w:t>euro</w:t>
      </w:r>
      <w:proofErr w:type="spellEnd"/>
      <w:r w:rsidRPr="00FC2200">
        <w:rPr>
          <w:rFonts w:ascii="Times New Roman" w:hAnsi="Times New Roman"/>
          <w:iCs/>
        </w:rPr>
        <w:t xml:space="preserve"> par mācību stundu, kopā nepārsniedzot 360 </w:t>
      </w:r>
      <w:proofErr w:type="spellStart"/>
      <w:r w:rsidRPr="00616D3B">
        <w:rPr>
          <w:rFonts w:ascii="Times New Roman" w:hAnsi="Times New Roman"/>
          <w:i/>
          <w:iCs/>
        </w:rPr>
        <w:t>euro</w:t>
      </w:r>
      <w:proofErr w:type="spellEnd"/>
      <w:r w:rsidRPr="00FC2200">
        <w:rPr>
          <w:rFonts w:ascii="Times New Roman" w:hAnsi="Times New Roman"/>
          <w:iCs/>
        </w:rPr>
        <w:t xml:space="preserve"> par vienu mācību programmu. Modulāro profesionālās izglītības programmu apguves laiks ieskaitāms praktiskās apmācības īstenošanas termiņā, un šo programmu apguves laikā bezdarbnieks turpina saņemt tam noteikto darba algu.</w:t>
      </w:r>
    </w:p>
    <w:p w14:paraId="716037D6" w14:textId="77777777" w:rsidR="00E728E3" w:rsidRPr="00E728E3" w:rsidRDefault="00E728E3" w:rsidP="00E728E3">
      <w:pPr>
        <w:numPr>
          <w:ilvl w:val="1"/>
          <w:numId w:val="7"/>
        </w:numPr>
        <w:jc w:val="both"/>
        <w:rPr>
          <w:rFonts w:ascii="Times New Roman" w:hAnsi="Times New Roman"/>
          <w:iCs/>
        </w:rPr>
      </w:pPr>
      <w:r w:rsidRPr="00E728E3">
        <w:rPr>
          <w:rFonts w:ascii="Times New Roman" w:hAnsi="Times New Roman"/>
          <w:iCs/>
        </w:rPr>
        <w:t>Lai nodrošinātu Darba devējam nepieciešamo speciālistu sagatavošanu, NVA organizē izglītības programmas _________________________________________________</w:t>
      </w:r>
      <w:r w:rsidR="00616D3B">
        <w:rPr>
          <w:rFonts w:ascii="Times New Roman" w:hAnsi="Times New Roman"/>
          <w:iCs/>
        </w:rPr>
        <w:t>_____</w:t>
      </w:r>
    </w:p>
    <w:p w14:paraId="134AF798" w14:textId="77777777" w:rsidR="00E728E3" w:rsidRPr="00616D3B" w:rsidRDefault="00E728E3" w:rsidP="00616D3B">
      <w:pPr>
        <w:ind w:left="851"/>
        <w:jc w:val="center"/>
        <w:rPr>
          <w:rFonts w:ascii="Times New Roman" w:hAnsi="Times New Roman"/>
          <w:i/>
          <w:iCs/>
          <w:sz w:val="18"/>
          <w:szCs w:val="18"/>
        </w:rPr>
      </w:pPr>
      <w:r w:rsidRPr="00616D3B">
        <w:rPr>
          <w:rFonts w:ascii="Times New Roman" w:hAnsi="Times New Roman"/>
          <w:i/>
          <w:iCs/>
          <w:sz w:val="18"/>
          <w:szCs w:val="18"/>
        </w:rPr>
        <w:t>(modulāro profesionālās izglītības programmu vai nozaru uzņēmuma izstrādātu un nozaru asociāciju atzītu neformālās izglītības programmu apguvē praktiskās apmācības ietvaros nosaukums)</w:t>
      </w:r>
    </w:p>
    <w:p w14:paraId="3E093698" w14:textId="77777777" w:rsidR="00E728E3" w:rsidRDefault="00E728E3" w:rsidP="00616D3B">
      <w:pPr>
        <w:spacing w:after="240"/>
        <w:ind w:left="993"/>
        <w:jc w:val="both"/>
        <w:rPr>
          <w:rFonts w:ascii="Times New Roman" w:hAnsi="Times New Roman"/>
          <w:iCs/>
        </w:rPr>
      </w:pPr>
      <w:r w:rsidRPr="00E728E3">
        <w:rPr>
          <w:rFonts w:ascii="Times New Roman" w:hAnsi="Times New Roman"/>
          <w:iCs/>
        </w:rPr>
        <w:t>apguvi (turpmāk – Apmācība), ievērojot šādus nosacījumus:</w:t>
      </w:r>
    </w:p>
    <w:p w14:paraId="02803DCA" w14:textId="77777777" w:rsidR="004D1EA3" w:rsidRPr="00E728E3" w:rsidRDefault="004D1EA3" w:rsidP="00616D3B">
      <w:pPr>
        <w:spacing w:after="240"/>
        <w:ind w:left="993"/>
        <w:jc w:val="both"/>
        <w:rPr>
          <w:rFonts w:ascii="Times New Roman" w:hAnsi="Times New Roman"/>
          <w:iCs/>
        </w:rPr>
      </w:pPr>
    </w:p>
    <w:tbl>
      <w:tblPr>
        <w:tblW w:w="864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908"/>
        <w:gridCol w:w="3466"/>
        <w:gridCol w:w="1232"/>
        <w:gridCol w:w="1206"/>
      </w:tblGrid>
      <w:tr w:rsidR="00EA1B1D" w14:paraId="7F4CAE61" w14:textId="77777777" w:rsidTr="00616D3B">
        <w:trPr>
          <w:trHeight w:val="230"/>
        </w:trPr>
        <w:tc>
          <w:tcPr>
            <w:tcW w:w="567" w:type="dxa"/>
            <w:tcBorders>
              <w:top w:val="single" w:sz="4" w:space="0" w:color="auto"/>
              <w:left w:val="single" w:sz="4" w:space="0" w:color="auto"/>
              <w:bottom w:val="single" w:sz="4" w:space="0" w:color="auto"/>
              <w:right w:val="single" w:sz="4" w:space="0" w:color="auto"/>
            </w:tcBorders>
            <w:hideMark/>
          </w:tcPr>
          <w:p w14:paraId="0CCF1653" w14:textId="77777777" w:rsidR="00EA1B1D" w:rsidRDefault="00EA1B1D">
            <w:pPr>
              <w:jc w:val="center"/>
              <w:rPr>
                <w:rFonts w:ascii="Times New Roman" w:hAnsi="Times New Roman"/>
                <w:bCs/>
                <w:color w:val="000000"/>
              </w:rPr>
            </w:pPr>
            <w:proofErr w:type="spellStart"/>
            <w:r>
              <w:rPr>
                <w:bCs/>
                <w:color w:val="000000"/>
                <w:sz w:val="22"/>
                <w:szCs w:val="22"/>
              </w:rPr>
              <w:t>Nr.p.k</w:t>
            </w:r>
            <w:proofErr w:type="spellEnd"/>
            <w:r>
              <w:rPr>
                <w:bCs/>
                <w:color w:val="000000"/>
                <w:sz w:val="22"/>
                <w:szCs w:val="22"/>
              </w:rPr>
              <w:t>.</w:t>
            </w:r>
          </w:p>
        </w:tc>
        <w:tc>
          <w:tcPr>
            <w:tcW w:w="1949" w:type="dxa"/>
            <w:tcBorders>
              <w:top w:val="single" w:sz="4" w:space="0" w:color="auto"/>
              <w:left w:val="single" w:sz="4" w:space="0" w:color="auto"/>
              <w:bottom w:val="single" w:sz="4" w:space="0" w:color="auto"/>
              <w:right w:val="single" w:sz="4" w:space="0" w:color="auto"/>
            </w:tcBorders>
            <w:hideMark/>
          </w:tcPr>
          <w:p w14:paraId="7F981A82" w14:textId="77777777" w:rsidR="00EA1B1D" w:rsidRDefault="00EA1B1D">
            <w:pPr>
              <w:jc w:val="center"/>
              <w:rPr>
                <w:bCs/>
                <w:color w:val="000000"/>
              </w:rPr>
            </w:pPr>
            <w:r>
              <w:rPr>
                <w:bCs/>
                <w:color w:val="000000"/>
                <w:sz w:val="22"/>
                <w:szCs w:val="22"/>
              </w:rPr>
              <w:t>Vārds/uzvārds Personas kods</w:t>
            </w:r>
          </w:p>
        </w:tc>
        <w:tc>
          <w:tcPr>
            <w:tcW w:w="3659" w:type="dxa"/>
            <w:tcBorders>
              <w:top w:val="single" w:sz="4" w:space="0" w:color="auto"/>
              <w:left w:val="single" w:sz="4" w:space="0" w:color="auto"/>
              <w:bottom w:val="nil"/>
              <w:right w:val="single" w:sz="4" w:space="0" w:color="auto"/>
            </w:tcBorders>
          </w:tcPr>
          <w:p w14:paraId="093DF272" w14:textId="77777777" w:rsidR="00EA1B1D" w:rsidRDefault="00EA1B1D">
            <w:pPr>
              <w:jc w:val="center"/>
              <w:rPr>
                <w:bCs/>
                <w:color w:val="000000"/>
              </w:rPr>
            </w:pPr>
            <w:r>
              <w:rPr>
                <w:bCs/>
                <w:color w:val="000000"/>
              </w:rPr>
              <w:t>M</w:t>
            </w:r>
            <w:r w:rsidRPr="00EA1B1D">
              <w:rPr>
                <w:bCs/>
                <w:color w:val="000000"/>
              </w:rPr>
              <w:t xml:space="preserve">odulāro profesionālās izglītības programmu vai nozaru uzņēmuma izstrādātu un nozaru </w:t>
            </w:r>
            <w:r w:rsidRPr="00EA1B1D">
              <w:rPr>
                <w:bCs/>
                <w:color w:val="000000"/>
              </w:rPr>
              <w:lastRenderedPageBreak/>
              <w:t>asociāciju atzītu neformālās izglītības programmu nosaukums</w:t>
            </w:r>
          </w:p>
        </w:tc>
        <w:tc>
          <w:tcPr>
            <w:tcW w:w="1265" w:type="dxa"/>
            <w:tcBorders>
              <w:top w:val="single" w:sz="4" w:space="0" w:color="auto"/>
              <w:left w:val="single" w:sz="4" w:space="0" w:color="auto"/>
              <w:bottom w:val="nil"/>
              <w:right w:val="single" w:sz="4" w:space="0" w:color="auto"/>
            </w:tcBorders>
          </w:tcPr>
          <w:p w14:paraId="288AA21C" w14:textId="77777777" w:rsidR="00EA1B1D" w:rsidRDefault="00EA1B1D">
            <w:pPr>
              <w:jc w:val="center"/>
              <w:rPr>
                <w:bCs/>
                <w:color w:val="000000"/>
                <w:sz w:val="22"/>
                <w:szCs w:val="22"/>
              </w:rPr>
            </w:pPr>
            <w:r>
              <w:rPr>
                <w:bCs/>
                <w:color w:val="000000"/>
              </w:rPr>
              <w:lastRenderedPageBreak/>
              <w:t>Stundu skaits</w:t>
            </w:r>
          </w:p>
        </w:tc>
        <w:tc>
          <w:tcPr>
            <w:tcW w:w="1206" w:type="dxa"/>
            <w:tcBorders>
              <w:top w:val="single" w:sz="4" w:space="0" w:color="auto"/>
              <w:left w:val="single" w:sz="4" w:space="0" w:color="auto"/>
              <w:bottom w:val="nil"/>
              <w:right w:val="single" w:sz="4" w:space="0" w:color="auto"/>
            </w:tcBorders>
          </w:tcPr>
          <w:p w14:paraId="6979C377" w14:textId="77777777" w:rsidR="00EA1B1D" w:rsidRDefault="00EA1B1D">
            <w:pPr>
              <w:jc w:val="center"/>
              <w:rPr>
                <w:bCs/>
                <w:color w:val="000000"/>
                <w:sz w:val="22"/>
                <w:szCs w:val="22"/>
              </w:rPr>
            </w:pPr>
            <w:r>
              <w:rPr>
                <w:bCs/>
                <w:color w:val="000000"/>
                <w:sz w:val="22"/>
                <w:szCs w:val="22"/>
              </w:rPr>
              <w:t>Apmācības maksa</w:t>
            </w:r>
          </w:p>
        </w:tc>
      </w:tr>
      <w:tr w:rsidR="00EA1B1D" w14:paraId="70309319" w14:textId="77777777" w:rsidTr="00616D3B">
        <w:tc>
          <w:tcPr>
            <w:tcW w:w="567" w:type="dxa"/>
            <w:tcBorders>
              <w:top w:val="single" w:sz="4" w:space="0" w:color="auto"/>
              <w:left w:val="single" w:sz="4" w:space="0" w:color="auto"/>
              <w:bottom w:val="single" w:sz="4" w:space="0" w:color="auto"/>
              <w:right w:val="single" w:sz="4" w:space="0" w:color="auto"/>
            </w:tcBorders>
          </w:tcPr>
          <w:p w14:paraId="3BCAACA2" w14:textId="77777777" w:rsidR="00EA1B1D" w:rsidRDefault="00EA1B1D">
            <w:pPr>
              <w:jc w:val="both"/>
              <w:rPr>
                <w:bCs/>
                <w:color w:val="000000"/>
              </w:rPr>
            </w:pPr>
          </w:p>
        </w:tc>
        <w:tc>
          <w:tcPr>
            <w:tcW w:w="1949" w:type="dxa"/>
            <w:tcBorders>
              <w:top w:val="single" w:sz="4" w:space="0" w:color="auto"/>
              <w:left w:val="single" w:sz="4" w:space="0" w:color="auto"/>
              <w:bottom w:val="single" w:sz="4" w:space="0" w:color="auto"/>
              <w:right w:val="single" w:sz="4" w:space="0" w:color="auto"/>
            </w:tcBorders>
          </w:tcPr>
          <w:p w14:paraId="694DA42E" w14:textId="77777777" w:rsidR="00EA1B1D" w:rsidRDefault="00EA1B1D">
            <w:pPr>
              <w:jc w:val="both"/>
              <w:rPr>
                <w:bCs/>
                <w:color w:val="000000"/>
              </w:rPr>
            </w:pPr>
          </w:p>
        </w:tc>
        <w:tc>
          <w:tcPr>
            <w:tcW w:w="3659" w:type="dxa"/>
            <w:tcBorders>
              <w:top w:val="single" w:sz="4" w:space="0" w:color="auto"/>
              <w:left w:val="single" w:sz="4" w:space="0" w:color="auto"/>
              <w:bottom w:val="single" w:sz="4" w:space="0" w:color="auto"/>
              <w:right w:val="single" w:sz="4" w:space="0" w:color="auto"/>
            </w:tcBorders>
          </w:tcPr>
          <w:p w14:paraId="62A0770A" w14:textId="77777777" w:rsidR="00EA1B1D" w:rsidRDefault="00EA1B1D">
            <w:pPr>
              <w:jc w:val="both"/>
              <w:rPr>
                <w:bCs/>
                <w:color w:val="000000"/>
              </w:rPr>
            </w:pPr>
          </w:p>
        </w:tc>
        <w:tc>
          <w:tcPr>
            <w:tcW w:w="1265" w:type="dxa"/>
            <w:tcBorders>
              <w:top w:val="single" w:sz="4" w:space="0" w:color="auto"/>
              <w:left w:val="single" w:sz="4" w:space="0" w:color="auto"/>
              <w:bottom w:val="single" w:sz="4" w:space="0" w:color="auto"/>
              <w:right w:val="single" w:sz="4" w:space="0" w:color="auto"/>
            </w:tcBorders>
          </w:tcPr>
          <w:p w14:paraId="41039DEA" w14:textId="77777777" w:rsidR="00EA1B1D" w:rsidRDefault="00EA1B1D">
            <w:pPr>
              <w:jc w:val="both"/>
              <w:rPr>
                <w:bCs/>
                <w:color w:val="000000"/>
              </w:rPr>
            </w:pPr>
          </w:p>
        </w:tc>
        <w:tc>
          <w:tcPr>
            <w:tcW w:w="1206" w:type="dxa"/>
            <w:tcBorders>
              <w:top w:val="single" w:sz="4" w:space="0" w:color="auto"/>
              <w:left w:val="single" w:sz="4" w:space="0" w:color="auto"/>
              <w:bottom w:val="single" w:sz="4" w:space="0" w:color="auto"/>
              <w:right w:val="single" w:sz="4" w:space="0" w:color="auto"/>
            </w:tcBorders>
          </w:tcPr>
          <w:p w14:paraId="42CDE755" w14:textId="77777777" w:rsidR="00EA1B1D" w:rsidRDefault="00EA1B1D">
            <w:pPr>
              <w:jc w:val="both"/>
              <w:rPr>
                <w:bCs/>
                <w:color w:val="000000"/>
              </w:rPr>
            </w:pPr>
          </w:p>
        </w:tc>
      </w:tr>
      <w:tr w:rsidR="00EA1B1D" w14:paraId="269FE5BC" w14:textId="77777777" w:rsidTr="00616D3B">
        <w:tc>
          <w:tcPr>
            <w:tcW w:w="567" w:type="dxa"/>
            <w:tcBorders>
              <w:top w:val="single" w:sz="4" w:space="0" w:color="auto"/>
              <w:left w:val="single" w:sz="4" w:space="0" w:color="auto"/>
              <w:bottom w:val="single" w:sz="4" w:space="0" w:color="auto"/>
              <w:right w:val="single" w:sz="4" w:space="0" w:color="auto"/>
            </w:tcBorders>
          </w:tcPr>
          <w:p w14:paraId="12882384" w14:textId="77777777" w:rsidR="00EA1B1D" w:rsidRDefault="00EA1B1D">
            <w:pPr>
              <w:jc w:val="both"/>
              <w:rPr>
                <w:bCs/>
                <w:color w:val="000000"/>
              </w:rPr>
            </w:pPr>
          </w:p>
        </w:tc>
        <w:tc>
          <w:tcPr>
            <w:tcW w:w="1949" w:type="dxa"/>
            <w:tcBorders>
              <w:top w:val="single" w:sz="4" w:space="0" w:color="auto"/>
              <w:left w:val="single" w:sz="4" w:space="0" w:color="auto"/>
              <w:bottom w:val="single" w:sz="4" w:space="0" w:color="auto"/>
              <w:right w:val="single" w:sz="4" w:space="0" w:color="auto"/>
            </w:tcBorders>
          </w:tcPr>
          <w:p w14:paraId="0BC73521" w14:textId="77777777" w:rsidR="00EA1B1D" w:rsidRDefault="00EA1B1D">
            <w:pPr>
              <w:jc w:val="both"/>
              <w:rPr>
                <w:bCs/>
                <w:color w:val="000000"/>
              </w:rPr>
            </w:pPr>
          </w:p>
        </w:tc>
        <w:tc>
          <w:tcPr>
            <w:tcW w:w="3659" w:type="dxa"/>
            <w:tcBorders>
              <w:top w:val="single" w:sz="4" w:space="0" w:color="auto"/>
              <w:left w:val="single" w:sz="4" w:space="0" w:color="auto"/>
              <w:bottom w:val="single" w:sz="4" w:space="0" w:color="auto"/>
              <w:right w:val="single" w:sz="4" w:space="0" w:color="auto"/>
            </w:tcBorders>
          </w:tcPr>
          <w:p w14:paraId="744DF2F9" w14:textId="77777777" w:rsidR="00EA1B1D" w:rsidRDefault="00EA1B1D">
            <w:pPr>
              <w:jc w:val="both"/>
              <w:rPr>
                <w:bCs/>
                <w:color w:val="000000"/>
              </w:rPr>
            </w:pPr>
          </w:p>
        </w:tc>
        <w:tc>
          <w:tcPr>
            <w:tcW w:w="1265" w:type="dxa"/>
            <w:tcBorders>
              <w:top w:val="single" w:sz="4" w:space="0" w:color="auto"/>
              <w:left w:val="single" w:sz="4" w:space="0" w:color="auto"/>
              <w:bottom w:val="single" w:sz="4" w:space="0" w:color="auto"/>
              <w:right w:val="single" w:sz="4" w:space="0" w:color="auto"/>
            </w:tcBorders>
          </w:tcPr>
          <w:p w14:paraId="6D6F3F4D" w14:textId="77777777" w:rsidR="00EA1B1D" w:rsidRDefault="00EA1B1D">
            <w:pPr>
              <w:jc w:val="both"/>
              <w:rPr>
                <w:bCs/>
                <w:color w:val="000000"/>
              </w:rPr>
            </w:pPr>
          </w:p>
        </w:tc>
        <w:tc>
          <w:tcPr>
            <w:tcW w:w="1206" w:type="dxa"/>
            <w:tcBorders>
              <w:top w:val="single" w:sz="4" w:space="0" w:color="auto"/>
              <w:left w:val="single" w:sz="4" w:space="0" w:color="auto"/>
              <w:bottom w:val="single" w:sz="4" w:space="0" w:color="auto"/>
              <w:right w:val="single" w:sz="4" w:space="0" w:color="auto"/>
            </w:tcBorders>
          </w:tcPr>
          <w:p w14:paraId="5FDC6F1F" w14:textId="77777777" w:rsidR="00EA1B1D" w:rsidRDefault="00EA1B1D">
            <w:pPr>
              <w:jc w:val="both"/>
              <w:rPr>
                <w:bCs/>
                <w:color w:val="000000"/>
              </w:rPr>
            </w:pPr>
          </w:p>
        </w:tc>
      </w:tr>
    </w:tbl>
    <w:p w14:paraId="5F3D1F3B" w14:textId="77777777" w:rsidR="00E728E3" w:rsidRPr="00E728E3" w:rsidRDefault="00E728E3" w:rsidP="00616D3B">
      <w:pPr>
        <w:numPr>
          <w:ilvl w:val="1"/>
          <w:numId w:val="7"/>
        </w:numPr>
        <w:rPr>
          <w:rFonts w:ascii="Times New Roman" w:hAnsi="Times New Roman"/>
          <w:iCs/>
        </w:rPr>
      </w:pPr>
      <w:r w:rsidRPr="00E728E3">
        <w:rPr>
          <w:rFonts w:ascii="Times New Roman" w:hAnsi="Times New Roman"/>
          <w:iCs/>
        </w:rPr>
        <w:t>izglītības iestādes nosaukums</w:t>
      </w:r>
      <w:r w:rsidR="004D1EA3">
        <w:rPr>
          <w:rFonts w:ascii="Times New Roman" w:hAnsi="Times New Roman"/>
          <w:iCs/>
        </w:rPr>
        <w:t>_</w:t>
      </w:r>
      <w:r w:rsidRPr="00E728E3">
        <w:rPr>
          <w:rFonts w:ascii="Times New Roman" w:hAnsi="Times New Roman"/>
          <w:iCs/>
        </w:rPr>
        <w:t>_____________________________________________</w:t>
      </w:r>
      <w:r w:rsidR="00616D3B">
        <w:rPr>
          <w:rFonts w:ascii="Times New Roman" w:hAnsi="Times New Roman"/>
          <w:iCs/>
        </w:rPr>
        <w:t>__</w:t>
      </w:r>
      <w:r w:rsidRPr="00E728E3">
        <w:rPr>
          <w:rFonts w:ascii="Times New Roman" w:hAnsi="Times New Roman"/>
          <w:iCs/>
        </w:rPr>
        <w:t>;</w:t>
      </w:r>
    </w:p>
    <w:p w14:paraId="46E414A4" w14:textId="77777777" w:rsidR="00E728E3" w:rsidRPr="00E728E3" w:rsidRDefault="00E728E3" w:rsidP="00E728E3">
      <w:pPr>
        <w:numPr>
          <w:ilvl w:val="1"/>
          <w:numId w:val="7"/>
        </w:numPr>
        <w:jc w:val="both"/>
        <w:rPr>
          <w:rFonts w:ascii="Times New Roman" w:hAnsi="Times New Roman"/>
          <w:iCs/>
        </w:rPr>
      </w:pPr>
      <w:r w:rsidRPr="00E728E3">
        <w:rPr>
          <w:rFonts w:ascii="Times New Roman" w:hAnsi="Times New Roman"/>
          <w:iCs/>
        </w:rPr>
        <w:t>Apmācības</w:t>
      </w:r>
      <w:r w:rsidR="009768D1">
        <w:rPr>
          <w:rFonts w:ascii="Times New Roman" w:hAnsi="Times New Roman"/>
          <w:iCs/>
        </w:rPr>
        <w:t xml:space="preserve"> </w:t>
      </w:r>
      <w:r w:rsidRPr="00E728E3">
        <w:rPr>
          <w:rFonts w:ascii="Times New Roman" w:hAnsi="Times New Roman"/>
          <w:iCs/>
        </w:rPr>
        <w:t>periods: _____________________________________________________</w:t>
      </w:r>
      <w:r w:rsidR="00616D3B">
        <w:rPr>
          <w:rFonts w:ascii="Times New Roman" w:hAnsi="Times New Roman"/>
          <w:iCs/>
        </w:rPr>
        <w:t>__</w:t>
      </w:r>
      <w:r w:rsidRPr="00E728E3">
        <w:rPr>
          <w:rFonts w:ascii="Times New Roman" w:hAnsi="Times New Roman"/>
          <w:iCs/>
        </w:rPr>
        <w:t>;</w:t>
      </w:r>
    </w:p>
    <w:p w14:paraId="36F8BB3C" w14:textId="77777777" w:rsidR="00E4032A" w:rsidRPr="00D21D1E" w:rsidRDefault="00E4032A" w:rsidP="004D1EA3">
      <w:pPr>
        <w:jc w:val="both"/>
        <w:rPr>
          <w:b/>
        </w:rPr>
      </w:pPr>
    </w:p>
    <w:p w14:paraId="7F33B699" w14:textId="77777777" w:rsidR="00E4032A" w:rsidRPr="00D21D1E" w:rsidRDefault="00E4032A" w:rsidP="00E4032A">
      <w:pPr>
        <w:ind w:left="900"/>
        <w:jc w:val="both"/>
        <w:rPr>
          <w:b/>
        </w:rPr>
      </w:pPr>
    </w:p>
    <w:p w14:paraId="7DF1088F" w14:textId="77777777" w:rsidR="00E4032A" w:rsidRPr="00E4032A" w:rsidRDefault="00D34836" w:rsidP="00E4032A">
      <w:pPr>
        <w:numPr>
          <w:ilvl w:val="0"/>
          <w:numId w:val="7"/>
        </w:numPr>
        <w:tabs>
          <w:tab w:val="left" w:pos="5580"/>
        </w:tabs>
        <w:spacing w:after="120"/>
        <w:jc w:val="center"/>
        <w:rPr>
          <w:b/>
        </w:rPr>
      </w:pPr>
      <w:r w:rsidRPr="00C00094">
        <w:rPr>
          <w:b/>
        </w:rPr>
        <w:t>Norēķinu kārtība</w:t>
      </w:r>
    </w:p>
    <w:p w14:paraId="22E25541" w14:textId="7F8F01D5" w:rsidR="00F13517" w:rsidRDefault="00F13517" w:rsidP="00F13517">
      <w:pPr>
        <w:pStyle w:val="BodyText"/>
        <w:numPr>
          <w:ilvl w:val="1"/>
          <w:numId w:val="7"/>
        </w:numPr>
        <w:tabs>
          <w:tab w:val="left" w:pos="0"/>
          <w:tab w:val="left" w:pos="2552"/>
        </w:tabs>
        <w:jc w:val="both"/>
        <w:rPr>
          <w:lang w:val="lv-LV"/>
        </w:rPr>
      </w:pPr>
      <w:r w:rsidRPr="00F13517">
        <w:rPr>
          <w:lang w:val="lv-LV"/>
        </w:rPr>
        <w:t>Praktisko apm</w:t>
      </w:r>
      <w:r w:rsidRPr="00F13517">
        <w:rPr>
          <w:rFonts w:hint="eastAsia"/>
          <w:lang w:val="lv-LV"/>
        </w:rPr>
        <w:t>ā</w:t>
      </w:r>
      <w:r w:rsidRPr="00F13517">
        <w:rPr>
          <w:lang w:val="lv-LV"/>
        </w:rPr>
        <w:t>c</w:t>
      </w:r>
      <w:r w:rsidRPr="00F13517">
        <w:rPr>
          <w:rFonts w:hint="eastAsia"/>
          <w:lang w:val="lv-LV"/>
        </w:rPr>
        <w:t>ī</w:t>
      </w:r>
      <w:r w:rsidRPr="00F13517">
        <w:rPr>
          <w:lang w:val="lv-LV"/>
        </w:rPr>
        <w:t>bu finans</w:t>
      </w:r>
      <w:r w:rsidRPr="00F13517">
        <w:rPr>
          <w:rFonts w:hint="eastAsia"/>
          <w:lang w:val="lv-LV"/>
        </w:rPr>
        <w:t>ē</w:t>
      </w:r>
      <w:r w:rsidRPr="00F13517">
        <w:rPr>
          <w:lang w:val="lv-LV"/>
        </w:rPr>
        <w:t xml:space="preserve"> no Eiropas Soci</w:t>
      </w:r>
      <w:r w:rsidRPr="00F13517">
        <w:rPr>
          <w:rFonts w:hint="eastAsia"/>
          <w:lang w:val="lv-LV"/>
        </w:rPr>
        <w:t>ā</w:t>
      </w:r>
      <w:r w:rsidRPr="00F13517">
        <w:rPr>
          <w:lang w:val="lv-LV"/>
        </w:rPr>
        <w:t>l</w:t>
      </w:r>
      <w:r w:rsidRPr="00F13517">
        <w:rPr>
          <w:rFonts w:hint="eastAsia"/>
          <w:lang w:val="lv-LV"/>
        </w:rPr>
        <w:t>ā</w:t>
      </w:r>
      <w:r w:rsidRPr="00F13517">
        <w:rPr>
          <w:lang w:val="lv-LV"/>
        </w:rPr>
        <w:t xml:space="preserve"> fonda finan</w:t>
      </w:r>
      <w:r w:rsidRPr="00F13517">
        <w:rPr>
          <w:rFonts w:hint="eastAsia"/>
          <w:lang w:val="lv-LV"/>
        </w:rPr>
        <w:t>š</w:t>
      </w:r>
      <w:r w:rsidRPr="00F13517">
        <w:rPr>
          <w:lang w:val="lv-LV"/>
        </w:rPr>
        <w:t>u l</w:t>
      </w:r>
      <w:r w:rsidRPr="00F13517">
        <w:rPr>
          <w:rFonts w:hint="eastAsia"/>
          <w:lang w:val="lv-LV"/>
        </w:rPr>
        <w:t>ī</w:t>
      </w:r>
      <w:r w:rsidRPr="00F13517">
        <w:rPr>
          <w:lang w:val="lv-LV"/>
        </w:rPr>
        <w:t>dzek</w:t>
      </w:r>
      <w:r w:rsidRPr="00F13517">
        <w:rPr>
          <w:rFonts w:hint="eastAsia"/>
          <w:lang w:val="lv-LV"/>
        </w:rPr>
        <w:t>ļ</w:t>
      </w:r>
      <w:r w:rsidRPr="00F13517">
        <w:rPr>
          <w:lang w:val="lv-LV"/>
        </w:rPr>
        <w:t>iem. Praktisk</w:t>
      </w:r>
      <w:r w:rsidRPr="00F13517">
        <w:rPr>
          <w:rFonts w:hint="eastAsia"/>
          <w:lang w:val="lv-LV"/>
        </w:rPr>
        <w:t>ā</w:t>
      </w:r>
      <w:r w:rsidRPr="00F13517">
        <w:rPr>
          <w:lang w:val="lv-LV"/>
        </w:rPr>
        <w:t>s apm</w:t>
      </w:r>
      <w:r w:rsidRPr="00F13517">
        <w:rPr>
          <w:rFonts w:hint="eastAsia"/>
          <w:lang w:val="lv-LV"/>
        </w:rPr>
        <w:t>ā</w:t>
      </w:r>
      <w:r w:rsidRPr="00F13517">
        <w:rPr>
          <w:lang w:val="lv-LV"/>
        </w:rPr>
        <w:t>c</w:t>
      </w:r>
      <w:r w:rsidRPr="00F13517">
        <w:rPr>
          <w:rFonts w:hint="eastAsia"/>
          <w:lang w:val="lv-LV"/>
        </w:rPr>
        <w:t>ī</w:t>
      </w:r>
      <w:r w:rsidRPr="00F13517">
        <w:rPr>
          <w:lang w:val="lv-LV"/>
        </w:rPr>
        <w:t>bas ietvaros NVA pie</w:t>
      </w:r>
      <w:r w:rsidRPr="00F13517">
        <w:rPr>
          <w:rFonts w:hint="eastAsia"/>
          <w:lang w:val="lv-LV"/>
        </w:rPr>
        <w:t>šķ</w:t>
      </w:r>
      <w:r w:rsidRPr="00F13517">
        <w:rPr>
          <w:lang w:val="lv-LV"/>
        </w:rPr>
        <w:t>irtais finans</w:t>
      </w:r>
      <w:r w:rsidRPr="00F13517">
        <w:rPr>
          <w:rFonts w:hint="eastAsia"/>
          <w:lang w:val="lv-LV"/>
        </w:rPr>
        <w:t>ē</w:t>
      </w:r>
      <w:r w:rsidRPr="00F13517">
        <w:rPr>
          <w:lang w:val="lv-LV"/>
        </w:rPr>
        <w:t xml:space="preserve">jums ir </w:t>
      </w:r>
      <w:proofErr w:type="spellStart"/>
      <w:r w:rsidRPr="002D7791">
        <w:rPr>
          <w:i/>
          <w:lang w:val="lv-LV"/>
        </w:rPr>
        <w:t>de</w:t>
      </w:r>
      <w:proofErr w:type="spellEnd"/>
      <w:r w:rsidRPr="002D7791">
        <w:rPr>
          <w:i/>
          <w:lang w:val="lv-LV"/>
        </w:rPr>
        <w:t xml:space="preserve"> </w:t>
      </w:r>
      <w:proofErr w:type="spellStart"/>
      <w:r w:rsidRPr="002D7791">
        <w:rPr>
          <w:i/>
          <w:lang w:val="lv-LV"/>
        </w:rPr>
        <w:t>minimis</w:t>
      </w:r>
      <w:proofErr w:type="spellEnd"/>
      <w:r w:rsidRPr="00F13517">
        <w:rPr>
          <w:lang w:val="lv-LV"/>
        </w:rPr>
        <w:t xml:space="preserve"> atbalsts, ko sniedz saska</w:t>
      </w:r>
      <w:r w:rsidRPr="00F13517">
        <w:rPr>
          <w:rFonts w:hint="eastAsia"/>
          <w:lang w:val="lv-LV"/>
        </w:rPr>
        <w:t>ņā</w:t>
      </w:r>
      <w:r w:rsidRPr="00F13517">
        <w:rPr>
          <w:lang w:val="lv-LV"/>
        </w:rPr>
        <w:t xml:space="preserve"> ar</w:t>
      </w:r>
      <w:r w:rsidR="006F0F27" w:rsidRPr="006F0F27">
        <w:t xml:space="preserve"> </w:t>
      </w:r>
      <w:r w:rsidR="006F0F27" w:rsidRPr="006F0F27">
        <w:rPr>
          <w:lang w:val="lv-LV"/>
        </w:rPr>
        <w:t>Ministru kabineta</w:t>
      </w:r>
      <w:r w:rsidRPr="00F13517">
        <w:rPr>
          <w:lang w:val="lv-LV"/>
        </w:rPr>
        <w:t xml:space="preserve"> 2018. gada 21. novembra noteikumiem Nr. 715 "Noteikumi par </w:t>
      </w:r>
      <w:proofErr w:type="spellStart"/>
      <w:r w:rsidRPr="00F13517">
        <w:rPr>
          <w:lang w:val="lv-LV"/>
        </w:rPr>
        <w:t>de</w:t>
      </w:r>
      <w:proofErr w:type="spellEnd"/>
      <w:r w:rsidRPr="00F13517">
        <w:rPr>
          <w:lang w:val="lv-LV"/>
        </w:rPr>
        <w:t xml:space="preserve"> </w:t>
      </w:r>
      <w:proofErr w:type="spellStart"/>
      <w:r w:rsidRPr="00F13517">
        <w:rPr>
          <w:lang w:val="lv-LV"/>
        </w:rPr>
        <w:t>minimis</w:t>
      </w:r>
      <w:proofErr w:type="spellEnd"/>
      <w:r w:rsidRPr="00F13517">
        <w:rPr>
          <w:lang w:val="lv-LV"/>
        </w:rPr>
        <w:t xml:space="preserve"> atbalsta uzskaites un pie</w:t>
      </w:r>
      <w:r w:rsidRPr="00F13517">
        <w:rPr>
          <w:rFonts w:hint="eastAsia"/>
          <w:lang w:val="lv-LV"/>
        </w:rPr>
        <w:t>šķ</w:t>
      </w:r>
      <w:r w:rsidRPr="00F13517">
        <w:rPr>
          <w:lang w:val="lv-LV"/>
        </w:rPr>
        <w:t>ir</w:t>
      </w:r>
      <w:r w:rsidRPr="00F13517">
        <w:rPr>
          <w:rFonts w:hint="eastAsia"/>
          <w:lang w:val="lv-LV"/>
        </w:rPr>
        <w:t>š</w:t>
      </w:r>
      <w:r w:rsidRPr="00F13517">
        <w:rPr>
          <w:lang w:val="lv-LV"/>
        </w:rPr>
        <w:t>anas k</w:t>
      </w:r>
      <w:r w:rsidRPr="00F13517">
        <w:rPr>
          <w:rFonts w:hint="eastAsia"/>
          <w:lang w:val="lv-LV"/>
        </w:rPr>
        <w:t>ā</w:t>
      </w:r>
      <w:r w:rsidRPr="00F13517">
        <w:rPr>
          <w:lang w:val="lv-LV"/>
        </w:rPr>
        <w:t>rt</w:t>
      </w:r>
      <w:r w:rsidRPr="00F13517">
        <w:rPr>
          <w:rFonts w:hint="eastAsia"/>
          <w:lang w:val="lv-LV"/>
        </w:rPr>
        <w:t>ī</w:t>
      </w:r>
      <w:r w:rsidRPr="00F13517">
        <w:rPr>
          <w:lang w:val="lv-LV"/>
        </w:rPr>
        <w:t xml:space="preserve">bu un </w:t>
      </w:r>
      <w:proofErr w:type="spellStart"/>
      <w:r w:rsidRPr="00616D3B">
        <w:rPr>
          <w:i/>
          <w:lang w:val="lv-LV"/>
        </w:rPr>
        <w:t>de</w:t>
      </w:r>
      <w:proofErr w:type="spellEnd"/>
      <w:r w:rsidRPr="00616D3B">
        <w:rPr>
          <w:i/>
          <w:lang w:val="lv-LV"/>
        </w:rPr>
        <w:t xml:space="preserve"> </w:t>
      </w:r>
      <w:proofErr w:type="spellStart"/>
      <w:r w:rsidRPr="00616D3B">
        <w:rPr>
          <w:i/>
          <w:lang w:val="lv-LV"/>
        </w:rPr>
        <w:t>minimis</w:t>
      </w:r>
      <w:proofErr w:type="spellEnd"/>
      <w:r w:rsidRPr="00F13517">
        <w:rPr>
          <w:lang w:val="lv-LV"/>
        </w:rPr>
        <w:t xml:space="preserve"> atbalsta uzskaites veidlapu paraugiem" un vienu no regul</w:t>
      </w:r>
      <w:r w:rsidR="00E1374E">
        <w:rPr>
          <w:lang w:val="lv-LV"/>
        </w:rPr>
        <w:t>ā</w:t>
      </w:r>
      <w:r w:rsidRPr="00F13517">
        <w:rPr>
          <w:lang w:val="lv-LV"/>
        </w:rPr>
        <w:t>m:</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8211"/>
      </w:tblGrid>
      <w:tr w:rsidR="002E4ABA" w:rsidRPr="002E4ABA" w14:paraId="6CD8FEED" w14:textId="77777777" w:rsidTr="004C0EEB">
        <w:tc>
          <w:tcPr>
            <w:tcW w:w="959" w:type="dxa"/>
            <w:shd w:val="clear" w:color="auto" w:fill="auto"/>
            <w:vAlign w:val="center"/>
          </w:tcPr>
          <w:p w14:paraId="63647C25" w14:textId="77777777" w:rsidR="002E4ABA" w:rsidRPr="002E4ABA" w:rsidRDefault="002E4ABA" w:rsidP="002E4ABA">
            <w:pPr>
              <w:jc w:val="center"/>
              <w:rPr>
                <w:rFonts w:ascii="Times New Roman" w:hAnsi="Times New Roman"/>
              </w:rPr>
            </w:pPr>
            <w:bookmarkStart w:id="3" w:name="_Hlk126659333"/>
            <w:r w:rsidRPr="002E4ABA">
              <w:rPr>
                <w:rFonts w:ascii="Times New Roman" w:hAnsi="Times New Roman"/>
              </w:rPr>
              <w:t>Ar X atzīmēt atbilstošo</w:t>
            </w:r>
          </w:p>
        </w:tc>
        <w:tc>
          <w:tcPr>
            <w:tcW w:w="8389" w:type="dxa"/>
            <w:shd w:val="clear" w:color="auto" w:fill="auto"/>
            <w:vAlign w:val="center"/>
          </w:tcPr>
          <w:p w14:paraId="20FB898F" w14:textId="45D135CF" w:rsidR="002E4ABA" w:rsidRPr="002E4ABA" w:rsidRDefault="002E4ABA" w:rsidP="002E4ABA">
            <w:pPr>
              <w:jc w:val="center"/>
              <w:rPr>
                <w:rFonts w:ascii="Times New Roman" w:hAnsi="Times New Roman"/>
              </w:rPr>
            </w:pPr>
            <w:r w:rsidRPr="002E4ABA">
              <w:rPr>
                <w:rFonts w:ascii="Times New Roman" w:hAnsi="Times New Roman"/>
              </w:rPr>
              <w:t>Regul</w:t>
            </w:r>
            <w:r w:rsidR="004C0EEB">
              <w:rPr>
                <w:rFonts w:ascii="Times New Roman" w:hAnsi="Times New Roman"/>
              </w:rPr>
              <w:t>a</w:t>
            </w:r>
          </w:p>
        </w:tc>
      </w:tr>
      <w:tr w:rsidR="002E4ABA" w:rsidRPr="002E4ABA" w14:paraId="28C335E8" w14:textId="77777777" w:rsidTr="004C0EEB">
        <w:tc>
          <w:tcPr>
            <w:tcW w:w="959" w:type="dxa"/>
            <w:shd w:val="clear" w:color="auto" w:fill="auto"/>
          </w:tcPr>
          <w:p w14:paraId="5BB8AAFB" w14:textId="77777777" w:rsidR="002E4ABA" w:rsidRPr="002E4ABA" w:rsidRDefault="002E4ABA" w:rsidP="002E4ABA">
            <w:pPr>
              <w:jc w:val="center"/>
              <w:rPr>
                <w:rFonts w:ascii="Times New Roman" w:hAnsi="Times New Roman"/>
              </w:rPr>
            </w:pPr>
          </w:p>
        </w:tc>
        <w:tc>
          <w:tcPr>
            <w:tcW w:w="8389" w:type="dxa"/>
            <w:shd w:val="clear" w:color="auto" w:fill="auto"/>
          </w:tcPr>
          <w:p w14:paraId="568433C7" w14:textId="592E5700" w:rsidR="002E4ABA" w:rsidRPr="004C0EEB" w:rsidRDefault="007C450A" w:rsidP="00FB61E7">
            <w:pPr>
              <w:pStyle w:val="BodyText"/>
              <w:numPr>
                <w:ilvl w:val="2"/>
                <w:numId w:val="7"/>
              </w:numPr>
              <w:tabs>
                <w:tab w:val="left" w:pos="0"/>
                <w:tab w:val="left" w:pos="2552"/>
              </w:tabs>
              <w:jc w:val="both"/>
              <w:rPr>
                <w:lang w:val="lv-LV"/>
              </w:rPr>
            </w:pPr>
            <w:r w:rsidRPr="00F13517">
              <w:rPr>
                <w:lang w:val="lv-LV"/>
              </w:rPr>
              <w:t>Komisijas 2013.gada 18.decembra Regulu (ES) Nr.1407/2013 par L</w:t>
            </w:r>
            <w:r w:rsidRPr="00F13517">
              <w:rPr>
                <w:rFonts w:hint="eastAsia"/>
                <w:lang w:val="lv-LV"/>
              </w:rPr>
              <w:t>ī</w:t>
            </w:r>
            <w:r w:rsidRPr="00F13517">
              <w:rPr>
                <w:lang w:val="lv-LV"/>
              </w:rPr>
              <w:t>guma 107. un 108.panta piem</w:t>
            </w:r>
            <w:r w:rsidRPr="00F13517">
              <w:rPr>
                <w:rFonts w:hint="eastAsia"/>
                <w:lang w:val="lv-LV"/>
              </w:rPr>
              <w:t>ē</w:t>
            </w:r>
            <w:r w:rsidRPr="00F13517">
              <w:rPr>
                <w:lang w:val="lv-LV"/>
              </w:rPr>
              <w:t>ro</w:t>
            </w:r>
            <w:r w:rsidRPr="00F13517">
              <w:rPr>
                <w:rFonts w:hint="eastAsia"/>
                <w:lang w:val="lv-LV"/>
              </w:rPr>
              <w:t>š</w:t>
            </w:r>
            <w:r w:rsidRPr="00F13517">
              <w:rPr>
                <w:lang w:val="lv-LV"/>
              </w:rPr>
              <w:t xml:space="preserve">anu </w:t>
            </w:r>
            <w:proofErr w:type="spellStart"/>
            <w:r w:rsidRPr="00616D3B">
              <w:rPr>
                <w:i/>
                <w:lang w:val="lv-LV"/>
              </w:rPr>
              <w:t>de</w:t>
            </w:r>
            <w:proofErr w:type="spellEnd"/>
            <w:r w:rsidRPr="00616D3B">
              <w:rPr>
                <w:i/>
                <w:lang w:val="lv-LV"/>
              </w:rPr>
              <w:t xml:space="preserve"> </w:t>
            </w:r>
            <w:proofErr w:type="spellStart"/>
            <w:r w:rsidRPr="00616D3B">
              <w:rPr>
                <w:i/>
                <w:lang w:val="lv-LV"/>
              </w:rPr>
              <w:t>minimis</w:t>
            </w:r>
            <w:proofErr w:type="spellEnd"/>
            <w:r w:rsidRPr="00F13517">
              <w:rPr>
                <w:lang w:val="lv-LV"/>
              </w:rPr>
              <w:t xml:space="preserve"> atbalstam</w:t>
            </w:r>
            <w:r>
              <w:rPr>
                <w:lang w:val="lv-LV"/>
              </w:rPr>
              <w:t>;</w:t>
            </w:r>
          </w:p>
        </w:tc>
      </w:tr>
      <w:tr w:rsidR="002E4ABA" w:rsidRPr="002E4ABA" w14:paraId="58FD62C4" w14:textId="77777777" w:rsidTr="004C0EEB">
        <w:trPr>
          <w:trHeight w:val="877"/>
        </w:trPr>
        <w:tc>
          <w:tcPr>
            <w:tcW w:w="959" w:type="dxa"/>
            <w:shd w:val="clear" w:color="auto" w:fill="auto"/>
          </w:tcPr>
          <w:p w14:paraId="63F7CC3D" w14:textId="77777777" w:rsidR="002E4ABA" w:rsidRPr="002E4ABA" w:rsidRDefault="002E4ABA" w:rsidP="002E4ABA">
            <w:pPr>
              <w:jc w:val="both"/>
              <w:rPr>
                <w:rFonts w:ascii="Times New Roman" w:hAnsi="Times New Roman"/>
              </w:rPr>
            </w:pPr>
          </w:p>
        </w:tc>
        <w:tc>
          <w:tcPr>
            <w:tcW w:w="8389" w:type="dxa"/>
            <w:shd w:val="clear" w:color="auto" w:fill="auto"/>
          </w:tcPr>
          <w:p w14:paraId="34631A86" w14:textId="6BFC05DF" w:rsidR="002E4ABA" w:rsidRPr="002E4ABA" w:rsidRDefault="007C450A" w:rsidP="00FB61E7">
            <w:pPr>
              <w:numPr>
                <w:ilvl w:val="2"/>
                <w:numId w:val="7"/>
              </w:numPr>
              <w:tabs>
                <w:tab w:val="left" w:pos="0"/>
                <w:tab w:val="num" w:pos="1571"/>
                <w:tab w:val="left" w:pos="2552"/>
              </w:tabs>
              <w:spacing w:after="120"/>
              <w:jc w:val="both"/>
            </w:pPr>
            <w:r w:rsidRPr="007C450A">
              <w:t>Komisijas 2013.gada 18.decembra Regulu (ES) Nr.1408/2013 par L</w:t>
            </w:r>
            <w:r w:rsidRPr="007C450A">
              <w:rPr>
                <w:rFonts w:hint="eastAsia"/>
              </w:rPr>
              <w:t>ī</w:t>
            </w:r>
            <w:r w:rsidRPr="007C450A">
              <w:t>guma 107. un 108.panta piem</w:t>
            </w:r>
            <w:r w:rsidRPr="007C450A">
              <w:rPr>
                <w:rFonts w:hint="eastAsia"/>
              </w:rPr>
              <w:t>ē</w:t>
            </w:r>
            <w:r w:rsidRPr="007C450A">
              <w:t>ro</w:t>
            </w:r>
            <w:r w:rsidRPr="007C450A">
              <w:rPr>
                <w:rFonts w:hint="eastAsia"/>
              </w:rPr>
              <w:t>š</w:t>
            </w:r>
            <w:r w:rsidRPr="007C450A">
              <w:t xml:space="preserve">anu </w:t>
            </w:r>
            <w:proofErr w:type="spellStart"/>
            <w:r w:rsidRPr="007C450A">
              <w:rPr>
                <w:i/>
              </w:rPr>
              <w:t>de</w:t>
            </w:r>
            <w:proofErr w:type="spellEnd"/>
            <w:r w:rsidRPr="007C450A">
              <w:rPr>
                <w:i/>
              </w:rPr>
              <w:t xml:space="preserve"> </w:t>
            </w:r>
            <w:proofErr w:type="spellStart"/>
            <w:r w:rsidRPr="007C450A">
              <w:rPr>
                <w:i/>
              </w:rPr>
              <w:t>minimis</w:t>
            </w:r>
            <w:proofErr w:type="spellEnd"/>
            <w:r w:rsidRPr="007C450A">
              <w:t xml:space="preserve"> atbalstam lauksaimniec</w:t>
            </w:r>
            <w:r w:rsidRPr="007C450A">
              <w:rPr>
                <w:rFonts w:hint="eastAsia"/>
              </w:rPr>
              <w:t>ī</w:t>
            </w:r>
            <w:r w:rsidRPr="007C450A">
              <w:t>bas nozar</w:t>
            </w:r>
            <w:r w:rsidRPr="007C450A">
              <w:rPr>
                <w:rFonts w:hint="eastAsia"/>
              </w:rPr>
              <w:t>ē</w:t>
            </w:r>
            <w:r w:rsidRPr="007C450A">
              <w:t>;</w:t>
            </w:r>
          </w:p>
        </w:tc>
      </w:tr>
      <w:tr w:rsidR="002E4ABA" w:rsidRPr="002E4ABA" w14:paraId="33186C48" w14:textId="77777777" w:rsidTr="004C0EEB">
        <w:tc>
          <w:tcPr>
            <w:tcW w:w="959" w:type="dxa"/>
            <w:shd w:val="clear" w:color="auto" w:fill="auto"/>
          </w:tcPr>
          <w:p w14:paraId="0BC2DC1D" w14:textId="77777777" w:rsidR="002E4ABA" w:rsidRPr="002E4ABA" w:rsidRDefault="002E4ABA" w:rsidP="002E4ABA">
            <w:pPr>
              <w:jc w:val="both"/>
              <w:rPr>
                <w:rFonts w:ascii="Times New Roman" w:hAnsi="Times New Roman"/>
              </w:rPr>
            </w:pPr>
          </w:p>
        </w:tc>
        <w:tc>
          <w:tcPr>
            <w:tcW w:w="8389" w:type="dxa"/>
            <w:shd w:val="clear" w:color="auto" w:fill="auto"/>
          </w:tcPr>
          <w:p w14:paraId="4BFB11FC" w14:textId="77777777" w:rsidR="004C0EEB" w:rsidRPr="004C0EEB" w:rsidRDefault="004C0EEB" w:rsidP="004C0EEB">
            <w:pPr>
              <w:pStyle w:val="ListParagraph"/>
              <w:numPr>
                <w:ilvl w:val="0"/>
                <w:numId w:val="12"/>
              </w:numPr>
              <w:jc w:val="both"/>
              <w:rPr>
                <w:rFonts w:ascii="Times New Roman BaltRim" w:eastAsia="Times New Roman" w:hAnsi="Times New Roman BaltRim"/>
                <w:vanish/>
                <w:sz w:val="24"/>
                <w:szCs w:val="24"/>
                <w:lang w:eastAsia="en-US"/>
              </w:rPr>
            </w:pPr>
          </w:p>
          <w:p w14:paraId="3112B9CE" w14:textId="77777777" w:rsidR="004C0EEB" w:rsidRPr="004C0EEB" w:rsidRDefault="004C0EEB" w:rsidP="004C0EEB">
            <w:pPr>
              <w:pStyle w:val="ListParagraph"/>
              <w:numPr>
                <w:ilvl w:val="0"/>
                <w:numId w:val="12"/>
              </w:numPr>
              <w:jc w:val="both"/>
              <w:rPr>
                <w:rFonts w:ascii="Times New Roman BaltRim" w:eastAsia="Times New Roman" w:hAnsi="Times New Roman BaltRim"/>
                <w:vanish/>
                <w:sz w:val="24"/>
                <w:szCs w:val="24"/>
                <w:lang w:eastAsia="en-US"/>
              </w:rPr>
            </w:pPr>
          </w:p>
          <w:p w14:paraId="55483E0F" w14:textId="77777777" w:rsidR="004C0EEB" w:rsidRPr="004C0EEB" w:rsidRDefault="004C0EEB" w:rsidP="004C0EEB">
            <w:pPr>
              <w:pStyle w:val="ListParagraph"/>
              <w:numPr>
                <w:ilvl w:val="0"/>
                <w:numId w:val="12"/>
              </w:numPr>
              <w:jc w:val="both"/>
              <w:rPr>
                <w:rFonts w:ascii="Times New Roman BaltRim" w:eastAsia="Times New Roman" w:hAnsi="Times New Roman BaltRim"/>
                <w:vanish/>
                <w:sz w:val="24"/>
                <w:szCs w:val="24"/>
                <w:lang w:eastAsia="en-US"/>
              </w:rPr>
            </w:pPr>
          </w:p>
          <w:p w14:paraId="3AC8AB8E" w14:textId="77777777" w:rsidR="004C0EEB" w:rsidRPr="004C0EEB" w:rsidRDefault="004C0EEB" w:rsidP="004C0EEB">
            <w:pPr>
              <w:pStyle w:val="ListParagraph"/>
              <w:numPr>
                <w:ilvl w:val="0"/>
                <w:numId w:val="12"/>
              </w:numPr>
              <w:jc w:val="both"/>
              <w:rPr>
                <w:rFonts w:ascii="Times New Roman BaltRim" w:eastAsia="Times New Roman" w:hAnsi="Times New Roman BaltRim"/>
                <w:vanish/>
                <w:sz w:val="24"/>
                <w:szCs w:val="24"/>
                <w:lang w:eastAsia="en-US"/>
              </w:rPr>
            </w:pPr>
          </w:p>
          <w:p w14:paraId="6A25280B" w14:textId="77777777" w:rsidR="004C0EEB" w:rsidRPr="004C0EEB" w:rsidRDefault="004C0EEB" w:rsidP="004C0EEB">
            <w:pPr>
              <w:pStyle w:val="ListParagraph"/>
              <w:numPr>
                <w:ilvl w:val="1"/>
                <w:numId w:val="12"/>
              </w:numPr>
              <w:jc w:val="both"/>
              <w:rPr>
                <w:rFonts w:ascii="Times New Roman BaltRim" w:eastAsia="Times New Roman" w:hAnsi="Times New Roman BaltRim"/>
                <w:vanish/>
                <w:sz w:val="24"/>
                <w:szCs w:val="24"/>
                <w:lang w:eastAsia="en-US"/>
              </w:rPr>
            </w:pPr>
          </w:p>
          <w:p w14:paraId="37A2C483" w14:textId="77777777" w:rsidR="004C0EEB" w:rsidRPr="004C0EEB" w:rsidRDefault="004C0EEB" w:rsidP="004C0EEB">
            <w:pPr>
              <w:pStyle w:val="ListParagraph"/>
              <w:numPr>
                <w:ilvl w:val="2"/>
                <w:numId w:val="12"/>
              </w:numPr>
              <w:jc w:val="both"/>
              <w:rPr>
                <w:rFonts w:ascii="Times New Roman BaltRim" w:eastAsia="Times New Roman" w:hAnsi="Times New Roman BaltRim"/>
                <w:vanish/>
                <w:sz w:val="24"/>
                <w:szCs w:val="24"/>
                <w:lang w:eastAsia="en-US"/>
              </w:rPr>
            </w:pPr>
          </w:p>
          <w:p w14:paraId="5EBA1479" w14:textId="77777777" w:rsidR="004C0EEB" w:rsidRPr="004C0EEB" w:rsidRDefault="004C0EEB" w:rsidP="004C0EEB">
            <w:pPr>
              <w:pStyle w:val="ListParagraph"/>
              <w:numPr>
                <w:ilvl w:val="2"/>
                <w:numId w:val="12"/>
              </w:numPr>
              <w:jc w:val="both"/>
              <w:rPr>
                <w:rFonts w:ascii="Times New Roman BaltRim" w:eastAsia="Times New Roman" w:hAnsi="Times New Roman BaltRim"/>
                <w:vanish/>
                <w:sz w:val="24"/>
                <w:szCs w:val="24"/>
                <w:lang w:eastAsia="en-US"/>
              </w:rPr>
            </w:pPr>
          </w:p>
          <w:p w14:paraId="4D82EF05" w14:textId="54EC2795" w:rsidR="002E4ABA" w:rsidRPr="002E4ABA" w:rsidRDefault="007B5E8B" w:rsidP="00FB61E7">
            <w:pPr>
              <w:numPr>
                <w:ilvl w:val="2"/>
                <w:numId w:val="7"/>
              </w:numPr>
              <w:tabs>
                <w:tab w:val="left" w:pos="0"/>
                <w:tab w:val="num" w:pos="1571"/>
                <w:tab w:val="left" w:pos="2552"/>
              </w:tabs>
              <w:spacing w:after="120"/>
              <w:jc w:val="both"/>
              <w:rPr>
                <w:rFonts w:ascii="Times New Roman" w:hAnsi="Times New Roman"/>
                <w:lang w:eastAsia="lv-LV"/>
              </w:rPr>
            </w:pPr>
            <w:r w:rsidRPr="00F13517">
              <w:t>Komisijas 2014.gada 27.j</w:t>
            </w:r>
            <w:r w:rsidRPr="00F13517">
              <w:rPr>
                <w:rFonts w:hint="eastAsia"/>
              </w:rPr>
              <w:t>ū</w:t>
            </w:r>
            <w:r w:rsidRPr="00F13517">
              <w:t>nija Regulu (ES) Nr.717/2014 par L</w:t>
            </w:r>
            <w:r w:rsidRPr="00F13517">
              <w:rPr>
                <w:rFonts w:hint="eastAsia"/>
              </w:rPr>
              <w:t>ī</w:t>
            </w:r>
            <w:r w:rsidRPr="00F13517">
              <w:t>guma 107. un 108.panta piem</w:t>
            </w:r>
            <w:r w:rsidRPr="00F13517">
              <w:rPr>
                <w:rFonts w:hint="eastAsia"/>
              </w:rPr>
              <w:t>ē</w:t>
            </w:r>
            <w:r w:rsidRPr="00F13517">
              <w:t>ro</w:t>
            </w:r>
            <w:r w:rsidRPr="00F13517">
              <w:rPr>
                <w:rFonts w:hint="eastAsia"/>
              </w:rPr>
              <w:t>š</w:t>
            </w:r>
            <w:r w:rsidRPr="00F13517">
              <w:t xml:space="preserve">anu </w:t>
            </w:r>
            <w:proofErr w:type="spellStart"/>
            <w:r w:rsidRPr="00616D3B">
              <w:rPr>
                <w:i/>
              </w:rPr>
              <w:t>de</w:t>
            </w:r>
            <w:proofErr w:type="spellEnd"/>
            <w:r w:rsidRPr="00616D3B">
              <w:rPr>
                <w:i/>
              </w:rPr>
              <w:t xml:space="preserve"> </w:t>
            </w:r>
            <w:proofErr w:type="spellStart"/>
            <w:r w:rsidRPr="00616D3B">
              <w:rPr>
                <w:i/>
              </w:rPr>
              <w:t>minimis</w:t>
            </w:r>
            <w:proofErr w:type="spellEnd"/>
            <w:r w:rsidRPr="00F13517">
              <w:t xml:space="preserve"> atbalstam zvejniec</w:t>
            </w:r>
            <w:r w:rsidRPr="00F13517">
              <w:rPr>
                <w:rFonts w:hint="eastAsia"/>
              </w:rPr>
              <w:t>ī</w:t>
            </w:r>
            <w:r w:rsidRPr="00F13517">
              <w:t>bas un akvakult</w:t>
            </w:r>
            <w:r w:rsidRPr="00F13517">
              <w:rPr>
                <w:rFonts w:hint="eastAsia"/>
              </w:rPr>
              <w:t>ū</w:t>
            </w:r>
            <w:r w:rsidRPr="00F13517">
              <w:t>ras nozar</w:t>
            </w:r>
            <w:r w:rsidRPr="00F13517">
              <w:rPr>
                <w:rFonts w:hint="eastAsia"/>
              </w:rPr>
              <w:t>ē</w:t>
            </w:r>
          </w:p>
        </w:tc>
      </w:tr>
    </w:tbl>
    <w:bookmarkEnd w:id="3"/>
    <w:p w14:paraId="5FE88D50" w14:textId="77777777" w:rsidR="00F13517" w:rsidRDefault="00F13517" w:rsidP="009C7FA1">
      <w:pPr>
        <w:pStyle w:val="BodyText"/>
        <w:numPr>
          <w:ilvl w:val="1"/>
          <w:numId w:val="7"/>
        </w:numPr>
        <w:tabs>
          <w:tab w:val="left" w:pos="0"/>
          <w:tab w:val="left" w:pos="2552"/>
        </w:tabs>
        <w:jc w:val="both"/>
        <w:rPr>
          <w:lang w:val="lv-LV"/>
        </w:rPr>
      </w:pPr>
      <w:proofErr w:type="spellStart"/>
      <w:r w:rsidRPr="00616D3B">
        <w:rPr>
          <w:i/>
          <w:lang w:val="lv-LV"/>
        </w:rPr>
        <w:t>De</w:t>
      </w:r>
      <w:proofErr w:type="spellEnd"/>
      <w:r w:rsidRPr="00616D3B">
        <w:rPr>
          <w:i/>
          <w:lang w:val="lv-LV"/>
        </w:rPr>
        <w:t xml:space="preserve"> </w:t>
      </w:r>
      <w:proofErr w:type="spellStart"/>
      <w:r w:rsidRPr="00616D3B">
        <w:rPr>
          <w:i/>
          <w:lang w:val="lv-LV"/>
        </w:rPr>
        <w:t>minimis</w:t>
      </w:r>
      <w:proofErr w:type="spellEnd"/>
      <w:r w:rsidRPr="00F13517">
        <w:rPr>
          <w:lang w:val="lv-LV"/>
        </w:rPr>
        <w:t xml:space="preserve"> atbalsta pie</w:t>
      </w:r>
      <w:r w:rsidRPr="00F13517">
        <w:rPr>
          <w:rFonts w:hint="eastAsia"/>
          <w:lang w:val="lv-LV"/>
        </w:rPr>
        <w:t>šķ</w:t>
      </w:r>
      <w:r w:rsidRPr="00F13517">
        <w:rPr>
          <w:lang w:val="lv-LV"/>
        </w:rPr>
        <w:t>ir</w:t>
      </w:r>
      <w:r w:rsidRPr="00F13517">
        <w:rPr>
          <w:rFonts w:hint="eastAsia"/>
          <w:lang w:val="lv-LV"/>
        </w:rPr>
        <w:t>š</w:t>
      </w:r>
      <w:r w:rsidRPr="00F13517">
        <w:rPr>
          <w:lang w:val="lv-LV"/>
        </w:rPr>
        <w:t>anas br</w:t>
      </w:r>
      <w:r w:rsidRPr="00F13517">
        <w:rPr>
          <w:rFonts w:hint="eastAsia"/>
          <w:lang w:val="lv-LV"/>
        </w:rPr>
        <w:t>ī</w:t>
      </w:r>
      <w:r w:rsidRPr="00F13517">
        <w:rPr>
          <w:lang w:val="lv-LV"/>
        </w:rPr>
        <w:t>dis ir l</w:t>
      </w:r>
      <w:r w:rsidRPr="00F13517">
        <w:rPr>
          <w:rFonts w:hint="eastAsia"/>
          <w:lang w:val="lv-LV"/>
        </w:rPr>
        <w:t>ī</w:t>
      </w:r>
      <w:r w:rsidRPr="00F13517">
        <w:rPr>
          <w:lang w:val="lv-LV"/>
        </w:rPr>
        <w:t>guma sp</w:t>
      </w:r>
      <w:r w:rsidRPr="00F13517">
        <w:rPr>
          <w:rFonts w:hint="eastAsia"/>
          <w:lang w:val="lv-LV"/>
        </w:rPr>
        <w:t>ē</w:t>
      </w:r>
      <w:r w:rsidRPr="00F13517">
        <w:rPr>
          <w:lang w:val="lv-LV"/>
        </w:rPr>
        <w:t>k</w:t>
      </w:r>
      <w:r w:rsidRPr="00F13517">
        <w:rPr>
          <w:rFonts w:hint="eastAsia"/>
          <w:lang w:val="lv-LV"/>
        </w:rPr>
        <w:t>ā</w:t>
      </w:r>
      <w:r w:rsidRPr="00F13517">
        <w:rPr>
          <w:lang w:val="lv-LV"/>
        </w:rPr>
        <w:t xml:space="preserve"> st</w:t>
      </w:r>
      <w:r w:rsidRPr="00F13517">
        <w:rPr>
          <w:rFonts w:hint="eastAsia"/>
          <w:lang w:val="lv-LV"/>
        </w:rPr>
        <w:t>āš</w:t>
      </w:r>
      <w:r w:rsidRPr="00F13517">
        <w:rPr>
          <w:lang w:val="lv-LV"/>
        </w:rPr>
        <w:t>an</w:t>
      </w:r>
      <w:r w:rsidRPr="00F13517">
        <w:rPr>
          <w:rFonts w:hint="eastAsia"/>
          <w:lang w:val="lv-LV"/>
        </w:rPr>
        <w:t>ā</w:t>
      </w:r>
      <w:r w:rsidRPr="00F13517">
        <w:rPr>
          <w:lang w:val="lv-LV"/>
        </w:rPr>
        <w:t>s datums.</w:t>
      </w:r>
    </w:p>
    <w:p w14:paraId="77820F99" w14:textId="77777777" w:rsidR="004A6742" w:rsidRPr="00C00094" w:rsidRDefault="004A6742" w:rsidP="0053616A">
      <w:pPr>
        <w:pStyle w:val="BodyText"/>
        <w:numPr>
          <w:ilvl w:val="1"/>
          <w:numId w:val="7"/>
        </w:numPr>
        <w:tabs>
          <w:tab w:val="left" w:pos="0"/>
          <w:tab w:val="left" w:pos="2552"/>
        </w:tabs>
        <w:jc w:val="both"/>
        <w:rPr>
          <w:lang w:val="lv-LV"/>
        </w:rPr>
      </w:pPr>
      <w:r w:rsidRPr="00C00094">
        <w:rPr>
          <w:lang w:val="lv-LV"/>
        </w:rPr>
        <w:t xml:space="preserve">Aģentūra norēķinus ar Darba devēju veic, ievērojot </w:t>
      </w:r>
      <w:r w:rsidRPr="00C00094">
        <w:rPr>
          <w:bCs/>
          <w:lang w:val="lv-LV"/>
        </w:rPr>
        <w:t>Ministru kabineta 2014.gada 23</w:t>
      </w:r>
      <w:r w:rsidR="00DB61EE" w:rsidRPr="00C00094">
        <w:rPr>
          <w:bCs/>
          <w:lang w:val="lv-LV"/>
        </w:rPr>
        <w:t>.</w:t>
      </w:r>
      <w:r w:rsidR="00BC1E1F" w:rsidRPr="00C00094">
        <w:rPr>
          <w:bCs/>
          <w:lang w:val="lv-LV"/>
        </w:rPr>
        <w:t>decembra</w:t>
      </w:r>
      <w:r w:rsidRPr="00C00094">
        <w:rPr>
          <w:bCs/>
          <w:lang w:val="lv-LV"/>
        </w:rPr>
        <w:t xml:space="preserve"> noteikum</w:t>
      </w:r>
      <w:r w:rsidR="008B7A1F" w:rsidRPr="00C00094">
        <w:rPr>
          <w:bCs/>
          <w:lang w:val="lv-LV"/>
        </w:rPr>
        <w:t>os</w:t>
      </w:r>
      <w:r w:rsidRPr="00C00094">
        <w:rPr>
          <w:bCs/>
          <w:lang w:val="lv-LV"/>
        </w:rPr>
        <w:t xml:space="preserve"> Nr.836 „</w:t>
      </w:r>
      <w:r w:rsidR="009150C2" w:rsidRPr="009150C2">
        <w:t xml:space="preserve"> </w:t>
      </w:r>
      <w:r w:rsidR="009150C2" w:rsidRPr="009150C2">
        <w:rPr>
          <w:rFonts w:ascii="Times New Roman" w:hAnsi="Times New Roman"/>
          <w:bCs/>
          <w:shd w:val="clear" w:color="auto" w:fill="FFFFFF"/>
          <w:lang w:val="lv-LV"/>
        </w:rPr>
        <w:t>Darbības programmas "Izaugsme un nodarbinātība" 7.1.1. specifiskā atbalsta mērķa "Paaugstināt bezdarbnieku kvalifikāciju un prasmes atbilstoši darba tirgus pieprasījumam" un 14.1.2. specifiskā atbalsta mērķa "Atveseļošanas pasākumi labklājības jomā" īstenošanas noteikumi</w:t>
      </w:r>
      <w:r w:rsidR="00A42D3F" w:rsidRPr="00C00094">
        <w:rPr>
          <w:rFonts w:ascii="Times New Roman" w:hAnsi="Times New Roman"/>
          <w:bCs/>
          <w:shd w:val="clear" w:color="auto" w:fill="FFFFFF"/>
          <w:lang w:val="lv-LV"/>
        </w:rPr>
        <w:t>”</w:t>
      </w:r>
      <w:r w:rsidRPr="00C00094">
        <w:rPr>
          <w:bCs/>
          <w:lang w:val="lv-LV"/>
        </w:rPr>
        <w:t xml:space="preserve"> </w:t>
      </w:r>
      <w:r w:rsidR="008B7A1F" w:rsidRPr="00C00094">
        <w:rPr>
          <w:bCs/>
          <w:lang w:val="lv-LV"/>
        </w:rPr>
        <w:t xml:space="preserve">minētos </w:t>
      </w:r>
      <w:r w:rsidRPr="00C00094">
        <w:rPr>
          <w:lang w:val="lv-LV"/>
        </w:rPr>
        <w:t>Praktiskajai apmācībai paredzēto finanšu līdzekļu izlietošanas nosacījumus.</w:t>
      </w:r>
    </w:p>
    <w:p w14:paraId="539D631B" w14:textId="77777777" w:rsidR="00D34836" w:rsidRPr="00C00094" w:rsidRDefault="00A42D3F" w:rsidP="0053616A">
      <w:pPr>
        <w:numPr>
          <w:ilvl w:val="1"/>
          <w:numId w:val="7"/>
        </w:numPr>
        <w:tabs>
          <w:tab w:val="left" w:pos="5580"/>
        </w:tabs>
        <w:spacing w:after="120"/>
        <w:jc w:val="both"/>
        <w:rPr>
          <w:b/>
        </w:rPr>
      </w:pPr>
      <w:r w:rsidRPr="00C00094">
        <w:rPr>
          <w:bCs/>
          <w:spacing w:val="-4"/>
        </w:rPr>
        <w:t xml:space="preserve">Finanšu atbalstu </w:t>
      </w:r>
      <w:r w:rsidR="00D34836" w:rsidRPr="00C00094">
        <w:rPr>
          <w:bCs/>
          <w:spacing w:val="-4"/>
        </w:rPr>
        <w:t xml:space="preserve">veido: </w:t>
      </w:r>
    </w:p>
    <w:p w14:paraId="57EFECD5" w14:textId="77777777" w:rsidR="00D34836" w:rsidRPr="00C00094" w:rsidRDefault="00D34836" w:rsidP="004679E5">
      <w:pPr>
        <w:numPr>
          <w:ilvl w:val="2"/>
          <w:numId w:val="7"/>
        </w:numPr>
        <w:tabs>
          <w:tab w:val="left" w:pos="0"/>
          <w:tab w:val="num" w:pos="1418"/>
        </w:tabs>
        <w:spacing w:after="120"/>
        <w:ind w:left="1418" w:hanging="709"/>
        <w:jc w:val="both"/>
        <w:rPr>
          <w:b/>
        </w:rPr>
      </w:pPr>
      <w:r w:rsidRPr="00C00094">
        <w:t>Praktiskajā apmācībā iesaistīto bezdarbnieku ikmēneša darba algas dotācija</w:t>
      </w:r>
      <w:r w:rsidR="00DA4E48" w:rsidRPr="00C00094">
        <w:rPr>
          <w:rStyle w:val="FootnoteReference"/>
        </w:rPr>
        <w:footnoteReference w:id="18"/>
      </w:r>
      <w:r w:rsidRPr="00C00094">
        <w:t>:</w:t>
      </w:r>
    </w:p>
    <w:p w14:paraId="2A5D820B" w14:textId="2DC3750F" w:rsidR="00CC6380" w:rsidRPr="00CC6380" w:rsidRDefault="00C566D0" w:rsidP="00CC6380">
      <w:pPr>
        <w:numPr>
          <w:ilvl w:val="3"/>
          <w:numId w:val="7"/>
        </w:numPr>
        <w:tabs>
          <w:tab w:val="clear" w:pos="1080"/>
          <w:tab w:val="left" w:pos="0"/>
        </w:tabs>
        <w:spacing w:after="120"/>
        <w:ind w:left="2160"/>
        <w:jc w:val="both"/>
        <w:rPr>
          <w:color w:val="000000"/>
        </w:rPr>
      </w:pPr>
      <w:r>
        <w:rPr>
          <w:color w:val="000000"/>
        </w:rPr>
        <w:t>otrajam</w:t>
      </w:r>
      <w:r w:rsidRPr="00CC6380">
        <w:rPr>
          <w:color w:val="000000"/>
        </w:rPr>
        <w:t xml:space="preserve"> </w:t>
      </w:r>
      <w:r w:rsidR="00CC6380" w:rsidRPr="00CC6380">
        <w:rPr>
          <w:color w:val="000000"/>
        </w:rPr>
        <w:t>profesion</w:t>
      </w:r>
      <w:r w:rsidR="00CC6380" w:rsidRPr="00CC6380">
        <w:rPr>
          <w:rFonts w:hint="eastAsia"/>
          <w:color w:val="000000"/>
        </w:rPr>
        <w:t>ā</w:t>
      </w:r>
      <w:r w:rsidR="00CC6380" w:rsidRPr="00CC6380">
        <w:rPr>
          <w:color w:val="000000"/>
        </w:rPr>
        <w:t>l</w:t>
      </w:r>
      <w:r w:rsidR="00CC6380" w:rsidRPr="00CC6380">
        <w:rPr>
          <w:rFonts w:hint="eastAsia"/>
          <w:color w:val="000000"/>
        </w:rPr>
        <w:t>ā</w:t>
      </w:r>
      <w:r w:rsidR="00CC6380" w:rsidRPr="00CC6380">
        <w:rPr>
          <w:color w:val="000000"/>
        </w:rPr>
        <w:t>s kvalifik</w:t>
      </w:r>
      <w:r w:rsidR="00CC6380" w:rsidRPr="00CC6380">
        <w:rPr>
          <w:rFonts w:hint="eastAsia"/>
          <w:color w:val="000000"/>
        </w:rPr>
        <w:t>ā</w:t>
      </w:r>
      <w:r w:rsidR="00CC6380" w:rsidRPr="00CC6380">
        <w:rPr>
          <w:color w:val="000000"/>
        </w:rPr>
        <w:t>cijas l</w:t>
      </w:r>
      <w:r w:rsidR="00CC6380" w:rsidRPr="00CC6380">
        <w:rPr>
          <w:rFonts w:hint="eastAsia"/>
          <w:color w:val="000000"/>
        </w:rPr>
        <w:t>ī</w:t>
      </w:r>
      <w:r w:rsidR="00CC6380" w:rsidRPr="00CC6380">
        <w:rPr>
          <w:color w:val="000000"/>
        </w:rPr>
        <w:t xml:space="preserve">menim </w:t>
      </w:r>
      <w:r w:rsidR="00CC6380" w:rsidRPr="00CC6380">
        <w:rPr>
          <w:rFonts w:hint="eastAsia"/>
          <w:color w:val="000000"/>
        </w:rPr>
        <w:t>–</w:t>
      </w:r>
      <w:r w:rsidR="00CC6380" w:rsidRPr="00CC6380">
        <w:rPr>
          <w:color w:val="000000"/>
        </w:rPr>
        <w:t xml:space="preserve"> 300 </w:t>
      </w:r>
      <w:proofErr w:type="spellStart"/>
      <w:r w:rsidR="00CC6380" w:rsidRPr="002840F5">
        <w:rPr>
          <w:i/>
          <w:color w:val="000000"/>
        </w:rPr>
        <w:t>euro</w:t>
      </w:r>
      <w:proofErr w:type="spellEnd"/>
      <w:r w:rsidR="00CC6380" w:rsidRPr="00CC6380">
        <w:rPr>
          <w:color w:val="000000"/>
        </w:rPr>
        <w:t xml:space="preserve"> m</w:t>
      </w:r>
      <w:r w:rsidR="00CC6380" w:rsidRPr="00CC6380">
        <w:rPr>
          <w:rFonts w:hint="eastAsia"/>
          <w:color w:val="000000"/>
        </w:rPr>
        <w:t>ē</w:t>
      </w:r>
      <w:r w:rsidR="00CC6380" w:rsidRPr="00CC6380">
        <w:rPr>
          <w:color w:val="000000"/>
        </w:rPr>
        <w:t>nes</w:t>
      </w:r>
      <w:r w:rsidR="00CC6380" w:rsidRPr="00CC6380">
        <w:rPr>
          <w:rFonts w:hint="eastAsia"/>
          <w:color w:val="000000"/>
        </w:rPr>
        <w:t>ī</w:t>
      </w:r>
      <w:r w:rsidR="00CC6380" w:rsidRPr="00CC6380">
        <w:rPr>
          <w:color w:val="000000"/>
        </w:rPr>
        <w:t xml:space="preserve"> par diviem apm</w:t>
      </w:r>
      <w:r w:rsidR="00CC6380" w:rsidRPr="00CC6380">
        <w:rPr>
          <w:rFonts w:hint="eastAsia"/>
          <w:color w:val="000000"/>
        </w:rPr>
        <w:t>ā</w:t>
      </w:r>
      <w:r w:rsidR="00CC6380" w:rsidRPr="00CC6380">
        <w:rPr>
          <w:color w:val="000000"/>
        </w:rPr>
        <w:t>c</w:t>
      </w:r>
      <w:r w:rsidR="00CC6380" w:rsidRPr="00CC6380">
        <w:rPr>
          <w:rFonts w:hint="eastAsia"/>
          <w:color w:val="000000"/>
        </w:rPr>
        <w:t>ī</w:t>
      </w:r>
      <w:r w:rsidR="00CC6380" w:rsidRPr="00CC6380">
        <w:rPr>
          <w:color w:val="000000"/>
        </w:rPr>
        <w:t>bu m</w:t>
      </w:r>
      <w:r w:rsidR="00CC6380" w:rsidRPr="00CC6380">
        <w:rPr>
          <w:rFonts w:hint="eastAsia"/>
          <w:color w:val="000000"/>
        </w:rPr>
        <w:t>ē</w:t>
      </w:r>
      <w:r w:rsidR="00CC6380" w:rsidRPr="00CC6380">
        <w:rPr>
          <w:color w:val="000000"/>
        </w:rPr>
        <w:t>ne</w:t>
      </w:r>
      <w:r w:rsidR="00CC6380" w:rsidRPr="00CC6380">
        <w:rPr>
          <w:rFonts w:hint="eastAsia"/>
          <w:color w:val="000000"/>
        </w:rPr>
        <w:t>š</w:t>
      </w:r>
      <w:r w:rsidR="00CC6380" w:rsidRPr="00CC6380">
        <w:rPr>
          <w:color w:val="000000"/>
        </w:rPr>
        <w:t>iem;</w:t>
      </w:r>
    </w:p>
    <w:p w14:paraId="6052B197" w14:textId="3E6E8B9A" w:rsidR="00CC6380" w:rsidRPr="00CC6380" w:rsidRDefault="00C566D0" w:rsidP="00CC6380">
      <w:pPr>
        <w:numPr>
          <w:ilvl w:val="3"/>
          <w:numId w:val="7"/>
        </w:numPr>
        <w:tabs>
          <w:tab w:val="clear" w:pos="1080"/>
          <w:tab w:val="left" w:pos="0"/>
        </w:tabs>
        <w:spacing w:after="120"/>
        <w:ind w:left="2160"/>
        <w:jc w:val="both"/>
        <w:rPr>
          <w:color w:val="000000"/>
        </w:rPr>
      </w:pPr>
      <w:r>
        <w:rPr>
          <w:color w:val="000000"/>
        </w:rPr>
        <w:t>trešajam</w:t>
      </w:r>
      <w:r w:rsidRPr="00CC6380">
        <w:rPr>
          <w:color w:val="000000"/>
        </w:rPr>
        <w:t xml:space="preserve"> </w:t>
      </w:r>
      <w:r w:rsidR="00CC6380" w:rsidRPr="00CC6380">
        <w:rPr>
          <w:color w:val="000000"/>
        </w:rPr>
        <w:t>profesion</w:t>
      </w:r>
      <w:r w:rsidR="00CC6380" w:rsidRPr="00CC6380">
        <w:rPr>
          <w:rFonts w:hint="eastAsia"/>
          <w:color w:val="000000"/>
        </w:rPr>
        <w:t>ā</w:t>
      </w:r>
      <w:r w:rsidR="00CC6380" w:rsidRPr="00CC6380">
        <w:rPr>
          <w:color w:val="000000"/>
        </w:rPr>
        <w:t>l</w:t>
      </w:r>
      <w:r w:rsidR="00CC6380" w:rsidRPr="00CC6380">
        <w:rPr>
          <w:rFonts w:hint="eastAsia"/>
          <w:color w:val="000000"/>
        </w:rPr>
        <w:t>ā</w:t>
      </w:r>
      <w:r w:rsidR="00CC6380" w:rsidRPr="00CC6380">
        <w:rPr>
          <w:color w:val="000000"/>
        </w:rPr>
        <w:t>s kvalifik</w:t>
      </w:r>
      <w:r w:rsidR="00CC6380" w:rsidRPr="00CC6380">
        <w:rPr>
          <w:rFonts w:hint="eastAsia"/>
          <w:color w:val="000000"/>
        </w:rPr>
        <w:t>ā</w:t>
      </w:r>
      <w:r w:rsidR="00CC6380" w:rsidRPr="00CC6380">
        <w:rPr>
          <w:color w:val="000000"/>
        </w:rPr>
        <w:t>cijas l</w:t>
      </w:r>
      <w:r w:rsidR="00CC6380" w:rsidRPr="00CC6380">
        <w:rPr>
          <w:rFonts w:hint="eastAsia"/>
          <w:color w:val="000000"/>
        </w:rPr>
        <w:t>ī</w:t>
      </w:r>
      <w:r w:rsidR="00CC6380" w:rsidRPr="00CC6380">
        <w:rPr>
          <w:color w:val="000000"/>
        </w:rPr>
        <w:t xml:space="preserve">menim </w:t>
      </w:r>
      <w:r w:rsidR="00CC6380" w:rsidRPr="00CC6380">
        <w:rPr>
          <w:rFonts w:hint="eastAsia"/>
          <w:color w:val="000000"/>
        </w:rPr>
        <w:t>–</w:t>
      </w:r>
      <w:r w:rsidR="00CC6380" w:rsidRPr="00CC6380">
        <w:rPr>
          <w:color w:val="000000"/>
        </w:rPr>
        <w:t xml:space="preserve"> 350 </w:t>
      </w:r>
      <w:proofErr w:type="spellStart"/>
      <w:r w:rsidR="00CC6380" w:rsidRPr="002840F5">
        <w:rPr>
          <w:i/>
          <w:color w:val="000000"/>
        </w:rPr>
        <w:t>euro</w:t>
      </w:r>
      <w:proofErr w:type="spellEnd"/>
      <w:r w:rsidR="00CC6380" w:rsidRPr="00CC6380">
        <w:rPr>
          <w:color w:val="000000"/>
        </w:rPr>
        <w:t xml:space="preserve"> m</w:t>
      </w:r>
      <w:r w:rsidR="00CC6380" w:rsidRPr="00CC6380">
        <w:rPr>
          <w:rFonts w:hint="eastAsia"/>
          <w:color w:val="000000"/>
        </w:rPr>
        <w:t>ē</w:t>
      </w:r>
      <w:r w:rsidR="00CC6380" w:rsidRPr="00CC6380">
        <w:rPr>
          <w:color w:val="000000"/>
        </w:rPr>
        <w:t>nes</w:t>
      </w:r>
      <w:r w:rsidR="00CC6380" w:rsidRPr="00CC6380">
        <w:rPr>
          <w:rFonts w:hint="eastAsia"/>
          <w:color w:val="000000"/>
        </w:rPr>
        <w:t>ī</w:t>
      </w:r>
      <w:r w:rsidR="00CC6380" w:rsidRPr="00CC6380">
        <w:rPr>
          <w:color w:val="000000"/>
        </w:rPr>
        <w:t xml:space="preserve"> par tr</w:t>
      </w:r>
      <w:r w:rsidR="00CC6380" w:rsidRPr="00CC6380">
        <w:rPr>
          <w:rFonts w:hint="eastAsia"/>
          <w:color w:val="000000"/>
        </w:rPr>
        <w:t>ī</w:t>
      </w:r>
      <w:r w:rsidR="00CC6380" w:rsidRPr="00CC6380">
        <w:rPr>
          <w:color w:val="000000"/>
        </w:rPr>
        <w:t>s apm</w:t>
      </w:r>
      <w:r w:rsidR="00CC6380" w:rsidRPr="00CC6380">
        <w:rPr>
          <w:rFonts w:hint="eastAsia"/>
          <w:color w:val="000000"/>
        </w:rPr>
        <w:t>ā</w:t>
      </w:r>
      <w:r w:rsidR="00CC6380" w:rsidRPr="00CC6380">
        <w:rPr>
          <w:color w:val="000000"/>
        </w:rPr>
        <w:t>c</w:t>
      </w:r>
      <w:r w:rsidR="00CC6380" w:rsidRPr="00CC6380">
        <w:rPr>
          <w:rFonts w:hint="eastAsia"/>
          <w:color w:val="000000"/>
        </w:rPr>
        <w:t>ī</w:t>
      </w:r>
      <w:r w:rsidR="00CC6380" w:rsidRPr="00CC6380">
        <w:rPr>
          <w:color w:val="000000"/>
        </w:rPr>
        <w:t>bu m</w:t>
      </w:r>
      <w:r w:rsidR="00CC6380" w:rsidRPr="00CC6380">
        <w:rPr>
          <w:rFonts w:hint="eastAsia"/>
          <w:color w:val="000000"/>
        </w:rPr>
        <w:t>ē</w:t>
      </w:r>
      <w:r w:rsidR="00CC6380" w:rsidRPr="00CC6380">
        <w:rPr>
          <w:color w:val="000000"/>
        </w:rPr>
        <w:t>ne</w:t>
      </w:r>
      <w:r w:rsidR="00CC6380" w:rsidRPr="00CC6380">
        <w:rPr>
          <w:rFonts w:hint="eastAsia"/>
          <w:color w:val="000000"/>
        </w:rPr>
        <w:t>š</w:t>
      </w:r>
      <w:r w:rsidR="00CC6380" w:rsidRPr="00CC6380">
        <w:rPr>
          <w:color w:val="000000"/>
        </w:rPr>
        <w:t>iem;</w:t>
      </w:r>
    </w:p>
    <w:p w14:paraId="5F73E6A3" w14:textId="1370A74E" w:rsidR="00CC6380" w:rsidRPr="00CC6380" w:rsidRDefault="00C566D0" w:rsidP="00CC6380">
      <w:pPr>
        <w:numPr>
          <w:ilvl w:val="3"/>
          <w:numId w:val="7"/>
        </w:numPr>
        <w:tabs>
          <w:tab w:val="clear" w:pos="1080"/>
          <w:tab w:val="left" w:pos="0"/>
        </w:tabs>
        <w:spacing w:after="120"/>
        <w:ind w:left="2160"/>
        <w:jc w:val="both"/>
        <w:rPr>
          <w:color w:val="000000"/>
        </w:rPr>
      </w:pPr>
      <w:r>
        <w:rPr>
          <w:color w:val="000000"/>
        </w:rPr>
        <w:t>ceturtajam</w:t>
      </w:r>
      <w:r w:rsidRPr="00CC6380">
        <w:rPr>
          <w:color w:val="000000"/>
        </w:rPr>
        <w:t xml:space="preserve"> </w:t>
      </w:r>
      <w:r w:rsidR="00CC6380" w:rsidRPr="00CC6380">
        <w:rPr>
          <w:color w:val="000000"/>
        </w:rPr>
        <w:t>profesion</w:t>
      </w:r>
      <w:r w:rsidR="00CC6380" w:rsidRPr="00CC6380">
        <w:rPr>
          <w:rFonts w:hint="eastAsia"/>
          <w:color w:val="000000"/>
        </w:rPr>
        <w:t>ā</w:t>
      </w:r>
      <w:r w:rsidR="00CC6380" w:rsidRPr="00CC6380">
        <w:rPr>
          <w:color w:val="000000"/>
        </w:rPr>
        <w:t>l</w:t>
      </w:r>
      <w:r w:rsidR="00CC6380" w:rsidRPr="00CC6380">
        <w:rPr>
          <w:rFonts w:hint="eastAsia"/>
          <w:color w:val="000000"/>
        </w:rPr>
        <w:t>ā</w:t>
      </w:r>
      <w:r w:rsidR="00CC6380" w:rsidRPr="00CC6380">
        <w:rPr>
          <w:color w:val="000000"/>
        </w:rPr>
        <w:t>s kvalifik</w:t>
      </w:r>
      <w:r w:rsidR="00CC6380" w:rsidRPr="00CC6380">
        <w:rPr>
          <w:rFonts w:hint="eastAsia"/>
          <w:color w:val="000000"/>
        </w:rPr>
        <w:t>ā</w:t>
      </w:r>
      <w:r w:rsidR="00CC6380" w:rsidRPr="00CC6380">
        <w:rPr>
          <w:color w:val="000000"/>
        </w:rPr>
        <w:t>cijas l</w:t>
      </w:r>
      <w:r w:rsidR="00CC6380" w:rsidRPr="00CC6380">
        <w:rPr>
          <w:rFonts w:hint="eastAsia"/>
          <w:color w:val="000000"/>
        </w:rPr>
        <w:t>ī</w:t>
      </w:r>
      <w:r w:rsidR="00CC6380" w:rsidRPr="00CC6380">
        <w:rPr>
          <w:color w:val="000000"/>
        </w:rPr>
        <w:t xml:space="preserve">menim </w:t>
      </w:r>
      <w:r w:rsidR="00CC6380" w:rsidRPr="00CC6380">
        <w:rPr>
          <w:rFonts w:hint="eastAsia"/>
          <w:color w:val="000000"/>
        </w:rPr>
        <w:t>–</w:t>
      </w:r>
      <w:r w:rsidR="00CC6380" w:rsidRPr="00CC6380">
        <w:rPr>
          <w:color w:val="000000"/>
        </w:rPr>
        <w:t xml:space="preserve"> 350 </w:t>
      </w:r>
      <w:proofErr w:type="spellStart"/>
      <w:r w:rsidR="00CC6380" w:rsidRPr="002840F5">
        <w:rPr>
          <w:i/>
          <w:color w:val="000000"/>
        </w:rPr>
        <w:t>euro</w:t>
      </w:r>
      <w:proofErr w:type="spellEnd"/>
      <w:r w:rsidR="00CC6380" w:rsidRPr="00CC6380">
        <w:rPr>
          <w:color w:val="000000"/>
        </w:rPr>
        <w:t xml:space="preserve"> m</w:t>
      </w:r>
      <w:r w:rsidR="00CC6380" w:rsidRPr="00CC6380">
        <w:rPr>
          <w:rFonts w:hint="eastAsia"/>
          <w:color w:val="000000"/>
        </w:rPr>
        <w:t>ē</w:t>
      </w:r>
      <w:r w:rsidR="00CC6380" w:rsidRPr="00CC6380">
        <w:rPr>
          <w:color w:val="000000"/>
        </w:rPr>
        <w:t>nes</w:t>
      </w:r>
      <w:r w:rsidR="00CC6380" w:rsidRPr="00CC6380">
        <w:rPr>
          <w:rFonts w:hint="eastAsia"/>
          <w:color w:val="000000"/>
        </w:rPr>
        <w:t>ī</w:t>
      </w:r>
      <w:r w:rsidR="00CC6380" w:rsidRPr="00CC6380">
        <w:rPr>
          <w:color w:val="000000"/>
        </w:rPr>
        <w:t xml:space="preserve"> par </w:t>
      </w:r>
      <w:r w:rsidR="00CC6380" w:rsidRPr="00CC6380">
        <w:rPr>
          <w:rFonts w:hint="eastAsia"/>
          <w:color w:val="000000"/>
        </w:rPr>
        <w:t>č</w:t>
      </w:r>
      <w:r w:rsidR="00CC6380" w:rsidRPr="00CC6380">
        <w:rPr>
          <w:color w:val="000000"/>
        </w:rPr>
        <w:t>etriem apm</w:t>
      </w:r>
      <w:r w:rsidR="00CC6380" w:rsidRPr="00CC6380">
        <w:rPr>
          <w:rFonts w:hint="eastAsia"/>
          <w:color w:val="000000"/>
        </w:rPr>
        <w:t>ā</w:t>
      </w:r>
      <w:r w:rsidR="00CC6380" w:rsidRPr="00CC6380">
        <w:rPr>
          <w:color w:val="000000"/>
        </w:rPr>
        <w:t>c</w:t>
      </w:r>
      <w:r w:rsidR="00CC6380" w:rsidRPr="00CC6380">
        <w:rPr>
          <w:rFonts w:hint="eastAsia"/>
          <w:color w:val="000000"/>
        </w:rPr>
        <w:t>ī</w:t>
      </w:r>
      <w:r w:rsidR="00CC6380" w:rsidRPr="00CC6380">
        <w:rPr>
          <w:color w:val="000000"/>
        </w:rPr>
        <w:t>bu m</w:t>
      </w:r>
      <w:r w:rsidR="00CC6380" w:rsidRPr="00CC6380">
        <w:rPr>
          <w:rFonts w:hint="eastAsia"/>
          <w:color w:val="000000"/>
        </w:rPr>
        <w:t>ē</w:t>
      </w:r>
      <w:r w:rsidR="00CC6380" w:rsidRPr="00CC6380">
        <w:rPr>
          <w:color w:val="000000"/>
        </w:rPr>
        <w:t>ne</w:t>
      </w:r>
      <w:r w:rsidR="00CC6380" w:rsidRPr="00CC6380">
        <w:rPr>
          <w:rFonts w:hint="eastAsia"/>
          <w:color w:val="000000"/>
        </w:rPr>
        <w:t>š</w:t>
      </w:r>
      <w:r w:rsidR="00CC6380" w:rsidRPr="00CC6380">
        <w:rPr>
          <w:color w:val="000000"/>
        </w:rPr>
        <w:t>iem</w:t>
      </w:r>
      <w:r w:rsidR="00F70959">
        <w:rPr>
          <w:color w:val="000000"/>
        </w:rPr>
        <w:t>.</w:t>
      </w:r>
    </w:p>
    <w:p w14:paraId="7C63F3EC" w14:textId="77777777" w:rsidR="00D34836" w:rsidRPr="00C00094" w:rsidRDefault="00CC6380" w:rsidP="004D3775">
      <w:pPr>
        <w:numPr>
          <w:ilvl w:val="2"/>
          <w:numId w:val="7"/>
        </w:numPr>
        <w:tabs>
          <w:tab w:val="left" w:pos="0"/>
          <w:tab w:val="num" w:pos="1440"/>
        </w:tabs>
        <w:spacing w:after="120"/>
        <w:ind w:left="1440"/>
        <w:jc w:val="both"/>
      </w:pPr>
      <w:r w:rsidRPr="00CC6380">
        <w:lastRenderedPageBreak/>
        <w:t>dot</w:t>
      </w:r>
      <w:r w:rsidRPr="00CC6380">
        <w:rPr>
          <w:rFonts w:hint="eastAsia"/>
        </w:rPr>
        <w:t>ā</w:t>
      </w:r>
      <w:r w:rsidRPr="00CC6380">
        <w:t>cija darba vad</w:t>
      </w:r>
      <w:r w:rsidRPr="00CC6380">
        <w:rPr>
          <w:rFonts w:hint="eastAsia"/>
        </w:rPr>
        <w:t>ī</w:t>
      </w:r>
      <w:r w:rsidRPr="00CC6380">
        <w:t>t</w:t>
      </w:r>
      <w:r w:rsidRPr="00CC6380">
        <w:rPr>
          <w:rFonts w:hint="eastAsia"/>
        </w:rPr>
        <w:t>ā</w:t>
      </w:r>
      <w:r w:rsidRPr="00CC6380">
        <w:t>j</w:t>
      </w:r>
      <w:r>
        <w:t>am</w:t>
      </w:r>
      <w:r w:rsidRPr="00CC6380">
        <w:t>(-</w:t>
      </w:r>
      <w:proofErr w:type="spellStart"/>
      <w:r w:rsidRPr="00CC6380">
        <w:t>iem</w:t>
      </w:r>
      <w:proofErr w:type="spellEnd"/>
      <w:r w:rsidRPr="00CC6380">
        <w:t xml:space="preserve">) 10 </w:t>
      </w:r>
      <w:proofErr w:type="spellStart"/>
      <w:r w:rsidRPr="002840F5">
        <w:rPr>
          <w:i/>
        </w:rPr>
        <w:t>e</w:t>
      </w:r>
      <w:r w:rsidR="00675F0F">
        <w:rPr>
          <w:i/>
        </w:rPr>
        <w:t>u</w:t>
      </w:r>
      <w:r w:rsidRPr="002840F5">
        <w:rPr>
          <w:i/>
        </w:rPr>
        <w:t>ro</w:t>
      </w:r>
      <w:proofErr w:type="spellEnd"/>
      <w:r w:rsidRPr="00CC6380">
        <w:t xml:space="preserve"> par katru bezdarbnieka praktisk</w:t>
      </w:r>
      <w:r w:rsidRPr="00CC6380">
        <w:rPr>
          <w:rFonts w:hint="eastAsia"/>
        </w:rPr>
        <w:t>ā</w:t>
      </w:r>
      <w:r w:rsidRPr="00CC6380">
        <w:t>s apm</w:t>
      </w:r>
      <w:r w:rsidRPr="00CC6380">
        <w:rPr>
          <w:rFonts w:hint="eastAsia"/>
        </w:rPr>
        <w:t>ā</w:t>
      </w:r>
      <w:r w:rsidRPr="00CC6380">
        <w:t>c</w:t>
      </w:r>
      <w:r w:rsidRPr="00CC6380">
        <w:rPr>
          <w:rFonts w:hint="eastAsia"/>
        </w:rPr>
        <w:t>ī</w:t>
      </w:r>
      <w:r w:rsidRPr="00CC6380">
        <w:t>bas dienu</w:t>
      </w:r>
      <w:r w:rsidRPr="00CC6380" w:rsidDel="00CC6380">
        <w:t xml:space="preserve"> </w:t>
      </w:r>
      <w:r w:rsidR="00CB3A72" w:rsidRPr="00C00094">
        <w:rPr>
          <w:rStyle w:val="FootnoteReference"/>
        </w:rPr>
        <w:footnoteReference w:id="19"/>
      </w:r>
      <w:r w:rsidR="00A449F6" w:rsidRPr="00C00094">
        <w:t>;</w:t>
      </w:r>
    </w:p>
    <w:p w14:paraId="2191967A" w14:textId="77777777" w:rsidR="00D34836" w:rsidRPr="00C00094" w:rsidRDefault="003451CE" w:rsidP="006C08AA">
      <w:pPr>
        <w:numPr>
          <w:ilvl w:val="2"/>
          <w:numId w:val="7"/>
        </w:numPr>
        <w:tabs>
          <w:tab w:val="left" w:pos="0"/>
        </w:tabs>
        <w:spacing w:after="120"/>
        <w:ind w:hanging="862"/>
        <w:jc w:val="both"/>
      </w:pPr>
      <w:r w:rsidRPr="00C00094">
        <w:t xml:space="preserve">valsts sociālās apdrošināšanas obligātās iemaksas no </w:t>
      </w:r>
      <w:r w:rsidR="00B66F1F" w:rsidRPr="00C00094">
        <w:t>Līguma</w:t>
      </w:r>
      <w:r w:rsidRPr="00C00094">
        <w:t> </w:t>
      </w:r>
      <w:r w:rsidR="00B66F1F" w:rsidRPr="00C00094">
        <w:t>4.</w:t>
      </w:r>
      <w:r w:rsidR="00A322F7">
        <w:t>4</w:t>
      </w:r>
      <w:r w:rsidR="00B66F1F" w:rsidRPr="00C00094">
        <w:t>.1.</w:t>
      </w:r>
      <w:r w:rsidRPr="00C00094">
        <w:t>apakšpunktā minētās d</w:t>
      </w:r>
      <w:r w:rsidR="007C59AB" w:rsidRPr="00C00094">
        <w:t>arba algas dotācijas daļas, ja D</w:t>
      </w:r>
      <w:r w:rsidRPr="00C00094">
        <w:t xml:space="preserve">arba devējs </w:t>
      </w:r>
      <w:r w:rsidR="00217705">
        <w:t>praktiskajā</w:t>
      </w:r>
      <w:r w:rsidR="006644C5">
        <w:t xml:space="preserve"> apmācībā</w:t>
      </w:r>
      <w:r w:rsidR="006644C5" w:rsidRPr="006644C5">
        <w:t xml:space="preserve"> iesaist</w:t>
      </w:r>
      <w:r w:rsidR="006644C5">
        <w:t>a</w:t>
      </w:r>
      <w:r w:rsidR="006644C5" w:rsidRPr="006644C5">
        <w:t xml:space="preserve"> bezdarbnieku ar invalidit</w:t>
      </w:r>
      <w:r w:rsidR="006644C5" w:rsidRPr="006644C5">
        <w:rPr>
          <w:rFonts w:hint="eastAsia"/>
        </w:rPr>
        <w:t>ā</w:t>
      </w:r>
      <w:r w:rsidR="006644C5" w:rsidRPr="006644C5">
        <w:t>ti</w:t>
      </w:r>
      <w:r w:rsidR="006D54C7">
        <w:rPr>
          <w:rStyle w:val="FootnoteReference"/>
        </w:rPr>
        <w:footnoteReference w:id="20"/>
      </w:r>
      <w:r w:rsidR="002F278B" w:rsidRPr="00C00094">
        <w:t xml:space="preserve">; </w:t>
      </w:r>
    </w:p>
    <w:p w14:paraId="694695F8" w14:textId="77777777" w:rsidR="00802524" w:rsidRPr="00C00094" w:rsidRDefault="00D818D6" w:rsidP="004679E5">
      <w:pPr>
        <w:numPr>
          <w:ilvl w:val="2"/>
          <w:numId w:val="7"/>
        </w:numPr>
        <w:tabs>
          <w:tab w:val="left" w:pos="0"/>
          <w:tab w:val="num" w:pos="1418"/>
        </w:tabs>
        <w:spacing w:after="120"/>
        <w:ind w:left="1418" w:hanging="709"/>
        <w:jc w:val="both"/>
        <w:rPr>
          <w:rFonts w:ascii="Times New Roman" w:hAnsi="Times New Roman"/>
        </w:rPr>
      </w:pPr>
      <w:r w:rsidRPr="00C00094">
        <w:t xml:space="preserve">finanšu līdzekļi izdevumu segšanai par </w:t>
      </w:r>
      <w:r w:rsidR="0007378B" w:rsidRPr="00C00094">
        <w:rPr>
          <w:rFonts w:ascii="Times New Roman" w:hAnsi="Times New Roman"/>
          <w:shd w:val="clear" w:color="auto" w:fill="FFFFFF"/>
        </w:rPr>
        <w:t>indiv</w:t>
      </w:r>
      <w:r w:rsidRPr="00C00094">
        <w:rPr>
          <w:rFonts w:ascii="Times New Roman" w:hAnsi="Times New Roman"/>
          <w:shd w:val="clear" w:color="auto" w:fill="FFFFFF"/>
        </w:rPr>
        <w:t>iduālo aizsardzības līdzekļu iegādi</w:t>
      </w:r>
      <w:r w:rsidR="0007378B" w:rsidRPr="00C00094">
        <w:rPr>
          <w:rFonts w:ascii="Times New Roman" w:hAnsi="Times New Roman"/>
          <w:shd w:val="clear" w:color="auto" w:fill="FFFFFF"/>
        </w:rPr>
        <w:t xml:space="preserve">, bet ne vairāk kā EUR </w:t>
      </w:r>
      <w:r w:rsidR="003B2D5E" w:rsidRPr="00C00094">
        <w:rPr>
          <w:rFonts w:ascii="Times New Roman" w:hAnsi="Times New Roman"/>
          <w:shd w:val="clear" w:color="auto" w:fill="FFFFFF"/>
        </w:rPr>
        <w:t>100</w:t>
      </w:r>
      <w:r w:rsidR="00734C37">
        <w:rPr>
          <w:rFonts w:ascii="Times New Roman" w:hAnsi="Times New Roman"/>
          <w:shd w:val="clear" w:color="auto" w:fill="FFFFFF"/>
        </w:rPr>
        <w:t>,00</w:t>
      </w:r>
      <w:r w:rsidR="003B2D5E" w:rsidRPr="00C00094">
        <w:rPr>
          <w:rStyle w:val="apple-converted-space"/>
          <w:rFonts w:ascii="Times New Roman" w:hAnsi="Times New Roman"/>
          <w:shd w:val="clear" w:color="auto" w:fill="FFFFFF"/>
        </w:rPr>
        <w:t> </w:t>
      </w:r>
      <w:r w:rsidR="0007378B" w:rsidRPr="00C00094">
        <w:rPr>
          <w:rFonts w:ascii="Times New Roman" w:hAnsi="Times New Roman"/>
          <w:shd w:val="clear" w:color="auto" w:fill="FFFFFF"/>
        </w:rPr>
        <w:t xml:space="preserve">vienam </w:t>
      </w:r>
      <w:r w:rsidR="0038560E" w:rsidRPr="00C00094">
        <w:rPr>
          <w:rFonts w:ascii="Times New Roman" w:hAnsi="Times New Roman"/>
          <w:shd w:val="clear" w:color="auto" w:fill="FFFFFF"/>
        </w:rPr>
        <w:t>P</w:t>
      </w:r>
      <w:r w:rsidR="0007378B" w:rsidRPr="00C00094">
        <w:rPr>
          <w:rFonts w:ascii="Times New Roman" w:hAnsi="Times New Roman"/>
          <w:shd w:val="clear" w:color="auto" w:fill="FFFFFF"/>
        </w:rPr>
        <w:t>raktiskajā apmāc</w:t>
      </w:r>
      <w:r w:rsidR="00082592" w:rsidRPr="00C00094">
        <w:rPr>
          <w:rFonts w:ascii="Times New Roman" w:hAnsi="Times New Roman"/>
          <w:shd w:val="clear" w:color="auto" w:fill="FFFFFF"/>
        </w:rPr>
        <w:t>ībā iesaistītajam bezdarbniekam</w:t>
      </w:r>
      <w:r w:rsidR="00D158AB" w:rsidRPr="00C00094">
        <w:rPr>
          <w:rFonts w:ascii="Times New Roman" w:hAnsi="Times New Roman"/>
          <w:shd w:val="clear" w:color="auto" w:fill="FFFFFF"/>
        </w:rPr>
        <w:t>.</w:t>
      </w:r>
      <w:r w:rsidR="00B4287F" w:rsidRPr="00C00094">
        <w:rPr>
          <w:rFonts w:ascii="Times New Roman" w:hAnsi="Times New Roman"/>
          <w:shd w:val="clear" w:color="auto" w:fill="FFFFFF"/>
        </w:rPr>
        <w:t xml:space="preserve"> </w:t>
      </w:r>
      <w:r w:rsidR="00D158AB" w:rsidRPr="00C00094">
        <w:t>Tos</w:t>
      </w:r>
      <w:r w:rsidR="004305DA" w:rsidRPr="00C00094">
        <w:t xml:space="preserve"> piešķir atbilstoši </w:t>
      </w:r>
      <w:r w:rsidR="00EE6E8F" w:rsidRPr="00C00094">
        <w:t>D</w:t>
      </w:r>
      <w:r w:rsidR="004305DA" w:rsidRPr="00C00094">
        <w:t xml:space="preserve">arba devēja </w:t>
      </w:r>
      <w:r w:rsidR="00851362" w:rsidRPr="00C00094">
        <w:t>iesniegtaja</w:t>
      </w:r>
      <w:r w:rsidR="00851362">
        <w:t>i</w:t>
      </w:r>
      <w:r w:rsidR="00851362" w:rsidRPr="00C00094">
        <w:t xml:space="preserve"> </w:t>
      </w:r>
      <w:r w:rsidR="00851362">
        <w:t>atskaitei</w:t>
      </w:r>
      <w:r w:rsidR="00016458">
        <w:t xml:space="preserve"> par pirmo praktiskās apmācības mēnesi</w:t>
      </w:r>
      <w:r w:rsidR="004305DA" w:rsidRPr="00C00094">
        <w:t xml:space="preserve">, kam pievienota </w:t>
      </w:r>
      <w:r w:rsidR="00FC6FDE" w:rsidRPr="00C00094">
        <w:t>tāme par individuālo aizsardzības līdzekļu iegādi</w:t>
      </w:r>
      <w:r w:rsidR="004305DA" w:rsidRPr="00C00094">
        <w:t xml:space="preserve"> (</w:t>
      </w:r>
      <w:r w:rsidR="00BA1280" w:rsidRPr="00C00094">
        <w:t>Līguma 3</w:t>
      </w:r>
      <w:r w:rsidR="004305DA" w:rsidRPr="00C00094">
        <w:t>.pielikums);</w:t>
      </w:r>
    </w:p>
    <w:p w14:paraId="53F42827" w14:textId="77777777" w:rsidR="009758BE" w:rsidRPr="00C00094" w:rsidRDefault="009758BE" w:rsidP="004679E5">
      <w:pPr>
        <w:numPr>
          <w:ilvl w:val="2"/>
          <w:numId w:val="7"/>
        </w:numPr>
        <w:tabs>
          <w:tab w:val="left" w:pos="0"/>
          <w:tab w:val="num" w:pos="1418"/>
        </w:tabs>
        <w:spacing w:after="120"/>
        <w:ind w:left="1418" w:hanging="709"/>
        <w:jc w:val="both"/>
        <w:rPr>
          <w:rFonts w:ascii="Times New Roman" w:hAnsi="Times New Roman"/>
        </w:rPr>
      </w:pPr>
      <w:r w:rsidRPr="00C00094">
        <w:rPr>
          <w:rFonts w:ascii="Times New Roman" w:hAnsi="Times New Roman"/>
          <w:shd w:val="clear" w:color="auto" w:fill="FFFFFF"/>
        </w:rPr>
        <w:t xml:space="preserve">vienreizēja dotācija iekārtu un aprīkojuma iegādei, kā arī tehnisko palīglīdzekļu izgatavošanai un iegādei, lai pielāgotu </w:t>
      </w:r>
      <w:r w:rsidR="00496670" w:rsidRPr="00C00094">
        <w:rPr>
          <w:rFonts w:ascii="Times New Roman" w:hAnsi="Times New Roman"/>
          <w:shd w:val="clear" w:color="auto" w:fill="FFFFFF"/>
        </w:rPr>
        <w:t>P</w:t>
      </w:r>
      <w:r w:rsidRPr="00C00094">
        <w:rPr>
          <w:rFonts w:ascii="Times New Roman" w:hAnsi="Times New Roman"/>
          <w:shd w:val="clear" w:color="auto" w:fill="FFFFFF"/>
        </w:rPr>
        <w:t>raktiskās apmācības vietas</w:t>
      </w:r>
      <w:r w:rsidR="00082592" w:rsidRPr="00C00094">
        <w:rPr>
          <w:rFonts w:ascii="Times New Roman" w:hAnsi="Times New Roman"/>
          <w:shd w:val="clear" w:color="auto" w:fill="FFFFFF"/>
        </w:rPr>
        <w:t xml:space="preserve"> bezdarbniekiem ar invaliditāti</w:t>
      </w:r>
      <w:r w:rsidRPr="00C00094">
        <w:rPr>
          <w:rFonts w:ascii="Times New Roman" w:hAnsi="Times New Roman"/>
          <w:shd w:val="clear" w:color="auto" w:fill="FFFFFF"/>
        </w:rPr>
        <w:t xml:space="preserve">, bet ne vairāk kā </w:t>
      </w:r>
      <w:r w:rsidR="00163014" w:rsidRPr="00C00094">
        <w:rPr>
          <w:rFonts w:ascii="Times New Roman" w:hAnsi="Times New Roman"/>
          <w:shd w:val="clear" w:color="auto" w:fill="FFFFFF"/>
        </w:rPr>
        <w:t xml:space="preserve">EUR </w:t>
      </w:r>
      <w:r w:rsidR="00D55C43">
        <w:rPr>
          <w:rFonts w:ascii="Times New Roman" w:hAnsi="Times New Roman"/>
          <w:shd w:val="clear" w:color="auto" w:fill="FFFFFF"/>
        </w:rPr>
        <w:t>1000</w:t>
      </w:r>
      <w:r w:rsidR="00D55C43" w:rsidRPr="00C00094">
        <w:rPr>
          <w:rStyle w:val="apple-converted-space"/>
          <w:rFonts w:ascii="Times New Roman" w:hAnsi="Times New Roman"/>
          <w:shd w:val="clear" w:color="auto" w:fill="FFFFFF"/>
        </w:rPr>
        <w:t> </w:t>
      </w:r>
      <w:r w:rsidRPr="00C00094">
        <w:rPr>
          <w:rFonts w:ascii="Times New Roman" w:hAnsi="Times New Roman"/>
          <w:shd w:val="clear" w:color="auto" w:fill="FFFFFF"/>
        </w:rPr>
        <w:t>vienas praktiskās apmācības vietas pielāgošanai</w:t>
      </w:r>
      <w:r w:rsidR="008B61C3" w:rsidRPr="00C00094">
        <w:rPr>
          <w:rFonts w:ascii="Times New Roman" w:hAnsi="Times New Roman"/>
        </w:rPr>
        <w:t>.</w:t>
      </w:r>
      <w:r w:rsidR="00FF5F5C" w:rsidRPr="00C00094">
        <w:rPr>
          <w:spacing w:val="2"/>
        </w:rPr>
        <w:t xml:space="preserve"> D</w:t>
      </w:r>
      <w:r w:rsidR="00D32588" w:rsidRPr="00C00094">
        <w:rPr>
          <w:bCs/>
          <w:spacing w:val="2"/>
        </w:rPr>
        <w:t xml:space="preserve">otāciju piešķir atbilstoši Darba devēja iesniegtajam pieprasījumam par vienreizējās dotācijas, lai pielāgotu </w:t>
      </w:r>
      <w:r w:rsidR="00496670" w:rsidRPr="00C00094">
        <w:rPr>
          <w:bCs/>
          <w:spacing w:val="2"/>
        </w:rPr>
        <w:t>P</w:t>
      </w:r>
      <w:r w:rsidR="00D32588" w:rsidRPr="00C00094">
        <w:rPr>
          <w:bCs/>
          <w:spacing w:val="2"/>
        </w:rPr>
        <w:t>raktiskās apmācības vietu bezdarbniekam ar invaliditāti, saņemšanai (</w:t>
      </w:r>
      <w:r w:rsidR="00FF5F5C" w:rsidRPr="00C00094">
        <w:rPr>
          <w:bCs/>
          <w:spacing w:val="2"/>
        </w:rPr>
        <w:t>Līguma 4</w:t>
      </w:r>
      <w:r w:rsidR="00D32588" w:rsidRPr="00C00094">
        <w:rPr>
          <w:bCs/>
          <w:spacing w:val="2"/>
        </w:rPr>
        <w:t>.pielikums)</w:t>
      </w:r>
      <w:r w:rsidR="00323CD0" w:rsidRPr="00C00094">
        <w:rPr>
          <w:bCs/>
          <w:spacing w:val="2"/>
        </w:rPr>
        <w:t xml:space="preserve"> </w:t>
      </w:r>
      <w:r w:rsidR="007B46D7" w:rsidRPr="00C00094">
        <w:rPr>
          <w:bCs/>
          <w:spacing w:val="2"/>
        </w:rPr>
        <w:t>un</w:t>
      </w:r>
      <w:r w:rsidR="00323CD0" w:rsidRPr="00C00094">
        <w:rPr>
          <w:bCs/>
          <w:spacing w:val="2"/>
        </w:rPr>
        <w:t xml:space="preserve"> </w:t>
      </w:r>
      <w:r w:rsidR="00D32588" w:rsidRPr="00C00094">
        <w:rPr>
          <w:bCs/>
          <w:spacing w:val="2"/>
        </w:rPr>
        <w:t>kas atbilst ergoterapeita atzinumam</w:t>
      </w:r>
      <w:r w:rsidR="00D32588" w:rsidRPr="00C00094">
        <w:rPr>
          <w:bCs/>
          <w:color w:val="000000"/>
          <w:spacing w:val="2"/>
        </w:rPr>
        <w:t>. N</w:t>
      </w:r>
      <w:r w:rsidR="00D32588" w:rsidRPr="00C00094">
        <w:rPr>
          <w:color w:val="000000"/>
          <w:spacing w:val="2"/>
        </w:rPr>
        <w:t xml:space="preserve">orēķinu kārtība tiek noteikta, slēdzot </w:t>
      </w:r>
      <w:r w:rsidR="00D32588" w:rsidRPr="00C00094">
        <w:rPr>
          <w:spacing w:val="2"/>
        </w:rPr>
        <w:t>v</w:t>
      </w:r>
      <w:r w:rsidR="00D32588" w:rsidRPr="00C00094">
        <w:rPr>
          <w:iCs/>
          <w:szCs w:val="28"/>
        </w:rPr>
        <w:t xml:space="preserve">ienošanos ar </w:t>
      </w:r>
      <w:r w:rsidR="00EE6E8F" w:rsidRPr="00C00094">
        <w:rPr>
          <w:iCs/>
          <w:szCs w:val="28"/>
        </w:rPr>
        <w:t>D</w:t>
      </w:r>
      <w:r w:rsidR="00D32588" w:rsidRPr="00C00094">
        <w:rPr>
          <w:iCs/>
          <w:szCs w:val="28"/>
        </w:rPr>
        <w:t xml:space="preserve">arba devēju par Praktiskās apmācības vietas pielāgošanu bezdarbniekam ar invaliditāti </w:t>
      </w:r>
      <w:r w:rsidR="00D32588" w:rsidRPr="00C00094">
        <w:rPr>
          <w:color w:val="000000"/>
          <w:spacing w:val="2"/>
        </w:rPr>
        <w:t>(</w:t>
      </w:r>
      <w:r w:rsidR="00FF5F5C" w:rsidRPr="00C00094">
        <w:rPr>
          <w:color w:val="000000"/>
          <w:spacing w:val="2"/>
        </w:rPr>
        <w:t>Līguma 2</w:t>
      </w:r>
      <w:r w:rsidR="00D32588" w:rsidRPr="00C00094">
        <w:rPr>
          <w:color w:val="000000"/>
          <w:spacing w:val="2"/>
        </w:rPr>
        <w:t>.pielikums)</w:t>
      </w:r>
      <w:r w:rsidR="00323CD0" w:rsidRPr="00C00094">
        <w:rPr>
          <w:color w:val="000000"/>
          <w:spacing w:val="2"/>
        </w:rPr>
        <w:t>,</w:t>
      </w:r>
      <w:r w:rsidR="00802524" w:rsidRPr="00C00094">
        <w:rPr>
          <w:spacing w:val="2"/>
          <w:sz w:val="26"/>
          <w:szCs w:val="26"/>
        </w:rPr>
        <w:t xml:space="preserve"> </w:t>
      </w:r>
      <w:r w:rsidR="00802524" w:rsidRPr="00C00094">
        <w:rPr>
          <w:spacing w:val="2"/>
        </w:rPr>
        <w:t xml:space="preserve">bet ne ātrāk kā pirms akta par vienreizējās dotācijas, lai pielāgotu </w:t>
      </w:r>
      <w:r w:rsidR="006A620C" w:rsidRPr="00C00094">
        <w:rPr>
          <w:spacing w:val="2"/>
        </w:rPr>
        <w:t>Praktiskās apmācības</w:t>
      </w:r>
      <w:r w:rsidR="00802524" w:rsidRPr="00C00094">
        <w:rPr>
          <w:spacing w:val="2"/>
        </w:rPr>
        <w:t xml:space="preserve"> vietas bezdarbniekiem ar invaliditāti, izlietojumu parakstīšanas (</w:t>
      </w:r>
      <w:r w:rsidR="00F167BA" w:rsidRPr="00C00094">
        <w:rPr>
          <w:spacing w:val="2"/>
        </w:rPr>
        <w:t xml:space="preserve">Līguma </w:t>
      </w:r>
      <w:r w:rsidR="00802524" w:rsidRPr="00C00094">
        <w:rPr>
          <w:spacing w:val="2"/>
        </w:rPr>
        <w:t xml:space="preserve">5.pielikums); </w:t>
      </w:r>
    </w:p>
    <w:p w14:paraId="58B550EF" w14:textId="1D0FE9DA" w:rsidR="00D34836" w:rsidRPr="00B75A4D" w:rsidRDefault="00D34836" w:rsidP="007B2353">
      <w:pPr>
        <w:numPr>
          <w:ilvl w:val="1"/>
          <w:numId w:val="7"/>
        </w:numPr>
        <w:spacing w:after="120"/>
        <w:jc w:val="both"/>
      </w:pPr>
      <w:r w:rsidRPr="00C00094">
        <w:t xml:space="preserve">Darba devējs līdz nākamā mēneša </w:t>
      </w:r>
      <w:r w:rsidR="00323CD0" w:rsidRPr="00C00094">
        <w:t>10.</w:t>
      </w:r>
      <w:r w:rsidRPr="00C00094">
        <w:t xml:space="preserve">datumam </w:t>
      </w:r>
      <w:r w:rsidR="00A70A60" w:rsidRPr="00C00094">
        <w:t xml:space="preserve">iesniedz </w:t>
      </w:r>
      <w:r w:rsidR="004509D7" w:rsidRPr="00C00094">
        <w:t>F</w:t>
      </w:r>
      <w:r w:rsidRPr="00C00094">
        <w:t xml:space="preserve">iliālē </w:t>
      </w:r>
      <w:r w:rsidR="00851362">
        <w:t>atskaiti</w:t>
      </w:r>
      <w:r w:rsidR="003E0369">
        <w:t>,</w:t>
      </w:r>
      <w:r w:rsidR="003E0369" w:rsidRPr="003E0369">
        <w:t xml:space="preserve"> parakstītu ar drošu elektronisku parakstu</w:t>
      </w:r>
      <w:r w:rsidR="00851362" w:rsidRPr="00851362">
        <w:t xml:space="preserve"> </w:t>
      </w:r>
      <w:r w:rsidR="00851362">
        <w:t>par akt</w:t>
      </w:r>
      <w:r w:rsidR="00851362">
        <w:rPr>
          <w:rFonts w:hint="eastAsia"/>
        </w:rPr>
        <w:t>ī</w:t>
      </w:r>
      <w:r w:rsidR="00851362">
        <w:t>v</w:t>
      </w:r>
      <w:r w:rsidR="00851362">
        <w:rPr>
          <w:rFonts w:hint="eastAsia"/>
        </w:rPr>
        <w:t>ā</w:t>
      </w:r>
      <w:r w:rsidR="00851362">
        <w:t xml:space="preserve"> nodarbin</w:t>
      </w:r>
      <w:r w:rsidR="00851362">
        <w:rPr>
          <w:rFonts w:hint="eastAsia"/>
        </w:rPr>
        <w:t>ā</w:t>
      </w:r>
      <w:r w:rsidR="00851362">
        <w:t>t</w:t>
      </w:r>
      <w:r w:rsidR="00851362">
        <w:rPr>
          <w:rFonts w:hint="eastAsia"/>
        </w:rPr>
        <w:t>ī</w:t>
      </w:r>
      <w:r w:rsidR="00851362">
        <w:t>bas pas</w:t>
      </w:r>
      <w:r w:rsidR="00851362">
        <w:rPr>
          <w:rFonts w:hint="eastAsia"/>
        </w:rPr>
        <w:t>ā</w:t>
      </w:r>
      <w:r w:rsidR="00851362">
        <w:t xml:space="preserve">kuma </w:t>
      </w:r>
      <w:r w:rsidR="00851362">
        <w:rPr>
          <w:rFonts w:hint="eastAsia"/>
        </w:rPr>
        <w:t>“</w:t>
      </w:r>
      <w:r w:rsidR="00851362">
        <w:t>Apm</w:t>
      </w:r>
      <w:r w:rsidR="00851362">
        <w:rPr>
          <w:rFonts w:hint="eastAsia"/>
        </w:rPr>
        <w:t>ā</w:t>
      </w:r>
      <w:r w:rsidR="00851362">
        <w:t>c</w:t>
      </w:r>
      <w:r w:rsidR="00851362">
        <w:rPr>
          <w:rFonts w:hint="eastAsia"/>
        </w:rPr>
        <w:t>ī</w:t>
      </w:r>
      <w:r w:rsidR="00851362">
        <w:t>ba pie darba dev</w:t>
      </w:r>
      <w:r w:rsidR="00851362">
        <w:rPr>
          <w:rFonts w:hint="eastAsia"/>
        </w:rPr>
        <w:t>ē</w:t>
      </w:r>
      <w:r w:rsidR="00851362">
        <w:t>ja</w:t>
      </w:r>
      <w:r w:rsidR="00851362">
        <w:rPr>
          <w:rFonts w:hint="eastAsia"/>
        </w:rPr>
        <w:t>”</w:t>
      </w:r>
      <w:r w:rsidR="00851362">
        <w:t xml:space="preserve"> </w:t>
      </w:r>
      <w:r w:rsidR="00851362">
        <w:rPr>
          <w:rFonts w:hint="eastAsia"/>
        </w:rPr>
        <w:t>ī</w:t>
      </w:r>
      <w:r w:rsidR="00851362">
        <w:t>steno</w:t>
      </w:r>
      <w:r w:rsidR="00851362">
        <w:rPr>
          <w:rFonts w:hint="eastAsia"/>
        </w:rPr>
        <w:t>š</w:t>
      </w:r>
      <w:r w:rsidR="00851362">
        <w:t>anu</w:t>
      </w:r>
      <w:r w:rsidR="00E75C04" w:rsidRPr="00C00094">
        <w:t xml:space="preserve"> (</w:t>
      </w:r>
      <w:r w:rsidR="00460D25" w:rsidRPr="00C00094">
        <w:t xml:space="preserve">Līguma </w:t>
      </w:r>
      <w:r w:rsidR="00F8095D" w:rsidRPr="00C00094">
        <w:t>6</w:t>
      </w:r>
      <w:r w:rsidR="00E75C04" w:rsidRPr="00C00094">
        <w:t>.pielikums)</w:t>
      </w:r>
      <w:r w:rsidR="00F47ADB" w:rsidRPr="00C00094">
        <w:t xml:space="preserve"> </w:t>
      </w:r>
      <w:r w:rsidR="00851362">
        <w:t xml:space="preserve">(turpmāk - atskaite) </w:t>
      </w:r>
      <w:r w:rsidR="00F47ADB" w:rsidRPr="00C00094">
        <w:t xml:space="preserve">par bezdarbnieka un </w:t>
      </w:r>
      <w:r w:rsidRPr="00C00094">
        <w:t>darba vadītāja ikmēneša dotāciju</w:t>
      </w:r>
      <w:r w:rsidR="00A90696" w:rsidRPr="00C00094">
        <w:t xml:space="preserve">, </w:t>
      </w:r>
      <w:r w:rsidRPr="00C00094">
        <w:t xml:space="preserve">valsts sociālās apdrošināšanas obligātajām iemaksām no bezdarbnieka darba algas dotācijas daļas atbilstoši </w:t>
      </w:r>
      <w:r w:rsidR="00DA0C0D" w:rsidRPr="00C00094">
        <w:t xml:space="preserve">Līguma </w:t>
      </w:r>
      <w:r w:rsidR="006D389F" w:rsidRPr="00C00094">
        <w:t>4.3</w:t>
      </w:r>
      <w:r w:rsidR="00605711" w:rsidRPr="00C00094">
        <w:t>.</w:t>
      </w:r>
      <w:r w:rsidRPr="00C00094">
        <w:t xml:space="preserve">punktā noteiktajam, </w:t>
      </w:r>
      <w:r w:rsidR="00A90696" w:rsidRPr="00C00094">
        <w:t xml:space="preserve">un Darba devēja līdzfinansējumu </w:t>
      </w:r>
      <w:r w:rsidRPr="00C00094">
        <w:t>par iepriekšējo mēnesi.</w:t>
      </w:r>
    </w:p>
    <w:p w14:paraId="3EEEC8D3" w14:textId="77777777" w:rsidR="00217705" w:rsidRDefault="00851362" w:rsidP="00C0666E">
      <w:pPr>
        <w:numPr>
          <w:ilvl w:val="1"/>
          <w:numId w:val="7"/>
        </w:numPr>
        <w:ind w:left="851" w:hanging="709"/>
        <w:jc w:val="both"/>
      </w:pPr>
      <w:r>
        <w:t>Atskaitei</w:t>
      </w:r>
      <w:r w:rsidR="003A0ADB" w:rsidRPr="00C00094">
        <w:t xml:space="preserve"> </w:t>
      </w:r>
      <w:r w:rsidR="00D34836" w:rsidRPr="00C00094">
        <w:t>pievieno:</w:t>
      </w:r>
    </w:p>
    <w:p w14:paraId="699B24FC" w14:textId="77777777" w:rsidR="00217705" w:rsidRPr="00C00094" w:rsidRDefault="00176E38" w:rsidP="00C0666E">
      <w:pPr>
        <w:numPr>
          <w:ilvl w:val="2"/>
          <w:numId w:val="7"/>
        </w:numPr>
        <w:tabs>
          <w:tab w:val="num" w:pos="1418"/>
        </w:tabs>
        <w:spacing w:before="120"/>
        <w:ind w:left="1418" w:hanging="709"/>
        <w:jc w:val="both"/>
      </w:pPr>
      <w:r w:rsidRPr="00C00094">
        <w:t xml:space="preserve">bezdarbnieka un darba vadītāja darba laika uzskaites </w:t>
      </w:r>
      <w:r>
        <w:t xml:space="preserve">informācijas </w:t>
      </w:r>
      <w:r w:rsidRPr="00C00094">
        <w:t xml:space="preserve">tabeli </w:t>
      </w:r>
      <w:r w:rsidR="00217705" w:rsidRPr="00C00094">
        <w:t>par Praktiskās apmācības mēnesi, bezdarbnieka</w:t>
      </w:r>
      <w:r>
        <w:t xml:space="preserve"> </w:t>
      </w:r>
      <w:r w:rsidR="00217705" w:rsidRPr="00C00094">
        <w:t>darba algas aprēķina apliecinātu kopiju par norādīto pārskata periodu</w:t>
      </w:r>
      <w:r w:rsidR="00217705">
        <w:t>,</w:t>
      </w:r>
      <w:r w:rsidR="00217705" w:rsidRPr="004344E4">
        <w:t xml:space="preserve"> kav</w:t>
      </w:r>
      <w:r w:rsidR="00217705" w:rsidRPr="004344E4">
        <w:rPr>
          <w:rFonts w:hint="eastAsia"/>
        </w:rPr>
        <w:t>ē</w:t>
      </w:r>
      <w:r w:rsidR="00217705" w:rsidRPr="004344E4">
        <w:t>jumus attaisnojo</w:t>
      </w:r>
      <w:r w:rsidR="00217705" w:rsidRPr="004344E4">
        <w:rPr>
          <w:rFonts w:hint="eastAsia"/>
        </w:rPr>
        <w:t>š</w:t>
      </w:r>
      <w:r w:rsidR="00217705" w:rsidRPr="004344E4">
        <w:t>us dokumentus (darbnesp</w:t>
      </w:r>
      <w:r w:rsidR="00217705" w:rsidRPr="004344E4">
        <w:rPr>
          <w:rFonts w:hint="eastAsia"/>
        </w:rPr>
        <w:t>ē</w:t>
      </w:r>
      <w:r w:rsidR="00217705" w:rsidRPr="004344E4">
        <w:t>jas lapas vai c. kopiju</w:t>
      </w:r>
      <w:r w:rsidR="00217705">
        <w:t>);</w:t>
      </w:r>
    </w:p>
    <w:p w14:paraId="7FE6CBAF" w14:textId="77777777" w:rsidR="00EB72C2" w:rsidRPr="00C00094" w:rsidRDefault="00F666D8" w:rsidP="00C0666E">
      <w:pPr>
        <w:numPr>
          <w:ilvl w:val="2"/>
          <w:numId w:val="7"/>
        </w:numPr>
        <w:tabs>
          <w:tab w:val="num" w:pos="1418"/>
        </w:tabs>
        <w:spacing w:before="120"/>
        <w:ind w:left="1418" w:hanging="709"/>
      </w:pPr>
      <w:r w:rsidRPr="00F666D8">
        <w:t>veikto maks</w:t>
      </w:r>
      <w:r w:rsidRPr="00F666D8">
        <w:rPr>
          <w:rFonts w:hint="eastAsia"/>
        </w:rPr>
        <w:t>ā</w:t>
      </w:r>
      <w:r w:rsidRPr="00F666D8">
        <w:t>jumu apliecino</w:t>
      </w:r>
      <w:r w:rsidRPr="00F666D8">
        <w:rPr>
          <w:rFonts w:hint="eastAsia"/>
        </w:rPr>
        <w:t>š</w:t>
      </w:r>
      <w:r w:rsidRPr="00F666D8">
        <w:t xml:space="preserve">o dokumentu </w:t>
      </w:r>
      <w:r>
        <w:t>kopijas;</w:t>
      </w:r>
    </w:p>
    <w:p w14:paraId="5420E73E" w14:textId="77777777" w:rsidR="00902CDD" w:rsidRDefault="00342B22" w:rsidP="00C0666E">
      <w:pPr>
        <w:numPr>
          <w:ilvl w:val="2"/>
          <w:numId w:val="7"/>
        </w:numPr>
        <w:tabs>
          <w:tab w:val="left" w:pos="0"/>
          <w:tab w:val="num" w:pos="1418"/>
        </w:tabs>
        <w:spacing w:before="120"/>
        <w:ind w:left="1418" w:hanging="709"/>
        <w:jc w:val="both"/>
      </w:pPr>
      <w:r w:rsidRPr="00C00094">
        <w:t xml:space="preserve">tāmi </w:t>
      </w:r>
      <w:r w:rsidR="00E302C4">
        <w:t>un</w:t>
      </w:r>
      <w:r w:rsidR="00E302C4" w:rsidRPr="00C00094">
        <w:t xml:space="preserve"> izdevumu pamatojošo dokumentu kopijas</w:t>
      </w:r>
      <w:r w:rsidR="00E302C4" w:rsidRPr="00C00094" w:rsidDel="00E302C4">
        <w:t xml:space="preserve"> </w:t>
      </w:r>
      <w:r w:rsidRPr="00C00094">
        <w:t>par indi</w:t>
      </w:r>
      <w:r w:rsidR="00D12897" w:rsidRPr="00C00094">
        <w:t>viduālo aizsarglīdzekļu iegādi</w:t>
      </w:r>
      <w:r w:rsidR="007A3E39" w:rsidRPr="00C00094">
        <w:t>.</w:t>
      </w:r>
    </w:p>
    <w:p w14:paraId="0D541A4E" w14:textId="77777777" w:rsidR="00342B22" w:rsidRPr="00902CDD" w:rsidRDefault="004615B2" w:rsidP="00C0666E">
      <w:pPr>
        <w:numPr>
          <w:ilvl w:val="2"/>
          <w:numId w:val="7"/>
        </w:numPr>
        <w:tabs>
          <w:tab w:val="left" w:pos="0"/>
          <w:tab w:val="num" w:pos="1418"/>
        </w:tabs>
        <w:spacing w:before="120"/>
        <w:ind w:left="1418" w:hanging="709"/>
        <w:jc w:val="both"/>
      </w:pPr>
      <w:r>
        <w:t>ja</w:t>
      </w:r>
      <w:r w:rsidRPr="00902CDD">
        <w:t xml:space="preserve"> </w:t>
      </w:r>
      <w:r w:rsidR="00902CDD">
        <w:t>Darba devējs</w:t>
      </w:r>
      <w:r w:rsidR="00902CDD" w:rsidRPr="00902CDD">
        <w:t xml:space="preserve"> L</w:t>
      </w:r>
      <w:r w:rsidR="00902CDD" w:rsidRPr="00902CDD">
        <w:rPr>
          <w:rFonts w:hint="eastAsia"/>
        </w:rPr>
        <w:t>ī</w:t>
      </w:r>
      <w:r w:rsidR="00902CDD" w:rsidRPr="00902CDD">
        <w:t xml:space="preserve">guma </w:t>
      </w:r>
      <w:r w:rsidR="00902CDD">
        <w:t>4.5.</w:t>
      </w:r>
      <w:r w:rsidR="00D85EC6">
        <w:t xml:space="preserve"> </w:t>
      </w:r>
      <w:r w:rsidR="00902CDD" w:rsidRPr="00902CDD">
        <w:t>punkt</w:t>
      </w:r>
      <w:r w:rsidR="00902CDD" w:rsidRPr="00902CDD">
        <w:rPr>
          <w:rFonts w:hint="eastAsia"/>
        </w:rPr>
        <w:t>ā</w:t>
      </w:r>
      <w:r w:rsidR="00902CDD" w:rsidRPr="00902CDD">
        <w:t xml:space="preserve"> noteiktaj</w:t>
      </w:r>
      <w:r w:rsidR="00902CDD" w:rsidRPr="00902CDD">
        <w:rPr>
          <w:rFonts w:hint="eastAsia"/>
        </w:rPr>
        <w:t>ā</w:t>
      </w:r>
      <w:r w:rsidR="00902CDD" w:rsidRPr="00902CDD">
        <w:t xml:space="preserve"> termi</w:t>
      </w:r>
      <w:r w:rsidR="00902CDD" w:rsidRPr="00902CDD">
        <w:rPr>
          <w:rFonts w:hint="eastAsia"/>
        </w:rPr>
        <w:t>ņā</w:t>
      </w:r>
      <w:r w:rsidR="00902CDD" w:rsidRPr="00902CDD">
        <w:t xml:space="preserve"> neiesniedz A</w:t>
      </w:r>
      <w:r w:rsidR="00902CDD" w:rsidRPr="00902CDD">
        <w:rPr>
          <w:rFonts w:hint="eastAsia"/>
        </w:rPr>
        <w:t>ģ</w:t>
      </w:r>
      <w:r w:rsidR="00902CDD" w:rsidRPr="00902CDD">
        <w:t>ent</w:t>
      </w:r>
      <w:r w:rsidR="00902CDD" w:rsidRPr="00902CDD">
        <w:rPr>
          <w:rFonts w:hint="eastAsia"/>
        </w:rPr>
        <w:t>ū</w:t>
      </w:r>
      <w:r w:rsidR="00902CDD" w:rsidRPr="00902CDD">
        <w:t xml:space="preserve">rai </w:t>
      </w:r>
      <w:r w:rsidR="00EA6B59">
        <w:t>Atskaiti</w:t>
      </w:r>
      <w:r w:rsidR="00902CDD" w:rsidRPr="00902CDD">
        <w:t xml:space="preserve">, </w:t>
      </w:r>
      <w:r w:rsidR="009C4D05">
        <w:t>Darba devējs</w:t>
      </w:r>
      <w:r w:rsidR="00902CDD" w:rsidRPr="00902CDD">
        <w:t xml:space="preserve"> sniedz A</w:t>
      </w:r>
      <w:r w:rsidR="00902CDD" w:rsidRPr="00902CDD">
        <w:rPr>
          <w:rFonts w:hint="eastAsia"/>
        </w:rPr>
        <w:t>ģ</w:t>
      </w:r>
      <w:r w:rsidR="00902CDD" w:rsidRPr="00902CDD">
        <w:t>ent</w:t>
      </w:r>
      <w:r w:rsidR="00902CDD" w:rsidRPr="00902CDD">
        <w:rPr>
          <w:rFonts w:hint="eastAsia"/>
        </w:rPr>
        <w:t>ū</w:t>
      </w:r>
      <w:r w:rsidR="00902CDD" w:rsidRPr="00902CDD">
        <w:t>rai rakstveida skaidrojumu</w:t>
      </w:r>
      <w:r w:rsidR="009C4D05">
        <w:t>.</w:t>
      </w:r>
    </w:p>
    <w:p w14:paraId="6E81E193" w14:textId="77777777" w:rsidR="00D34836" w:rsidRPr="00C00094" w:rsidRDefault="00D34836" w:rsidP="00C0666E">
      <w:pPr>
        <w:numPr>
          <w:ilvl w:val="1"/>
          <w:numId w:val="7"/>
        </w:numPr>
        <w:tabs>
          <w:tab w:val="left" w:pos="5580"/>
        </w:tabs>
        <w:spacing w:before="120"/>
        <w:jc w:val="both"/>
      </w:pPr>
      <w:r w:rsidRPr="00C00094">
        <w:t>Darba d</w:t>
      </w:r>
      <w:r w:rsidR="00E3370C" w:rsidRPr="00C00094">
        <w:t xml:space="preserve">evējs bezdarbnieka </w:t>
      </w:r>
      <w:r w:rsidR="004C0AFB" w:rsidRPr="00C00094">
        <w:t>darba algas izmaksu</w:t>
      </w:r>
      <w:r w:rsidRPr="00C00094">
        <w:t xml:space="preserve"> veikšanu par pēdējo Praktiskās apmācības periodu</w:t>
      </w:r>
      <w:r w:rsidR="005359D5" w:rsidRPr="00C00094">
        <w:t xml:space="preserve"> nodrošina</w:t>
      </w:r>
      <w:r w:rsidRPr="00C00094">
        <w:t xml:space="preserve"> pirms </w:t>
      </w:r>
      <w:r w:rsidR="00EA6B59">
        <w:t>atskaites</w:t>
      </w:r>
      <w:r w:rsidRPr="00C00094">
        <w:t xml:space="preserve"> iesniegšanas </w:t>
      </w:r>
      <w:r w:rsidR="004509D7" w:rsidRPr="00C00094">
        <w:t>F</w:t>
      </w:r>
      <w:r w:rsidRPr="00C00094">
        <w:t>iliālē.</w:t>
      </w:r>
      <w:r w:rsidR="00FD5650" w:rsidRPr="00C00094">
        <w:t xml:space="preserve"> Izmaksu pamatojošus dokumentus iesniedz</w:t>
      </w:r>
      <w:r w:rsidR="008E565D">
        <w:t xml:space="preserve"> </w:t>
      </w:r>
      <w:r w:rsidR="00FD5650" w:rsidRPr="00C00094">
        <w:t>Filiālē</w:t>
      </w:r>
      <w:r w:rsidR="008C79BA" w:rsidRPr="00C00094">
        <w:t xml:space="preserve"> kopā ar </w:t>
      </w:r>
      <w:r w:rsidR="00EA6B59">
        <w:t>atskaiti</w:t>
      </w:r>
      <w:r w:rsidR="008C79BA" w:rsidRPr="00C00094">
        <w:t>.</w:t>
      </w:r>
    </w:p>
    <w:p w14:paraId="07B7A9EF" w14:textId="219F468D" w:rsidR="00D34836" w:rsidRPr="00C00094" w:rsidRDefault="00A53241" w:rsidP="00C0666E">
      <w:pPr>
        <w:numPr>
          <w:ilvl w:val="1"/>
          <w:numId w:val="7"/>
        </w:numPr>
        <w:tabs>
          <w:tab w:val="left" w:pos="5580"/>
        </w:tabs>
        <w:spacing w:before="120"/>
        <w:jc w:val="both"/>
      </w:pPr>
      <w:r w:rsidRPr="00C00094">
        <w:t>P</w:t>
      </w:r>
      <w:r w:rsidR="00D34836" w:rsidRPr="00C00094">
        <w:t>iecu darba dienu laikā pēc Praktiskās apmācības beigām vai Praktiskās apmācības pārtraukšanas</w:t>
      </w:r>
      <w:r w:rsidR="00E37563" w:rsidRPr="00C00094">
        <w:rPr>
          <w:rStyle w:val="FootnoteReference"/>
        </w:rPr>
        <w:footnoteReference w:id="21"/>
      </w:r>
      <w:r w:rsidR="00D34836" w:rsidRPr="00C00094">
        <w:t xml:space="preserve"> </w:t>
      </w:r>
      <w:r w:rsidR="00B941CF" w:rsidRPr="00C00094">
        <w:t>D</w:t>
      </w:r>
      <w:r w:rsidR="00D34836" w:rsidRPr="00C00094">
        <w:t>arba devējs</w:t>
      </w:r>
      <w:r w:rsidR="003E0369">
        <w:t xml:space="preserve"> </w:t>
      </w:r>
      <w:r w:rsidR="00D34836" w:rsidRPr="00C00094">
        <w:t xml:space="preserve">iesniedz </w:t>
      </w:r>
      <w:r w:rsidR="002B1949" w:rsidRPr="00C00094">
        <w:t>F</w:t>
      </w:r>
      <w:r w:rsidR="00D34836" w:rsidRPr="00C00094">
        <w:t xml:space="preserve">iliālē </w:t>
      </w:r>
      <w:r w:rsidR="00EA6B59">
        <w:t>atskaiti</w:t>
      </w:r>
      <w:r w:rsidR="003E0369">
        <w:t>, parakstītu ar drošu elektronisku parakstu</w:t>
      </w:r>
      <w:r w:rsidR="00D34836" w:rsidRPr="00C00094">
        <w:t>, pievienojot:</w:t>
      </w:r>
    </w:p>
    <w:p w14:paraId="2BFEEE19" w14:textId="77777777" w:rsidR="00D34836" w:rsidRDefault="00E3370C" w:rsidP="00C0666E">
      <w:pPr>
        <w:numPr>
          <w:ilvl w:val="2"/>
          <w:numId w:val="7"/>
        </w:numPr>
        <w:spacing w:before="120"/>
        <w:ind w:left="1418" w:hanging="709"/>
        <w:jc w:val="both"/>
      </w:pPr>
      <w:r w:rsidRPr="00C00094">
        <w:lastRenderedPageBreak/>
        <w:t xml:space="preserve">bezdarbnieka un </w:t>
      </w:r>
      <w:r w:rsidR="00D34836" w:rsidRPr="00C00094">
        <w:t>darba v</w:t>
      </w:r>
      <w:r w:rsidRPr="00C00094">
        <w:t>adītāja</w:t>
      </w:r>
      <w:r w:rsidR="00C42413" w:rsidRPr="00C00094">
        <w:t xml:space="preserve"> </w:t>
      </w:r>
      <w:r w:rsidR="00D34836" w:rsidRPr="00C00094">
        <w:t xml:space="preserve">darba </w:t>
      </w:r>
      <w:r w:rsidR="00504F50" w:rsidRPr="00C00094">
        <w:t xml:space="preserve">laika uzskaites </w:t>
      </w:r>
      <w:r w:rsidR="000A53D6">
        <w:t xml:space="preserve">informācijas </w:t>
      </w:r>
      <w:r w:rsidR="00504F50" w:rsidRPr="00C00094">
        <w:t>tabeli, bezdarbnieka darba algas aprēķina apliecinātu kopiju</w:t>
      </w:r>
      <w:r w:rsidR="00D34836" w:rsidRPr="00C00094">
        <w:t xml:space="preserve"> par </w:t>
      </w:r>
      <w:r w:rsidR="002A64A3" w:rsidRPr="00C00094">
        <w:t xml:space="preserve">iepriekšējo </w:t>
      </w:r>
      <w:r w:rsidR="00D34836" w:rsidRPr="00C00094">
        <w:t>pārskata periodu un pēdējo Praktiskās apmācības periodu</w:t>
      </w:r>
      <w:r w:rsidR="00EB72C2">
        <w:t>,</w:t>
      </w:r>
      <w:r w:rsidR="00EB72C2" w:rsidRPr="00EB72C2">
        <w:t xml:space="preserve"> kav</w:t>
      </w:r>
      <w:r w:rsidR="00EB72C2" w:rsidRPr="00EB72C2">
        <w:rPr>
          <w:rFonts w:hint="eastAsia"/>
        </w:rPr>
        <w:t>ē</w:t>
      </w:r>
      <w:r w:rsidR="00EB72C2" w:rsidRPr="00EB72C2">
        <w:t>jumus attaisnojo</w:t>
      </w:r>
      <w:r w:rsidR="00EB72C2" w:rsidRPr="00EB72C2">
        <w:rPr>
          <w:rFonts w:hint="eastAsia"/>
        </w:rPr>
        <w:t>š</w:t>
      </w:r>
      <w:r w:rsidR="00EB72C2" w:rsidRPr="00EB72C2">
        <w:t>us dokumentus (darbnesp</w:t>
      </w:r>
      <w:r w:rsidR="00EB72C2" w:rsidRPr="00EB72C2">
        <w:rPr>
          <w:rFonts w:hint="eastAsia"/>
        </w:rPr>
        <w:t>ē</w:t>
      </w:r>
      <w:r w:rsidR="00EB72C2" w:rsidRPr="00EB72C2">
        <w:t>jas lapas vai c. kopiju);</w:t>
      </w:r>
    </w:p>
    <w:p w14:paraId="6E00F85D" w14:textId="77777777" w:rsidR="00D34836" w:rsidRPr="00C00094" w:rsidRDefault="00BD3146" w:rsidP="00C0666E">
      <w:pPr>
        <w:numPr>
          <w:ilvl w:val="2"/>
          <w:numId w:val="7"/>
        </w:numPr>
        <w:tabs>
          <w:tab w:val="left" w:pos="0"/>
          <w:tab w:val="num" w:pos="1418"/>
        </w:tabs>
        <w:spacing w:before="120"/>
        <w:ind w:left="1418" w:hanging="709"/>
        <w:jc w:val="both"/>
      </w:pPr>
      <w:r w:rsidRPr="00C00094">
        <w:t xml:space="preserve">rakstveida </w:t>
      </w:r>
      <w:r w:rsidR="00D34836" w:rsidRPr="00C00094">
        <w:t xml:space="preserve">atteikumu turpināt darba </w:t>
      </w:r>
      <w:r w:rsidR="00013F19" w:rsidRPr="00C00094">
        <w:t xml:space="preserve">tiesiskās </w:t>
      </w:r>
      <w:r w:rsidR="00D34836" w:rsidRPr="00C00094">
        <w:t xml:space="preserve">attiecības ar Praktiskajā apmācībā apmācīto bezdarbnieku, </w:t>
      </w:r>
      <w:r w:rsidR="00634D7A">
        <w:t xml:space="preserve">ja </w:t>
      </w:r>
      <w:r w:rsidR="00634D7A" w:rsidRPr="00634D7A">
        <w:t>Praktiskās apmācība</w:t>
      </w:r>
      <w:r w:rsidR="00634D7A">
        <w:t xml:space="preserve"> tika</w:t>
      </w:r>
      <w:r w:rsidR="00634D7A" w:rsidRPr="00634D7A">
        <w:t xml:space="preserve"> pārtrauk</w:t>
      </w:r>
      <w:r w:rsidR="00634D7A">
        <w:t>ta,</w:t>
      </w:r>
      <w:r w:rsidR="00634D7A" w:rsidRPr="00634D7A">
        <w:t xml:space="preserve"> </w:t>
      </w:r>
      <w:r w:rsidR="00D34836" w:rsidRPr="00C00094">
        <w:t>norādot pamatotus iemeslus un pi</w:t>
      </w:r>
      <w:r w:rsidR="006A1ED9" w:rsidRPr="00C00094">
        <w:t>evienojot atteikuma pamatojumu</w:t>
      </w:r>
      <w:r w:rsidR="00D34836" w:rsidRPr="00C00094">
        <w:t xml:space="preserve"> apliecinošus dokumentus</w:t>
      </w:r>
      <w:r w:rsidR="00AF715D" w:rsidRPr="00C00094">
        <w:t xml:space="preserve"> (oriģināli vai to apliecinātas kopijas)</w:t>
      </w:r>
      <w:r w:rsidR="00D34836" w:rsidRPr="00C00094">
        <w:t>;</w:t>
      </w:r>
    </w:p>
    <w:p w14:paraId="36450C56" w14:textId="77777777" w:rsidR="00F2574F" w:rsidRPr="00C00094" w:rsidRDefault="00FB0846" w:rsidP="00C0666E">
      <w:pPr>
        <w:numPr>
          <w:ilvl w:val="2"/>
          <w:numId w:val="7"/>
        </w:numPr>
        <w:tabs>
          <w:tab w:val="left" w:pos="0"/>
          <w:tab w:val="num" w:pos="1418"/>
        </w:tabs>
        <w:spacing w:before="120"/>
        <w:ind w:left="1418" w:hanging="709"/>
        <w:jc w:val="both"/>
      </w:pPr>
      <w:r w:rsidRPr="00C00094">
        <w:t xml:space="preserve">Darba devēja izsniegtu apliecinājumu vai izziņu par bezdarbnieka dalību </w:t>
      </w:r>
      <w:bookmarkStart w:id="4" w:name="_Hlk103698541"/>
      <w:r w:rsidRPr="00C00094">
        <w:t>Praktiskajā apmācībā</w:t>
      </w:r>
      <w:bookmarkEnd w:id="4"/>
      <w:r w:rsidRPr="00C00094">
        <w:t xml:space="preserve">, </w:t>
      </w:r>
      <w:r w:rsidR="002A0E57" w:rsidRPr="00C00094">
        <w:t xml:space="preserve">apraksta veidā </w:t>
      </w:r>
      <w:r w:rsidRPr="00C00094">
        <w:t>pievienojot apgūto darba iemaņu, profesionālo prasmju un apgūto zināšanu novērtējumu</w:t>
      </w:r>
      <w:r w:rsidR="00654B3B" w:rsidRPr="00C00094">
        <w:t xml:space="preserve"> un </w:t>
      </w:r>
      <w:r w:rsidRPr="00C00094">
        <w:t>minot profesijas nosaukumu,</w:t>
      </w:r>
      <w:r w:rsidR="00BF2B83" w:rsidRPr="00C00094">
        <w:t xml:space="preserve"> apliecinātas</w:t>
      </w:r>
      <w:r w:rsidRPr="00C00094">
        <w:t xml:space="preserve"> kopijas</w:t>
      </w:r>
      <w:r w:rsidR="00044A4D" w:rsidRPr="00C00094">
        <w:t>.</w:t>
      </w:r>
    </w:p>
    <w:p w14:paraId="11F6FF29" w14:textId="77777777" w:rsidR="00D34836" w:rsidRPr="00C00094" w:rsidRDefault="001F60C4" w:rsidP="00C0666E">
      <w:pPr>
        <w:numPr>
          <w:ilvl w:val="1"/>
          <w:numId w:val="7"/>
        </w:numPr>
        <w:spacing w:before="120"/>
        <w:jc w:val="both"/>
      </w:pPr>
      <w:r w:rsidRPr="00C00094">
        <w:t>F</w:t>
      </w:r>
      <w:r w:rsidR="00D34836" w:rsidRPr="00C00094">
        <w:t>iliāle Līguma 4.</w:t>
      </w:r>
      <w:r w:rsidR="00365CD0" w:rsidRPr="00C00094">
        <w:t>4., 4.5., 4.6</w:t>
      </w:r>
      <w:r w:rsidR="00DA7F8C" w:rsidRPr="00C00094">
        <w:t>.</w:t>
      </w:r>
      <w:r w:rsidR="000E6A11">
        <w:t>,</w:t>
      </w:r>
      <w:r w:rsidR="00DA7F8C" w:rsidRPr="00C00094">
        <w:t xml:space="preserve"> 4.7</w:t>
      </w:r>
      <w:r w:rsidR="00D34836" w:rsidRPr="00C00094">
        <w:t>.</w:t>
      </w:r>
      <w:r w:rsidR="000E6A11" w:rsidRPr="00C00094">
        <w:t xml:space="preserve"> un </w:t>
      </w:r>
      <w:r w:rsidR="000E6A11">
        <w:t>4.8.</w:t>
      </w:r>
      <w:r w:rsidR="00D34836" w:rsidRPr="00C00094">
        <w:t>punktā minētos dokumentus pārbauda, saskaņo vai sniedz informāciju Darba devējam par nepiecieš</w:t>
      </w:r>
      <w:r w:rsidR="003A167E" w:rsidRPr="00C00094">
        <w:t>amajiem papildinājumiem trīs</w:t>
      </w:r>
      <w:r w:rsidR="00D34836" w:rsidRPr="00C00094">
        <w:t xml:space="preserve"> darba dienu laikā pēc to saņemšanas. </w:t>
      </w:r>
      <w:r w:rsidR="00902CDD" w:rsidRPr="00902CDD">
        <w:t xml:space="preserve">Ja </w:t>
      </w:r>
      <w:r w:rsidR="00902CDD">
        <w:t>darba devēja</w:t>
      </w:r>
      <w:r w:rsidR="00902CDD" w:rsidRPr="00902CDD">
        <w:t xml:space="preserve"> atk</w:t>
      </w:r>
      <w:r w:rsidR="00902CDD" w:rsidRPr="00902CDD">
        <w:rPr>
          <w:rFonts w:hint="eastAsia"/>
        </w:rPr>
        <w:t>ā</w:t>
      </w:r>
      <w:r w:rsidR="00902CDD" w:rsidRPr="00902CDD">
        <w:t>rtoti iesniegtie dokumenti neatbilst L</w:t>
      </w:r>
      <w:r w:rsidR="00902CDD" w:rsidRPr="00902CDD">
        <w:rPr>
          <w:rFonts w:hint="eastAsia"/>
        </w:rPr>
        <w:t>ī</w:t>
      </w:r>
      <w:r w:rsidR="00902CDD" w:rsidRPr="00902CDD">
        <w:t>gum</w:t>
      </w:r>
      <w:r w:rsidR="00902CDD" w:rsidRPr="00902CDD">
        <w:rPr>
          <w:rFonts w:hint="eastAsia"/>
        </w:rPr>
        <w:t>ā</w:t>
      </w:r>
      <w:r w:rsidR="00902CDD" w:rsidRPr="00902CDD">
        <w:t xml:space="preserve"> noteiktajam, A</w:t>
      </w:r>
      <w:r w:rsidR="00902CDD" w:rsidRPr="00902CDD">
        <w:rPr>
          <w:rFonts w:hint="eastAsia"/>
        </w:rPr>
        <w:t>ģ</w:t>
      </w:r>
      <w:r w:rsidR="00902CDD" w:rsidRPr="00902CDD">
        <w:t>ent</w:t>
      </w:r>
      <w:r w:rsidR="00902CDD" w:rsidRPr="00902CDD">
        <w:rPr>
          <w:rFonts w:hint="eastAsia"/>
        </w:rPr>
        <w:t>ū</w:t>
      </w:r>
      <w:r w:rsidR="00902CDD" w:rsidRPr="00902CDD">
        <w:t>ra neveic maks</w:t>
      </w:r>
      <w:r w:rsidR="00902CDD" w:rsidRPr="00902CDD">
        <w:rPr>
          <w:rFonts w:hint="eastAsia"/>
        </w:rPr>
        <w:t>ā</w:t>
      </w:r>
      <w:r w:rsidR="00902CDD" w:rsidRPr="00902CDD">
        <w:t>jumus, kam</w:t>
      </w:r>
      <w:r w:rsidR="00902CDD" w:rsidRPr="00902CDD">
        <w:rPr>
          <w:rFonts w:hint="eastAsia"/>
        </w:rPr>
        <w:t>ē</w:t>
      </w:r>
      <w:r w:rsidR="00902CDD" w:rsidRPr="00902CDD">
        <w:t>r nav sa</w:t>
      </w:r>
      <w:r w:rsidR="00902CDD" w:rsidRPr="00902CDD">
        <w:rPr>
          <w:rFonts w:hint="eastAsia"/>
        </w:rPr>
        <w:t>ņ</w:t>
      </w:r>
      <w:r w:rsidR="00902CDD" w:rsidRPr="00902CDD">
        <w:t>emti L</w:t>
      </w:r>
      <w:r w:rsidR="00902CDD" w:rsidRPr="00902CDD">
        <w:rPr>
          <w:rFonts w:hint="eastAsia"/>
        </w:rPr>
        <w:t>ī</w:t>
      </w:r>
      <w:r w:rsidR="00902CDD" w:rsidRPr="00902CDD">
        <w:t>guma noteikumiem atbilsto</w:t>
      </w:r>
      <w:r w:rsidR="00902CDD" w:rsidRPr="00902CDD">
        <w:rPr>
          <w:rFonts w:hint="eastAsia"/>
        </w:rPr>
        <w:t>š</w:t>
      </w:r>
      <w:r w:rsidR="00902CDD" w:rsidRPr="00902CDD">
        <w:t>i dokumenti.</w:t>
      </w:r>
    </w:p>
    <w:p w14:paraId="4BA7790C" w14:textId="77777777" w:rsidR="00B308F9" w:rsidRPr="00C00094" w:rsidRDefault="001F60C4" w:rsidP="00C0666E">
      <w:pPr>
        <w:numPr>
          <w:ilvl w:val="1"/>
          <w:numId w:val="7"/>
        </w:numPr>
        <w:tabs>
          <w:tab w:val="left" w:pos="1170"/>
        </w:tabs>
        <w:spacing w:before="120"/>
        <w:jc w:val="both"/>
      </w:pPr>
      <w:r w:rsidRPr="00C00094">
        <w:t>Filiāle</w:t>
      </w:r>
      <w:r w:rsidR="00D34836" w:rsidRPr="00C00094">
        <w:t xml:space="preserve">s vadītājs </w:t>
      </w:r>
      <w:r w:rsidR="00EA6B59">
        <w:t>atskaiti</w:t>
      </w:r>
      <w:r w:rsidR="00ED197A" w:rsidRPr="00C00094">
        <w:t xml:space="preserve"> </w:t>
      </w:r>
      <w:r w:rsidR="00EA6B59">
        <w:t>saskaņo</w:t>
      </w:r>
      <w:r w:rsidR="00EA6B59" w:rsidRPr="00C00094">
        <w:t xml:space="preserve"> </w:t>
      </w:r>
      <w:r w:rsidR="00D34836" w:rsidRPr="00C00094">
        <w:t>divu darba dienu laikā</w:t>
      </w:r>
      <w:r w:rsidR="000E6A11" w:rsidRPr="000E6A11">
        <w:t xml:space="preserve"> pēc nepieciešamo papildinājumu saņemšanas</w:t>
      </w:r>
      <w:r w:rsidR="00D34836" w:rsidRPr="00C00094">
        <w:t>.</w:t>
      </w:r>
    </w:p>
    <w:p w14:paraId="72DBA131" w14:textId="77777777" w:rsidR="001C46EF" w:rsidRPr="00C00094" w:rsidRDefault="00B308F9" w:rsidP="00C0666E">
      <w:pPr>
        <w:numPr>
          <w:ilvl w:val="1"/>
          <w:numId w:val="7"/>
        </w:numPr>
        <w:spacing w:after="120"/>
        <w:jc w:val="both"/>
      </w:pPr>
      <w:r w:rsidRPr="00C00094">
        <w:t xml:space="preserve">Pēc </w:t>
      </w:r>
      <w:r w:rsidR="00EA6B59">
        <w:t>atskaites saskaņošanas</w:t>
      </w:r>
      <w:r w:rsidRPr="00C00094">
        <w:t xml:space="preserve"> </w:t>
      </w:r>
      <w:r w:rsidR="00C34A5C" w:rsidRPr="00C00094">
        <w:t>D</w:t>
      </w:r>
      <w:r w:rsidR="00DB4CF7" w:rsidRPr="00C00094">
        <w:t xml:space="preserve">arba devējs iesniedz rēķinu </w:t>
      </w:r>
      <w:r w:rsidR="00DD5E6F" w:rsidRPr="00C00094">
        <w:t>par Praktiskās apmācības īstenošanu.</w:t>
      </w:r>
      <w:r w:rsidR="00DB4CF7" w:rsidRPr="00C00094">
        <w:t xml:space="preserve"> </w:t>
      </w:r>
    </w:p>
    <w:p w14:paraId="6EC3BADA" w14:textId="77777777" w:rsidR="00D34836" w:rsidRPr="00C00094" w:rsidRDefault="00B308F9" w:rsidP="00C0666E">
      <w:pPr>
        <w:numPr>
          <w:ilvl w:val="1"/>
          <w:numId w:val="7"/>
        </w:numPr>
        <w:spacing w:after="120"/>
        <w:jc w:val="both"/>
      </w:pPr>
      <w:r w:rsidRPr="00C00094">
        <w:t xml:space="preserve">Aģentūra </w:t>
      </w:r>
      <w:r w:rsidR="00750C65" w:rsidRPr="00C00094">
        <w:t>pēc rēķin</w:t>
      </w:r>
      <w:r w:rsidR="00C34A5C" w:rsidRPr="00C00094">
        <w:t>a</w:t>
      </w:r>
      <w:r w:rsidR="00750C65" w:rsidRPr="00C00094">
        <w:t xml:space="preserve"> saņemšanas un tā saskaņošanas </w:t>
      </w:r>
      <w:r w:rsidRPr="00C00094">
        <w:t>veic norēķinu 20 darba dienu laikā.</w:t>
      </w:r>
    </w:p>
    <w:p w14:paraId="65E42651" w14:textId="77777777" w:rsidR="006E018B" w:rsidRPr="00C00094" w:rsidRDefault="006E018B" w:rsidP="00C0666E">
      <w:pPr>
        <w:numPr>
          <w:ilvl w:val="1"/>
          <w:numId w:val="7"/>
        </w:numPr>
        <w:spacing w:after="120"/>
        <w:jc w:val="both"/>
      </w:pPr>
      <w:r w:rsidRPr="00C00094">
        <w:t>Darba devējs var izvēlēties norēķinu kārtību, nosakot, ka norēķini tiek veikti vienreiz mēnesī vai</w:t>
      </w:r>
      <w:r w:rsidR="004C4DBC">
        <w:t xml:space="preserve"> </w:t>
      </w:r>
      <w:r w:rsidR="004C4DBC" w:rsidRPr="004C4DBC">
        <w:t>pēc Praktisk</w:t>
      </w:r>
      <w:r w:rsidR="000B6CC5">
        <w:t>ā</w:t>
      </w:r>
      <w:r w:rsidR="004C4DBC">
        <w:t>s</w:t>
      </w:r>
      <w:r w:rsidR="004C4DBC" w:rsidRPr="004C4DBC">
        <w:t xml:space="preserve"> apmācīb</w:t>
      </w:r>
      <w:r w:rsidR="004C4DBC">
        <w:t>as</w:t>
      </w:r>
      <w:r w:rsidR="000B6CC5">
        <w:t xml:space="preserve"> </w:t>
      </w:r>
      <w:r w:rsidR="004C4DBC">
        <w:t>noslēguma</w:t>
      </w:r>
      <w:r w:rsidRPr="00C00094">
        <w:t>, par to savlaicīgi paziņojot Aģentūrai</w:t>
      </w:r>
      <w:r w:rsidR="00281A13" w:rsidRPr="00C00094">
        <w:t>.</w:t>
      </w:r>
    </w:p>
    <w:p w14:paraId="7C9EEBA1" w14:textId="77777777" w:rsidR="00297946" w:rsidRPr="00C00094" w:rsidRDefault="00365BBC" w:rsidP="00C0666E">
      <w:pPr>
        <w:numPr>
          <w:ilvl w:val="1"/>
          <w:numId w:val="7"/>
        </w:numPr>
        <w:spacing w:after="120"/>
        <w:jc w:val="both"/>
      </w:pPr>
      <w:r w:rsidRPr="00C00094">
        <w:t>Ja Līgumu izbeidz</w:t>
      </w:r>
      <w:r w:rsidR="00D34836" w:rsidRPr="00C00094">
        <w:t xml:space="preserve"> pirms termiņa, pamatojoties uz sastādīto </w:t>
      </w:r>
      <w:r w:rsidR="00EA6B59">
        <w:t>atskaiti</w:t>
      </w:r>
      <w:r w:rsidR="00092542" w:rsidRPr="00C00094">
        <w:t>, P</w:t>
      </w:r>
      <w:r w:rsidR="00D34836" w:rsidRPr="00C00094">
        <w:t>uses veic savstarpējos norēķinus atbilstoši katra bezdarbnieka apmācības laikam Praktiskajā apmācībā.</w:t>
      </w:r>
    </w:p>
    <w:p w14:paraId="77C28981" w14:textId="77777777" w:rsidR="00E72EDA" w:rsidRPr="00C00094" w:rsidRDefault="00E72EDA" w:rsidP="00E808BB">
      <w:pPr>
        <w:tabs>
          <w:tab w:val="left" w:pos="5580"/>
        </w:tabs>
        <w:spacing w:after="120"/>
        <w:jc w:val="both"/>
      </w:pPr>
    </w:p>
    <w:p w14:paraId="7D220A2D" w14:textId="77777777" w:rsidR="00D34836" w:rsidRPr="00C00094" w:rsidRDefault="00D34836" w:rsidP="00750C65">
      <w:pPr>
        <w:numPr>
          <w:ilvl w:val="0"/>
          <w:numId w:val="7"/>
        </w:numPr>
        <w:tabs>
          <w:tab w:val="left" w:pos="5580"/>
        </w:tabs>
        <w:spacing w:after="120"/>
        <w:jc w:val="center"/>
        <w:rPr>
          <w:b/>
        </w:rPr>
      </w:pPr>
      <w:r w:rsidRPr="00C00094">
        <w:rPr>
          <w:b/>
        </w:rPr>
        <w:t>Pušu atbildība</w:t>
      </w:r>
    </w:p>
    <w:p w14:paraId="1DED6B58" w14:textId="77777777" w:rsidR="00D34836" w:rsidRPr="00C00094" w:rsidRDefault="00D34836" w:rsidP="00750C65">
      <w:pPr>
        <w:numPr>
          <w:ilvl w:val="1"/>
          <w:numId w:val="7"/>
        </w:numPr>
        <w:tabs>
          <w:tab w:val="left" w:pos="5580"/>
        </w:tabs>
        <w:spacing w:after="120"/>
        <w:jc w:val="both"/>
      </w:pPr>
      <w:r w:rsidRPr="00C00094">
        <w:t xml:space="preserve">Līgumā noteikto saistību neizpildes un </w:t>
      </w:r>
      <w:smartTag w:uri="schemas-tilde-lv/tildestengine" w:element="veidnes">
        <w:smartTagPr>
          <w:attr w:name="text" w:val="līgumā"/>
          <w:attr w:name="id" w:val="-1"/>
          <w:attr w:name="baseform" w:val="līgum|s"/>
        </w:smartTagPr>
        <w:r w:rsidRPr="00C00094">
          <w:t>Līgumā</w:t>
        </w:r>
      </w:smartTag>
      <w:r w:rsidRPr="00C00094">
        <w:t xml:space="preserve"> noteikto dokumentu iesniegšanas termiņu vai maksājumu termiņu neievērošanas gadījumā Pusēm ir tiesības prasīt maksāt līgumsodu </w:t>
      </w:r>
      <w:r w:rsidR="00DA68B2" w:rsidRPr="00C00094">
        <w:t>0,</w:t>
      </w:r>
      <w:r w:rsidRPr="00C00094">
        <w:t>1</w:t>
      </w:r>
      <w:r w:rsidR="00A53241" w:rsidRPr="00C00094">
        <w:t xml:space="preserve"> </w:t>
      </w:r>
      <w:r w:rsidR="0092245D" w:rsidRPr="00C00094">
        <w:t>%</w:t>
      </w:r>
      <w:r w:rsidRPr="00C00094">
        <w:t xml:space="preserve"> apmērā no </w:t>
      </w:r>
      <w:smartTag w:uri="schemas-tilde-lv/tildestengine" w:element="veidnes">
        <w:smartTagPr>
          <w:attr w:name="text" w:val="Līguma"/>
          <w:attr w:name="id" w:val="-1"/>
          <w:attr w:name="baseform" w:val="līgum|s"/>
        </w:smartTagPr>
        <w:r w:rsidRPr="00C00094">
          <w:t>Līguma</w:t>
        </w:r>
      </w:smartTag>
      <w:r w:rsidR="00D24B8C" w:rsidRPr="00C00094">
        <w:t xml:space="preserve"> 1.</w:t>
      </w:r>
      <w:r w:rsidR="006D752E">
        <w:t>5</w:t>
      </w:r>
      <w:r w:rsidR="002E3626" w:rsidRPr="00C00094">
        <w:t>.</w:t>
      </w:r>
      <w:r w:rsidRPr="00C00094">
        <w:t xml:space="preserve">punktā </w:t>
      </w:r>
      <w:r w:rsidR="00741A2E" w:rsidRPr="00C00094">
        <w:t xml:space="preserve">(ņemot vērā </w:t>
      </w:r>
      <w:r w:rsidR="00C4772E" w:rsidRPr="00C00094">
        <w:t xml:space="preserve">Līguma </w:t>
      </w:r>
      <w:r w:rsidR="00741A2E" w:rsidRPr="00C00094">
        <w:t>1.</w:t>
      </w:r>
      <w:r w:rsidR="00BD3580" w:rsidRPr="00C00094">
        <w:t>7</w:t>
      </w:r>
      <w:r w:rsidR="00741A2E" w:rsidRPr="00C00094">
        <w:t xml:space="preserve">.punktā norādīto) </w:t>
      </w:r>
      <w:r w:rsidRPr="00C00094">
        <w:t xml:space="preserve">minētās summas par katru nokavēto dienu. </w:t>
      </w:r>
    </w:p>
    <w:p w14:paraId="383BC059" w14:textId="77777777" w:rsidR="00D34836" w:rsidRPr="00C00094" w:rsidRDefault="00D34836" w:rsidP="00750C65">
      <w:pPr>
        <w:numPr>
          <w:ilvl w:val="1"/>
          <w:numId w:val="7"/>
        </w:numPr>
        <w:tabs>
          <w:tab w:val="left" w:pos="5580"/>
        </w:tabs>
        <w:spacing w:after="120"/>
        <w:jc w:val="both"/>
      </w:pPr>
      <w:r w:rsidRPr="00C00094">
        <w:t xml:space="preserve">Par jebkuru citu Līguma saistību neizpildes gadījumu, </w:t>
      </w:r>
      <w:r w:rsidR="00C4772E" w:rsidRPr="00C00094">
        <w:t xml:space="preserve">kas </w:t>
      </w:r>
      <w:r w:rsidRPr="00C00094">
        <w:t xml:space="preserve">nav saistīts ar dokumentu iesniegšanas vai maksājumu veikšanas termiņu neievērošanu, Pusēm ir tiesības prasīt līgumsoda samaksu </w:t>
      </w:r>
      <w:r w:rsidR="00DA68B2" w:rsidRPr="00C00094">
        <w:t>0,5</w:t>
      </w:r>
      <w:r w:rsidR="00F167BA" w:rsidRPr="00C00094">
        <w:t>%</w:t>
      </w:r>
      <w:r w:rsidRPr="00C00094">
        <w:t xml:space="preserve"> apmērā no Līguma 1.</w:t>
      </w:r>
      <w:r w:rsidR="00BD3580" w:rsidRPr="00C00094">
        <w:t>6</w:t>
      </w:r>
      <w:r w:rsidRPr="00C00094">
        <w:t xml:space="preserve">.punktā </w:t>
      </w:r>
      <w:r w:rsidR="00741A2E" w:rsidRPr="00C00094">
        <w:t xml:space="preserve">(ņemot vērā </w:t>
      </w:r>
      <w:r w:rsidR="00C4772E" w:rsidRPr="00C00094">
        <w:t xml:space="preserve">Līguma </w:t>
      </w:r>
      <w:r w:rsidR="00741A2E" w:rsidRPr="00C00094">
        <w:t>1.</w:t>
      </w:r>
      <w:r w:rsidR="00BD3580" w:rsidRPr="00C00094">
        <w:t>7</w:t>
      </w:r>
      <w:r w:rsidR="00741A2E" w:rsidRPr="00C00094">
        <w:t xml:space="preserve">.punktā norādīto) </w:t>
      </w:r>
      <w:r w:rsidRPr="00C00094">
        <w:t>minētās summas par Praktiskās apmācības īstenošanu.</w:t>
      </w:r>
    </w:p>
    <w:p w14:paraId="674EE4B4" w14:textId="77777777" w:rsidR="00D34836" w:rsidRPr="00C00094" w:rsidRDefault="00D34836" w:rsidP="00750C65">
      <w:pPr>
        <w:numPr>
          <w:ilvl w:val="1"/>
          <w:numId w:val="7"/>
        </w:numPr>
        <w:tabs>
          <w:tab w:val="left" w:pos="5580"/>
        </w:tabs>
        <w:spacing w:after="120"/>
        <w:jc w:val="both"/>
      </w:pPr>
      <w:r w:rsidRPr="00C00094">
        <w:t xml:space="preserve">Līgumsoda samaksa neatbrīvo Puses no </w:t>
      </w:r>
      <w:smartTag w:uri="schemas-tilde-lv/tildestengine" w:element="veidnes">
        <w:smartTagPr>
          <w:attr w:name="text" w:val="līgumā"/>
          <w:attr w:name="id" w:val="-1"/>
          <w:attr w:name="baseform" w:val="līgum|s"/>
        </w:smartTagPr>
        <w:r w:rsidRPr="00C00094">
          <w:t>Līgumā</w:t>
        </w:r>
      </w:smartTag>
      <w:r w:rsidRPr="00C00094">
        <w:t xml:space="preserve"> noteikto saistību pilnīgas izpildes.</w:t>
      </w:r>
    </w:p>
    <w:p w14:paraId="58A8CD71" w14:textId="77777777" w:rsidR="00D34836" w:rsidRPr="00C00094" w:rsidRDefault="00D34836" w:rsidP="00750C65">
      <w:pPr>
        <w:numPr>
          <w:ilvl w:val="1"/>
          <w:numId w:val="7"/>
        </w:numPr>
        <w:tabs>
          <w:tab w:val="left" w:pos="5580"/>
        </w:tabs>
        <w:spacing w:after="120"/>
        <w:jc w:val="both"/>
      </w:pPr>
      <w:r w:rsidRPr="00C00094">
        <w:t xml:space="preserve">Par </w:t>
      </w:r>
      <w:smartTag w:uri="schemas-tilde-lv/tildestengine" w:element="veidnes">
        <w:smartTagPr>
          <w:attr w:name="text" w:val="līgumā"/>
          <w:attr w:name="id" w:val="-1"/>
          <w:attr w:name="baseform" w:val="līgum|s"/>
        </w:smartTagPr>
        <w:r w:rsidRPr="00C00094">
          <w:t>Līgumā</w:t>
        </w:r>
      </w:smartTag>
      <w:r w:rsidRPr="00C00094">
        <w:t xml:space="preserve"> noteikto saistību neizpildi Puses atbild saskaņā ar Latvijas Republikā spēkā esošajiem normatīvajiem aktiem.</w:t>
      </w:r>
    </w:p>
    <w:p w14:paraId="5EDE5226" w14:textId="77777777" w:rsidR="00D34836" w:rsidRPr="00C00094" w:rsidRDefault="00D34836" w:rsidP="00750C65">
      <w:pPr>
        <w:numPr>
          <w:ilvl w:val="1"/>
          <w:numId w:val="7"/>
        </w:numPr>
        <w:tabs>
          <w:tab w:val="left" w:pos="5580"/>
        </w:tabs>
        <w:spacing w:after="120"/>
        <w:jc w:val="both"/>
      </w:pPr>
      <w:r w:rsidRPr="00C00094">
        <w:t xml:space="preserve">Aģentūra ir tiesīga vienpusēji izbeigt </w:t>
      </w:r>
      <w:smartTag w:uri="schemas-tilde-lv/tildestengine" w:element="veidnes">
        <w:smartTagPr>
          <w:attr w:name="text" w:val="līgumu"/>
          <w:attr w:name="id" w:val="-1"/>
          <w:attr w:name="baseform" w:val="līgum|s"/>
        </w:smartTagPr>
        <w:r w:rsidRPr="00C00094">
          <w:t>Līgumu</w:t>
        </w:r>
      </w:smartTag>
      <w:r w:rsidRPr="00C00094">
        <w:t>, piecas darba dienas iepriekš par to rakstveidā paziņojot Darba devējam, šādos gadījumos:</w:t>
      </w:r>
    </w:p>
    <w:p w14:paraId="12025D70" w14:textId="77777777" w:rsidR="00D34836" w:rsidRPr="00C00094" w:rsidRDefault="00D34836" w:rsidP="004679E5">
      <w:pPr>
        <w:numPr>
          <w:ilvl w:val="2"/>
          <w:numId w:val="7"/>
        </w:numPr>
        <w:tabs>
          <w:tab w:val="left" w:pos="0"/>
          <w:tab w:val="num" w:pos="1418"/>
        </w:tabs>
        <w:spacing w:after="120"/>
        <w:ind w:left="1418" w:hanging="709"/>
        <w:jc w:val="both"/>
      </w:pPr>
      <w:r w:rsidRPr="00C00094">
        <w:t>ja Aģentūrai iesniegts nepatiesu informāciju saturošs dokuments vai</w:t>
      </w:r>
      <w:r w:rsidR="00C4772E" w:rsidRPr="00C00094">
        <w:t>,</w:t>
      </w:r>
      <w:r w:rsidRPr="00C00094">
        <w:t xml:space="preserve"> ja </w:t>
      </w:r>
      <w:smartTag w:uri="schemas-tilde-lv/tildestengine" w:element="veidnes">
        <w:smartTagPr>
          <w:attr w:name="text" w:val="līgums"/>
          <w:attr w:name="id" w:val="-1"/>
          <w:attr w:name="baseform" w:val="līgum|s"/>
        </w:smartTagPr>
        <w:r w:rsidRPr="00C00094">
          <w:t>Līgums</w:t>
        </w:r>
      </w:smartTag>
      <w:r w:rsidR="0077150D" w:rsidRPr="00C00094">
        <w:t xml:space="preserve"> noslēgts, pamatojoties uz nepatiesu informāciju</w:t>
      </w:r>
      <w:r w:rsidRPr="00C00094">
        <w:t>;</w:t>
      </w:r>
    </w:p>
    <w:p w14:paraId="7FC75F29" w14:textId="77777777" w:rsidR="00D34836" w:rsidRPr="00C00094" w:rsidRDefault="00D34836" w:rsidP="004679E5">
      <w:pPr>
        <w:numPr>
          <w:ilvl w:val="2"/>
          <w:numId w:val="7"/>
        </w:numPr>
        <w:tabs>
          <w:tab w:val="left" w:pos="0"/>
          <w:tab w:val="num" w:pos="1418"/>
        </w:tabs>
        <w:spacing w:after="120"/>
        <w:ind w:left="1418" w:hanging="709"/>
        <w:jc w:val="both"/>
      </w:pPr>
      <w:r w:rsidRPr="00C00094">
        <w:t xml:space="preserve">ja Praktiskā apmācība netiek īstenota atbilstoši </w:t>
      </w:r>
      <w:smartTag w:uri="schemas-tilde-lv/tildestengine" w:element="veidnes">
        <w:smartTagPr>
          <w:attr w:name="baseform" w:val="līgum|s"/>
          <w:attr w:name="id" w:val="-1"/>
          <w:attr w:name="text" w:val="Līguma"/>
        </w:smartTagPr>
        <w:r w:rsidRPr="00C00094">
          <w:t>Līguma</w:t>
        </w:r>
      </w:smartTag>
      <w:r w:rsidR="008528D5" w:rsidRPr="00C00094">
        <w:t xml:space="preserve"> nosacījumiem;</w:t>
      </w:r>
    </w:p>
    <w:p w14:paraId="1E9AA10E" w14:textId="77777777" w:rsidR="008528D5" w:rsidRPr="00C00094" w:rsidRDefault="008528D5" w:rsidP="004679E5">
      <w:pPr>
        <w:numPr>
          <w:ilvl w:val="2"/>
          <w:numId w:val="7"/>
        </w:numPr>
        <w:tabs>
          <w:tab w:val="left" w:pos="0"/>
          <w:tab w:val="num" w:pos="1418"/>
        </w:tabs>
        <w:spacing w:after="120"/>
        <w:ind w:left="1418" w:hanging="709"/>
        <w:jc w:val="both"/>
      </w:pPr>
      <w:r w:rsidRPr="00C00094">
        <w:t xml:space="preserve">ja </w:t>
      </w:r>
      <w:r w:rsidR="007A42BC" w:rsidRPr="00C00094">
        <w:t>L</w:t>
      </w:r>
      <w:r w:rsidRPr="00C00094">
        <w:t>īgumā ietverto Aģentūras saistību izpilde nav iespējama vai apgrūtināta saistībā ar Aģentūras finansējuma samazinājumu vai izmaiņām piešķirtajā finansējumā un noteiktajos rezultatīvajos rādītājos.</w:t>
      </w:r>
    </w:p>
    <w:p w14:paraId="2D2164FD" w14:textId="77777777" w:rsidR="00D34836" w:rsidRPr="00C00094" w:rsidRDefault="00D34836" w:rsidP="00750C65">
      <w:pPr>
        <w:numPr>
          <w:ilvl w:val="1"/>
          <w:numId w:val="7"/>
        </w:numPr>
        <w:tabs>
          <w:tab w:val="left" w:pos="5580"/>
        </w:tabs>
        <w:spacing w:after="120"/>
        <w:jc w:val="both"/>
      </w:pPr>
      <w:r w:rsidRPr="00C00094">
        <w:lastRenderedPageBreak/>
        <w:t xml:space="preserve">Līgums uzskatāms par izbeigtu, ja: </w:t>
      </w:r>
    </w:p>
    <w:p w14:paraId="752BFBA6" w14:textId="77777777" w:rsidR="00D34836" w:rsidRPr="00C00094" w:rsidRDefault="00D34836" w:rsidP="004679E5">
      <w:pPr>
        <w:numPr>
          <w:ilvl w:val="2"/>
          <w:numId w:val="7"/>
        </w:numPr>
        <w:tabs>
          <w:tab w:val="left" w:pos="0"/>
          <w:tab w:val="num" w:pos="1418"/>
        </w:tabs>
        <w:spacing w:after="120"/>
        <w:ind w:left="1418" w:hanging="709"/>
        <w:jc w:val="both"/>
      </w:pPr>
      <w:r w:rsidRPr="00C00094">
        <w:t xml:space="preserve">Darba devējs pārtraucis darba </w:t>
      </w:r>
      <w:r w:rsidR="00013F19" w:rsidRPr="00C00094">
        <w:t xml:space="preserve">tiesiskās </w:t>
      </w:r>
      <w:r w:rsidRPr="00C00094">
        <w:t>attiecības ar Praktiskajā apmācībā iesaistītajiem bezdarbniekiem</w:t>
      </w:r>
      <w:r w:rsidR="00672B0E" w:rsidRPr="00C00094">
        <w:t>,</w:t>
      </w:r>
      <w:r w:rsidRPr="00C00094">
        <w:t xml:space="preserve"> un </w:t>
      </w:r>
      <w:r w:rsidR="00672B0E" w:rsidRPr="00C00094">
        <w:t xml:space="preserve">no Praktiskās apmācības uzsākšanas datuma līdz </w:t>
      </w:r>
      <w:r w:rsidR="007A3E39" w:rsidRPr="00C00094">
        <w:t xml:space="preserve">Praktiskajā apmācībā iesaistītā </w:t>
      </w:r>
      <w:r w:rsidR="00672B0E" w:rsidRPr="00C00094">
        <w:t xml:space="preserve">bezdarbnieka darba tiesisko attiecību izbeigšanas dienai ir vairāk kā 20 </w:t>
      </w:r>
      <w:r w:rsidR="0092245D" w:rsidRPr="00C00094">
        <w:t>%</w:t>
      </w:r>
      <w:r w:rsidR="00672B0E" w:rsidRPr="00C00094">
        <w:t xml:space="preserve"> no kopējā Praktiskās apmācības stundu skaita</w:t>
      </w:r>
      <w:r w:rsidRPr="00C00094">
        <w:t>;</w:t>
      </w:r>
    </w:p>
    <w:p w14:paraId="336202EC" w14:textId="77777777" w:rsidR="00D34836" w:rsidRPr="00C00094" w:rsidRDefault="00D34836" w:rsidP="004679E5">
      <w:pPr>
        <w:numPr>
          <w:ilvl w:val="2"/>
          <w:numId w:val="7"/>
        </w:numPr>
        <w:tabs>
          <w:tab w:val="left" w:pos="0"/>
          <w:tab w:val="num" w:pos="1418"/>
        </w:tabs>
        <w:spacing w:after="120"/>
        <w:ind w:left="1418" w:hanging="709"/>
        <w:jc w:val="both"/>
      </w:pPr>
      <w:r w:rsidRPr="00C00094">
        <w:t xml:space="preserve">Darba devējs pārtraucis darba </w:t>
      </w:r>
      <w:r w:rsidR="00013F19" w:rsidRPr="00C00094">
        <w:t xml:space="preserve">tiesiskās </w:t>
      </w:r>
      <w:r w:rsidRPr="00C00094">
        <w:t>attiecības ar Praktiskajā apmācībā iesaistītajiem bezdarbniekiem</w:t>
      </w:r>
      <w:r w:rsidR="00CF2B9F" w:rsidRPr="00C00094">
        <w:t>,</w:t>
      </w:r>
      <w:r w:rsidRPr="00C00094">
        <w:t xml:space="preserve"> un </w:t>
      </w:r>
      <w:r w:rsidR="00672B0E" w:rsidRPr="00C00094">
        <w:t xml:space="preserve">no Praktiskās apmācības uzsākšanas datuma līdz </w:t>
      </w:r>
      <w:r w:rsidR="007A3E39" w:rsidRPr="00C00094">
        <w:t xml:space="preserve">Praktiskajā apmācībā iesaistītā </w:t>
      </w:r>
      <w:r w:rsidR="00672B0E" w:rsidRPr="00C00094">
        <w:t xml:space="preserve">bezdarbnieka darba tiesisko attiecību izbeigšanas dienai </w:t>
      </w:r>
      <w:r w:rsidRPr="00C00094">
        <w:t>ir ne vairāk kā 20</w:t>
      </w:r>
      <w:r w:rsidR="0092245D" w:rsidRPr="00C00094">
        <w:t>%</w:t>
      </w:r>
      <w:r w:rsidR="00672B0E" w:rsidRPr="00C00094">
        <w:t xml:space="preserve"> </w:t>
      </w:r>
      <w:r w:rsidRPr="00C00094">
        <w:t>no kopējā Praktiskās apmācības stundu skaita, bet nav iesaist</w:t>
      </w:r>
      <w:r w:rsidR="00740F92" w:rsidRPr="00C00094">
        <w:t>ījis Praktiskajā apmācībā citu b</w:t>
      </w:r>
      <w:r w:rsidRPr="00C00094">
        <w:t>ezdarbnieku;</w:t>
      </w:r>
    </w:p>
    <w:p w14:paraId="5216D5B3" w14:textId="77777777" w:rsidR="00C95A32" w:rsidRPr="00052A90" w:rsidRDefault="00734C37" w:rsidP="004679E5">
      <w:pPr>
        <w:numPr>
          <w:ilvl w:val="2"/>
          <w:numId w:val="7"/>
        </w:numPr>
        <w:tabs>
          <w:tab w:val="left" w:pos="0"/>
          <w:tab w:val="num" w:pos="1418"/>
        </w:tabs>
        <w:spacing w:after="120"/>
        <w:ind w:left="1418" w:hanging="709"/>
        <w:jc w:val="both"/>
      </w:pPr>
      <w:r w:rsidRPr="00E61D6A">
        <w:t>j</w:t>
      </w:r>
      <w:r w:rsidR="00C95A32" w:rsidRPr="00E61D6A">
        <w:t>a</w:t>
      </w:r>
      <w:r w:rsidR="00C95A32" w:rsidRPr="00052A90">
        <w:t xml:space="preserve"> bezdarbnieks </w:t>
      </w:r>
      <w:r w:rsidRPr="00E61D6A">
        <w:t>nav noslēdzis</w:t>
      </w:r>
      <w:r w:rsidR="00C95A32" w:rsidRPr="00E61D6A">
        <w:t xml:space="preserve"> darba līgumu ar darba devēju un</w:t>
      </w:r>
      <w:r w:rsidR="00A851FC" w:rsidRPr="00052A90">
        <w:t xml:space="preserve"> bezdarbnieka nomaiņa nav iespējama </w:t>
      </w:r>
      <w:r w:rsidR="00A851FC" w:rsidRPr="00E61D6A">
        <w:t>mēneša laikā</w:t>
      </w:r>
      <w:r w:rsidR="00A851FC" w:rsidRPr="00052A90">
        <w:t xml:space="preserve"> no Līguma noslēgšanas dienas;</w:t>
      </w:r>
    </w:p>
    <w:p w14:paraId="5111162F" w14:textId="77777777" w:rsidR="006644C5" w:rsidRDefault="003629EE" w:rsidP="00E555D2">
      <w:pPr>
        <w:numPr>
          <w:ilvl w:val="1"/>
          <w:numId w:val="7"/>
        </w:numPr>
        <w:tabs>
          <w:tab w:val="left" w:pos="5580"/>
        </w:tabs>
        <w:jc w:val="both"/>
      </w:pPr>
      <w:r w:rsidRPr="00C00094">
        <w:t xml:space="preserve">Ja Darba devējs nepilda </w:t>
      </w:r>
      <w:r w:rsidR="006D54C7" w:rsidRPr="00C00094">
        <w:t>Līgum</w:t>
      </w:r>
      <w:r w:rsidR="006D54C7">
        <w:t>ā</w:t>
      </w:r>
      <w:r w:rsidR="006D54C7" w:rsidRPr="00C00094">
        <w:t xml:space="preserve"> </w:t>
      </w:r>
      <w:r w:rsidRPr="00C00094">
        <w:t xml:space="preserve">noteikto </w:t>
      </w:r>
      <w:r w:rsidR="00622715">
        <w:t>un</w:t>
      </w:r>
      <w:r w:rsidRPr="00C00094">
        <w:t xml:space="preserve"> bez attaisnojoša iemesla </w:t>
      </w:r>
      <w:r w:rsidR="00622715" w:rsidRPr="00622715">
        <w:t xml:space="preserve">pirms </w:t>
      </w:r>
      <w:r w:rsidR="00622715">
        <w:t>Praktiskās apmācības</w:t>
      </w:r>
      <w:r w:rsidR="00622715" w:rsidRPr="00622715">
        <w:t xml:space="preserve"> termi</w:t>
      </w:r>
      <w:r w:rsidR="00622715" w:rsidRPr="00622715">
        <w:rPr>
          <w:rFonts w:hint="eastAsia"/>
        </w:rPr>
        <w:t>ņ</w:t>
      </w:r>
      <w:r w:rsidR="00622715" w:rsidRPr="00622715">
        <w:t>a beig</w:t>
      </w:r>
      <w:r w:rsidR="00622715" w:rsidRPr="00622715">
        <w:rPr>
          <w:rFonts w:hint="eastAsia"/>
        </w:rPr>
        <w:t>ā</w:t>
      </w:r>
      <w:r w:rsidR="00622715" w:rsidRPr="00622715">
        <w:t>m izbeidzis darba l</w:t>
      </w:r>
      <w:r w:rsidR="00622715" w:rsidRPr="00622715">
        <w:rPr>
          <w:rFonts w:hint="eastAsia"/>
        </w:rPr>
        <w:t>ī</w:t>
      </w:r>
      <w:r w:rsidR="00622715" w:rsidRPr="00622715">
        <w:t>gumu</w:t>
      </w:r>
      <w:r w:rsidR="00622715">
        <w:t xml:space="preserve"> ar praktiskajā apmācībā iesaistītu bezdarbnieku</w:t>
      </w:r>
      <w:r w:rsidR="00622715" w:rsidRPr="00622715">
        <w:t>, darba dev</w:t>
      </w:r>
      <w:r w:rsidR="00622715" w:rsidRPr="00622715">
        <w:rPr>
          <w:rFonts w:hint="eastAsia"/>
        </w:rPr>
        <w:t>ē</w:t>
      </w:r>
      <w:r w:rsidR="00622715" w:rsidRPr="00622715">
        <w:t>jam ir pien</w:t>
      </w:r>
      <w:r w:rsidR="00622715" w:rsidRPr="00622715">
        <w:rPr>
          <w:rFonts w:hint="eastAsia"/>
        </w:rPr>
        <w:t>ā</w:t>
      </w:r>
      <w:r w:rsidR="00622715" w:rsidRPr="00622715">
        <w:t>kums atmaks</w:t>
      </w:r>
      <w:r w:rsidR="00622715" w:rsidRPr="00622715">
        <w:rPr>
          <w:rFonts w:hint="eastAsia"/>
        </w:rPr>
        <w:t>ā</w:t>
      </w:r>
      <w:r w:rsidR="00622715">
        <w:t>t A</w:t>
      </w:r>
      <w:r w:rsidR="00622715" w:rsidRPr="00622715">
        <w:rPr>
          <w:rFonts w:hint="eastAsia"/>
        </w:rPr>
        <w:t>ģ</w:t>
      </w:r>
      <w:r w:rsidR="00622715" w:rsidRPr="00622715">
        <w:t>ent</w:t>
      </w:r>
      <w:r w:rsidR="00622715" w:rsidRPr="00622715">
        <w:rPr>
          <w:rFonts w:hint="eastAsia"/>
        </w:rPr>
        <w:t>ū</w:t>
      </w:r>
      <w:r w:rsidR="00622715" w:rsidRPr="00622715">
        <w:t xml:space="preserve">rai </w:t>
      </w:r>
      <w:r w:rsidR="00622715">
        <w:t xml:space="preserve">Līguma 1.5. </w:t>
      </w:r>
      <w:r w:rsidR="00622715" w:rsidRPr="00622715">
        <w:t>punkt</w:t>
      </w:r>
      <w:r w:rsidR="00622715" w:rsidRPr="00622715">
        <w:rPr>
          <w:rFonts w:hint="eastAsia"/>
        </w:rPr>
        <w:t>ā</w:t>
      </w:r>
      <w:r w:rsidR="00622715" w:rsidRPr="00622715">
        <w:t xml:space="preserve"> min</w:t>
      </w:r>
      <w:r w:rsidR="00622715" w:rsidRPr="00622715">
        <w:rPr>
          <w:rFonts w:hint="eastAsia"/>
        </w:rPr>
        <w:t>ē</w:t>
      </w:r>
      <w:r w:rsidR="00622715" w:rsidRPr="00622715">
        <w:t>tos l</w:t>
      </w:r>
      <w:r w:rsidR="00622715" w:rsidRPr="00622715">
        <w:rPr>
          <w:rFonts w:hint="eastAsia"/>
        </w:rPr>
        <w:t>ī</w:t>
      </w:r>
      <w:r w:rsidR="00622715" w:rsidRPr="00622715">
        <w:t>dzek</w:t>
      </w:r>
      <w:r w:rsidR="00622715" w:rsidRPr="00622715">
        <w:rPr>
          <w:rFonts w:hint="eastAsia"/>
        </w:rPr>
        <w:t>ļ</w:t>
      </w:r>
      <w:r w:rsidR="00622715" w:rsidRPr="00622715">
        <w:t>us, kas izlietoti bezdarbnieka praktiskajai apm</w:t>
      </w:r>
      <w:r w:rsidR="00622715" w:rsidRPr="00622715">
        <w:rPr>
          <w:rFonts w:hint="eastAsia"/>
        </w:rPr>
        <w:t>ā</w:t>
      </w:r>
      <w:r w:rsidR="00622715" w:rsidRPr="00622715">
        <w:t>c</w:t>
      </w:r>
      <w:r w:rsidR="00622715" w:rsidRPr="00622715">
        <w:rPr>
          <w:rFonts w:hint="eastAsia"/>
        </w:rPr>
        <w:t>ī</w:t>
      </w:r>
      <w:r w:rsidR="00622715" w:rsidRPr="00622715">
        <w:t>bai</w:t>
      </w:r>
      <w:r w:rsidR="00307D45" w:rsidRPr="00C00094">
        <w:t xml:space="preserve">, </w:t>
      </w:r>
      <w:r w:rsidRPr="00217705">
        <w:t>Darba devējs atmaksā Aģentūrai visus Praktiskās apmācības īstenošanai Darba devējam pārskaitītos (t.sk. bezdarbnieku un darba vadītāja ikmēneša darba algas dotācijai pārskaitītos) finanšu līdzekļus.</w:t>
      </w:r>
    </w:p>
    <w:p w14:paraId="178CE0F8" w14:textId="77777777" w:rsidR="00E11D73" w:rsidRPr="00C00094" w:rsidRDefault="00D34836" w:rsidP="00967873">
      <w:pPr>
        <w:numPr>
          <w:ilvl w:val="1"/>
          <w:numId w:val="7"/>
        </w:numPr>
        <w:tabs>
          <w:tab w:val="left" w:pos="5580"/>
        </w:tabs>
        <w:jc w:val="both"/>
      </w:pPr>
      <w:r w:rsidRPr="00C00094">
        <w:t xml:space="preserve">Ja </w:t>
      </w:r>
      <w:smartTag w:uri="schemas-tilde-lv/tildestengine" w:element="veidnes">
        <w:smartTagPr>
          <w:attr w:name="baseform" w:val="līgum|s"/>
          <w:attr w:name="id" w:val="-1"/>
          <w:attr w:name="text" w:val="līgums"/>
        </w:smartTagPr>
        <w:r w:rsidRPr="00C00094">
          <w:t>Līgums</w:t>
        </w:r>
      </w:smartTag>
      <w:r w:rsidRPr="00C00094">
        <w:t xml:space="preserve"> no Aģentūras puses tiek izbeigts</w:t>
      </w:r>
      <w:r w:rsidR="00CC2315" w:rsidRPr="00C00094">
        <w:t>,</w:t>
      </w:r>
      <w:r w:rsidRPr="00C00094">
        <w:t xml:space="preserve"> pamatojoties uz </w:t>
      </w:r>
      <w:smartTag w:uri="schemas-tilde-lv/tildestengine" w:element="veidnes">
        <w:smartTagPr>
          <w:attr w:name="baseform" w:val="līgum|s"/>
          <w:attr w:name="id" w:val="-1"/>
          <w:attr w:name="text" w:val="Līguma"/>
        </w:smartTagPr>
        <w:r w:rsidRPr="00C00094">
          <w:t>Līguma</w:t>
        </w:r>
      </w:smartTag>
      <w:r w:rsidR="008528D5" w:rsidRPr="00C00094">
        <w:t xml:space="preserve"> 5.5.</w:t>
      </w:r>
      <w:r w:rsidR="00D46A20" w:rsidRPr="00C00094">
        <w:t>1.</w:t>
      </w:r>
      <w:r w:rsidR="00281A13" w:rsidRPr="00C00094">
        <w:t xml:space="preserve">, </w:t>
      </w:r>
      <w:r w:rsidR="00D46A20" w:rsidRPr="00C00094">
        <w:t>5.5.2.apakš</w:t>
      </w:r>
      <w:r w:rsidRPr="00C00094">
        <w:t xml:space="preserve">punktā </w:t>
      </w:r>
      <w:r w:rsidR="00281A13" w:rsidRPr="00C00094">
        <w:t xml:space="preserve">vai </w:t>
      </w:r>
      <w:r w:rsidR="00C52ED7" w:rsidRPr="00C00094">
        <w:t xml:space="preserve">5.6.punktā </w:t>
      </w:r>
      <w:r w:rsidR="00E11D73" w:rsidRPr="00C00094">
        <w:t>noteikto:</w:t>
      </w:r>
    </w:p>
    <w:p w14:paraId="129F400C" w14:textId="77777777" w:rsidR="00D34836" w:rsidRPr="00C00094" w:rsidRDefault="00D34836" w:rsidP="00AF58A6">
      <w:pPr>
        <w:numPr>
          <w:ilvl w:val="2"/>
          <w:numId w:val="7"/>
        </w:numPr>
        <w:tabs>
          <w:tab w:val="left" w:pos="0"/>
          <w:tab w:val="num" w:pos="1418"/>
        </w:tabs>
        <w:spacing w:after="120"/>
        <w:ind w:left="1418" w:hanging="709"/>
        <w:jc w:val="both"/>
      </w:pPr>
      <w:r w:rsidRPr="00C00094">
        <w:t>Aģentūrai ir tiesības turpmāk (vienu gadu) nesadarboties ar Darba devēju un prasīt Darba devējam atmaksāt visus Praktiskās apmācības īstenošanai saņemtos finanšu līdzek</w:t>
      </w:r>
      <w:r w:rsidR="003629EE" w:rsidRPr="00C00094">
        <w:t>ļus;</w:t>
      </w:r>
    </w:p>
    <w:p w14:paraId="0268B772" w14:textId="77777777" w:rsidR="003629EE" w:rsidRPr="00C00094" w:rsidRDefault="003629EE" w:rsidP="00AF58A6">
      <w:pPr>
        <w:numPr>
          <w:ilvl w:val="2"/>
          <w:numId w:val="7"/>
        </w:numPr>
        <w:tabs>
          <w:tab w:val="left" w:pos="0"/>
          <w:tab w:val="num" w:pos="1418"/>
        </w:tabs>
        <w:spacing w:after="120"/>
        <w:ind w:left="1418" w:hanging="709"/>
        <w:jc w:val="both"/>
      </w:pPr>
      <w:r w:rsidRPr="00C00094">
        <w:t>Aģentūra rakst</w:t>
      </w:r>
      <w:r w:rsidR="00CF21BB" w:rsidRPr="00C00094">
        <w:t>veidā</w:t>
      </w:r>
      <w:r w:rsidRPr="00C00094">
        <w:t xml:space="preserve"> </w:t>
      </w:r>
      <w:r w:rsidR="00F53036" w:rsidRPr="00C00094">
        <w:t xml:space="preserve">par to </w:t>
      </w:r>
      <w:r w:rsidRPr="00C00094">
        <w:t>paziņo Darba devējam, sagatavo aktu par saistību neizpildi, un nosūta rēķinu par Praktiskās apmācības ietvaros izlietoto finanšu līdzekļu atlīd</w:t>
      </w:r>
      <w:r w:rsidR="00BA7C0A" w:rsidRPr="00C00094">
        <w:t>zināšanu atbilstoši Līguma 5.7.</w:t>
      </w:r>
      <w:r w:rsidRPr="00C00094">
        <w:t>punktā noteiktajam.</w:t>
      </w:r>
    </w:p>
    <w:p w14:paraId="065254E7" w14:textId="77777777" w:rsidR="004711FB" w:rsidRPr="00C00094" w:rsidRDefault="00D34836" w:rsidP="00750C65">
      <w:pPr>
        <w:numPr>
          <w:ilvl w:val="1"/>
          <w:numId w:val="7"/>
        </w:numPr>
        <w:tabs>
          <w:tab w:val="left" w:pos="5580"/>
        </w:tabs>
        <w:spacing w:after="120"/>
        <w:jc w:val="both"/>
      </w:pPr>
      <w:r w:rsidRPr="00C00094">
        <w:t xml:space="preserve">Ja </w:t>
      </w:r>
      <w:r w:rsidR="001C45EF" w:rsidRPr="00C00094">
        <w:t>D</w:t>
      </w:r>
      <w:r w:rsidRPr="00C00094">
        <w:t xml:space="preserve">arba devējam Līguma darbības laikā ir radušās finansiālas problēmas, kuru dēļ viņš atrodas likvidācijas, maksātnespējas vai bankrota situācijā </w:t>
      </w:r>
      <w:r w:rsidR="009D2C10" w:rsidRPr="00C00094">
        <w:t>(un D</w:t>
      </w:r>
      <w:r w:rsidR="001A4261" w:rsidRPr="00C00094">
        <w:t xml:space="preserve">arba devējs </w:t>
      </w:r>
      <w:r w:rsidR="009D2C10" w:rsidRPr="00C00094">
        <w:t xml:space="preserve">dokumentāri to apliecina), tad </w:t>
      </w:r>
      <w:r w:rsidR="004B5B22" w:rsidRPr="00C00094">
        <w:t>viņam</w:t>
      </w:r>
      <w:r w:rsidR="001A4261" w:rsidRPr="00C00094">
        <w:t xml:space="preserve"> ir tiesības vienpusēji izbeigt </w:t>
      </w:r>
      <w:r w:rsidR="00443E29" w:rsidRPr="00C00094">
        <w:t>L</w:t>
      </w:r>
      <w:r w:rsidR="00CF2B9F" w:rsidRPr="00C00094">
        <w:t>īgumu,</w:t>
      </w:r>
      <w:r w:rsidR="001A4261" w:rsidRPr="00C00094">
        <w:t xml:space="preserve"> </w:t>
      </w:r>
      <w:r w:rsidR="00323CD0" w:rsidRPr="00C00094">
        <w:t>mēnesi iepriekš rakstveidā brīdinot Aģentūru</w:t>
      </w:r>
      <w:r w:rsidR="004B5B22" w:rsidRPr="00C00094">
        <w:t xml:space="preserve"> un </w:t>
      </w:r>
      <w:r w:rsidR="001A4261" w:rsidRPr="00C00094">
        <w:t>veicot n</w:t>
      </w:r>
      <w:r w:rsidR="009D2C10" w:rsidRPr="00C00094">
        <w:t>orēķinu ar Aģentūru atbilstoši L</w:t>
      </w:r>
      <w:r w:rsidR="001A4261" w:rsidRPr="00C00094">
        <w:t xml:space="preserve">īguma </w:t>
      </w:r>
      <w:r w:rsidR="004B5B22" w:rsidRPr="00C00094">
        <w:t>4.</w:t>
      </w:r>
      <w:r w:rsidR="00684192" w:rsidRPr="00C00094">
        <w:t>13</w:t>
      </w:r>
      <w:r w:rsidR="001A4261" w:rsidRPr="00C00094">
        <w:t>.punktam</w:t>
      </w:r>
      <w:r w:rsidR="004711FB" w:rsidRPr="00C00094">
        <w:t>.</w:t>
      </w:r>
      <w:r w:rsidR="001A4261" w:rsidRPr="00C00094">
        <w:t xml:space="preserve"> </w:t>
      </w:r>
    </w:p>
    <w:p w14:paraId="1F8FD626" w14:textId="77777777" w:rsidR="009D2C10" w:rsidRPr="00C00094" w:rsidRDefault="001A4261" w:rsidP="00750C65">
      <w:pPr>
        <w:numPr>
          <w:ilvl w:val="1"/>
          <w:numId w:val="7"/>
        </w:numPr>
        <w:tabs>
          <w:tab w:val="left" w:pos="5580"/>
        </w:tabs>
        <w:spacing w:after="120"/>
        <w:jc w:val="both"/>
      </w:pPr>
      <w:r w:rsidRPr="00C00094">
        <w:t xml:space="preserve">Ja </w:t>
      </w:r>
      <w:r w:rsidR="009D2C10" w:rsidRPr="00C00094">
        <w:t>D</w:t>
      </w:r>
      <w:r w:rsidRPr="00C00094">
        <w:t xml:space="preserve">arba devējam </w:t>
      </w:r>
      <w:r w:rsidR="009D2C10" w:rsidRPr="00C00094">
        <w:t>L</w:t>
      </w:r>
      <w:r w:rsidRPr="00C00094">
        <w:t xml:space="preserve">īguma darbības laikā atbilstoši likuma </w:t>
      </w:r>
      <w:r w:rsidR="00374496" w:rsidRPr="00C00094">
        <w:t>„Par nodokļiem un nodevām” 34.</w:t>
      </w:r>
      <w:r w:rsidR="00374496" w:rsidRPr="00C00094">
        <w:rPr>
          <w:vertAlign w:val="superscript"/>
        </w:rPr>
        <w:t>1</w:t>
      </w:r>
      <w:r w:rsidR="00CC2315" w:rsidRPr="00C00094">
        <w:rPr>
          <w:vertAlign w:val="superscript"/>
        </w:rPr>
        <w:t xml:space="preserve"> </w:t>
      </w:r>
      <w:r w:rsidRPr="00C00094">
        <w:t xml:space="preserve">panta pirmajā daļā noteiktajam </w:t>
      </w:r>
      <w:r w:rsidR="004711FB" w:rsidRPr="00C00094">
        <w:t>apturēta saimnieciskā darbība, D</w:t>
      </w:r>
      <w:r w:rsidRPr="00C00094">
        <w:t>arba devējs par to rakstveidā informē Aģentūru vienas</w:t>
      </w:r>
      <w:r w:rsidRPr="00C00094">
        <w:rPr>
          <w:rFonts w:ascii="Times New Roman" w:hAnsi="Times New Roman"/>
          <w:spacing w:val="2"/>
        </w:rPr>
        <w:t xml:space="preserve"> dienas laikā pēc Valsts ieņēmumu dienesta lēmuma saņemšanas.</w:t>
      </w:r>
    </w:p>
    <w:p w14:paraId="6C172B10" w14:textId="77777777" w:rsidR="009D2C10" w:rsidRPr="00C00094" w:rsidRDefault="001A4261" w:rsidP="00750C65">
      <w:pPr>
        <w:numPr>
          <w:ilvl w:val="1"/>
          <w:numId w:val="7"/>
        </w:numPr>
        <w:tabs>
          <w:tab w:val="left" w:pos="5580"/>
        </w:tabs>
        <w:spacing w:after="120"/>
        <w:jc w:val="both"/>
      </w:pPr>
      <w:r w:rsidRPr="00C00094">
        <w:rPr>
          <w:rFonts w:ascii="Times New Roman" w:hAnsi="Times New Roman"/>
          <w:spacing w:val="2"/>
        </w:rPr>
        <w:t>Aģentūrai ir tiesī</w:t>
      </w:r>
      <w:r w:rsidR="009D2C10" w:rsidRPr="00C00094">
        <w:rPr>
          <w:rFonts w:ascii="Times New Roman" w:hAnsi="Times New Roman"/>
          <w:spacing w:val="2"/>
        </w:rPr>
        <w:t>bas</w:t>
      </w:r>
      <w:r w:rsidR="00E35DA0">
        <w:rPr>
          <w:rFonts w:ascii="Times New Roman" w:hAnsi="Times New Roman"/>
          <w:spacing w:val="2"/>
        </w:rPr>
        <w:t xml:space="preserve"> </w:t>
      </w:r>
      <w:r w:rsidR="002E49E6">
        <w:rPr>
          <w:rFonts w:ascii="Times New Roman" w:hAnsi="Times New Roman"/>
          <w:spacing w:val="2"/>
        </w:rPr>
        <w:t>līdz situācijas noskaidrošanai</w:t>
      </w:r>
      <w:r w:rsidR="009D2C10" w:rsidRPr="00C00094">
        <w:rPr>
          <w:rFonts w:ascii="Times New Roman" w:hAnsi="Times New Roman"/>
          <w:spacing w:val="2"/>
        </w:rPr>
        <w:t xml:space="preserve"> apturēt maksājumu veikšanu D</w:t>
      </w:r>
      <w:r w:rsidRPr="00C00094">
        <w:rPr>
          <w:rFonts w:ascii="Times New Roman" w:hAnsi="Times New Roman"/>
          <w:spacing w:val="2"/>
        </w:rPr>
        <w:t>arba devējam</w:t>
      </w:r>
      <w:r w:rsidR="002E49E6">
        <w:rPr>
          <w:rFonts w:ascii="Times New Roman" w:hAnsi="Times New Roman"/>
          <w:spacing w:val="2"/>
        </w:rPr>
        <w:t>, rakstveidā informējot par to Darba devēju</w:t>
      </w:r>
      <w:r w:rsidRPr="00C00094">
        <w:rPr>
          <w:rFonts w:ascii="Times New Roman" w:hAnsi="Times New Roman"/>
          <w:spacing w:val="2"/>
        </w:rPr>
        <w:t>:</w:t>
      </w:r>
    </w:p>
    <w:p w14:paraId="4FDBE967" w14:textId="77777777" w:rsidR="009D2C10" w:rsidRPr="00C00094" w:rsidRDefault="009D2C10" w:rsidP="004679E5">
      <w:pPr>
        <w:numPr>
          <w:ilvl w:val="2"/>
          <w:numId w:val="7"/>
        </w:numPr>
        <w:tabs>
          <w:tab w:val="left" w:pos="0"/>
          <w:tab w:val="num" w:pos="1418"/>
        </w:tabs>
        <w:spacing w:after="120"/>
        <w:ind w:left="1418" w:hanging="709"/>
        <w:jc w:val="both"/>
      </w:pPr>
      <w:r w:rsidRPr="00C00094">
        <w:t>i</w:t>
      </w:r>
      <w:r w:rsidR="001A4261" w:rsidRPr="00C00094">
        <w:t xml:space="preserve">estājoties </w:t>
      </w:r>
      <w:r w:rsidRPr="00C00094">
        <w:t>L</w:t>
      </w:r>
      <w:r w:rsidR="00383C28" w:rsidRPr="00C00094">
        <w:t>īguma 5.9</w:t>
      </w:r>
      <w:r w:rsidR="004B5B22" w:rsidRPr="00C00094">
        <w:t xml:space="preserve">. </w:t>
      </w:r>
      <w:r w:rsidR="00684192" w:rsidRPr="00C00094">
        <w:t xml:space="preserve">vai </w:t>
      </w:r>
      <w:r w:rsidR="004B5B22" w:rsidRPr="00C00094">
        <w:t>5.1</w:t>
      </w:r>
      <w:r w:rsidR="00383C28" w:rsidRPr="00C00094">
        <w:t>0</w:t>
      </w:r>
      <w:r w:rsidR="001A4261" w:rsidRPr="00C00094">
        <w:t>.punktā noteiktajam;</w:t>
      </w:r>
    </w:p>
    <w:p w14:paraId="4295FBE5" w14:textId="77777777" w:rsidR="00CB278B" w:rsidRDefault="001A4261" w:rsidP="00906FAD">
      <w:pPr>
        <w:numPr>
          <w:ilvl w:val="2"/>
          <w:numId w:val="7"/>
        </w:numPr>
        <w:tabs>
          <w:tab w:val="left" w:pos="0"/>
          <w:tab w:val="num" w:pos="1418"/>
        </w:tabs>
        <w:spacing w:after="120"/>
        <w:ind w:left="1418" w:hanging="709"/>
        <w:jc w:val="both"/>
      </w:pPr>
      <w:r w:rsidRPr="00C00094">
        <w:t>ja Aģentūras rīcībā ir informācija par</w:t>
      </w:r>
      <w:r w:rsidR="009D2C10" w:rsidRPr="00C00094">
        <w:t xml:space="preserve"> iespējamu L</w:t>
      </w:r>
      <w:r w:rsidRPr="00C00094">
        <w:t>īguma nosacījumiem neatbilst</w:t>
      </w:r>
      <w:r w:rsidR="00A53AFC" w:rsidRPr="00C00094">
        <w:t>ošu finanšu resursu izlietojumu</w:t>
      </w:r>
      <w:r w:rsidR="002E49E6">
        <w:t>, tai skaitā, ja tiek konstatēts, ka Valsts ieņēmumu dienestā deklarētais finansējums nesakrīt ar Atskaitēs par bezdarbnieka praktisko apmācību norādīto</w:t>
      </w:r>
      <w:r w:rsidR="00A53AFC" w:rsidRPr="00C00094">
        <w:t>;</w:t>
      </w:r>
    </w:p>
    <w:p w14:paraId="0EED541D" w14:textId="77777777" w:rsidR="002E49E6" w:rsidRDefault="002E49E6" w:rsidP="00906FAD">
      <w:pPr>
        <w:numPr>
          <w:ilvl w:val="2"/>
          <w:numId w:val="7"/>
        </w:numPr>
        <w:tabs>
          <w:tab w:val="left" w:pos="0"/>
          <w:tab w:val="num" w:pos="1418"/>
        </w:tabs>
        <w:spacing w:after="120"/>
        <w:ind w:left="1418" w:hanging="709"/>
        <w:jc w:val="both"/>
      </w:pPr>
      <w:r>
        <w:t xml:space="preserve">ja Aģentūru uzraugošas iestādes veic pārbaudi par būtisku Līguma </w:t>
      </w:r>
      <w:r w:rsidR="00E35DA0">
        <w:t>nosacījumu</w:t>
      </w:r>
      <w:r>
        <w:t xml:space="preserve"> izpildes atbilstību;</w:t>
      </w:r>
    </w:p>
    <w:p w14:paraId="41C0A0CC" w14:textId="7314AC22" w:rsidR="002E49E6" w:rsidRPr="00C00094" w:rsidRDefault="002E49E6" w:rsidP="00906FAD">
      <w:pPr>
        <w:numPr>
          <w:ilvl w:val="2"/>
          <w:numId w:val="7"/>
        </w:numPr>
        <w:tabs>
          <w:tab w:val="left" w:pos="0"/>
          <w:tab w:val="num" w:pos="1418"/>
        </w:tabs>
        <w:spacing w:after="120"/>
        <w:ind w:left="1418" w:hanging="709"/>
        <w:jc w:val="both"/>
      </w:pPr>
      <w:r>
        <w:t xml:space="preserve">ja </w:t>
      </w:r>
      <w:r w:rsidR="003533EB">
        <w:t xml:space="preserve">Centrālā finanšu un līgumu aģentūra </w:t>
      </w:r>
      <w:r>
        <w:t>ir apturējusi maksājumus Aģentūra</w:t>
      </w:r>
      <w:r w:rsidR="003533EB">
        <w:t>i.</w:t>
      </w:r>
    </w:p>
    <w:p w14:paraId="15E577CC" w14:textId="77777777" w:rsidR="005F194F" w:rsidRDefault="00A53AFC" w:rsidP="005F194F">
      <w:pPr>
        <w:numPr>
          <w:ilvl w:val="1"/>
          <w:numId w:val="7"/>
        </w:numPr>
        <w:tabs>
          <w:tab w:val="left" w:pos="0"/>
        </w:tabs>
        <w:spacing w:after="120"/>
        <w:jc w:val="both"/>
      </w:pPr>
      <w:r w:rsidRPr="00C00094">
        <w:rPr>
          <w:rFonts w:ascii="Times New Roman" w:hAnsi="Times New Roman"/>
          <w:spacing w:val="2"/>
        </w:rPr>
        <w:t xml:space="preserve">Aģentūrai ir tiesības apturēt maksājumu veikšanu un </w:t>
      </w:r>
      <w:r w:rsidR="00CC2315" w:rsidRPr="00C00094">
        <w:rPr>
          <w:rFonts w:ascii="Times New Roman" w:hAnsi="Times New Roman"/>
          <w:spacing w:val="2"/>
        </w:rPr>
        <w:t xml:space="preserve">izbeigt </w:t>
      </w:r>
      <w:r w:rsidRPr="00C00094">
        <w:rPr>
          <w:rFonts w:ascii="Times New Roman" w:hAnsi="Times New Roman"/>
          <w:spacing w:val="2"/>
        </w:rPr>
        <w:t>Līgumu, ja</w:t>
      </w:r>
      <w:r w:rsidRPr="00C00094">
        <w:t xml:space="preserve"> Līguma 3.1.</w:t>
      </w:r>
      <w:r w:rsidR="009150C2" w:rsidRPr="00C00094">
        <w:t>3</w:t>
      </w:r>
      <w:r w:rsidR="009150C2">
        <w:t>0</w:t>
      </w:r>
      <w:r w:rsidRPr="00C00094">
        <w:t>.3.apakšpunktā noteiktajā gadījumā Darba devējs nesedz pārējās izmaksas no saviem finanšu līdzekļiem.</w:t>
      </w:r>
    </w:p>
    <w:p w14:paraId="1F317DBD" w14:textId="78E3B76C" w:rsidR="000B1364" w:rsidRDefault="00EC2F4A" w:rsidP="006E608B">
      <w:pPr>
        <w:numPr>
          <w:ilvl w:val="1"/>
          <w:numId w:val="7"/>
        </w:numPr>
        <w:tabs>
          <w:tab w:val="left" w:pos="0"/>
        </w:tabs>
        <w:spacing w:after="120"/>
        <w:jc w:val="both"/>
      </w:pPr>
      <w:r>
        <w:lastRenderedPageBreak/>
        <w:t xml:space="preserve">Ja tiek konstatēti Komisijas regulas Nr.  </w:t>
      </w:r>
      <w:hyperlink r:id="rId14" w:tgtFrame="_blank" w:history="1">
        <w:r>
          <w:rPr>
            <w:rStyle w:val="Hyperlink"/>
          </w:rPr>
          <w:t>1407/2013</w:t>
        </w:r>
      </w:hyperlink>
      <w:r>
        <w:t xml:space="preserve">, Komisijas regulas Nr.  </w:t>
      </w:r>
      <w:hyperlink r:id="rId15" w:tgtFrame="_blank" w:history="1">
        <w:r>
          <w:rPr>
            <w:rStyle w:val="Hyperlink"/>
          </w:rPr>
          <w:t>717/2014</w:t>
        </w:r>
      </w:hyperlink>
      <w:r>
        <w:t xml:space="preserve"> vai Komisijas regulas Nr.  </w:t>
      </w:r>
      <w:hyperlink r:id="rId16" w:tgtFrame="_blank" w:history="1">
        <w:r>
          <w:rPr>
            <w:rStyle w:val="Hyperlink"/>
          </w:rPr>
          <w:t>1408/2013</w:t>
        </w:r>
      </w:hyperlink>
      <w:r>
        <w:t xml:space="preserve"> prasību pārkāpumi, atbalsta saņēmējam ir pienākums atmaksāt finansējuma saņēmējam visu projekta ietvaros saņemto </w:t>
      </w:r>
      <w:proofErr w:type="spellStart"/>
      <w:r>
        <w:rPr>
          <w:i/>
          <w:iCs/>
        </w:rPr>
        <w:t>de</w:t>
      </w:r>
      <w:proofErr w:type="spellEnd"/>
      <w:r>
        <w:rPr>
          <w:i/>
          <w:iCs/>
        </w:rPr>
        <w:t xml:space="preserve"> </w:t>
      </w:r>
      <w:proofErr w:type="spellStart"/>
      <w:r>
        <w:rPr>
          <w:i/>
          <w:iCs/>
        </w:rPr>
        <w:t>minimis</w:t>
      </w:r>
      <w:proofErr w:type="spellEnd"/>
      <w:r>
        <w:t xml:space="preserve"> atbalstu, kas piešķirts saskaņā ar attiecīgo regulu, kopā ar procentiem,</w:t>
      </w:r>
      <w:r w:rsidR="00877B8A" w:rsidRPr="00877B8A">
        <w:t xml:space="preserve"> no l</w:t>
      </w:r>
      <w:r w:rsidR="00877B8A" w:rsidRPr="00877B8A">
        <w:rPr>
          <w:rFonts w:hint="eastAsia"/>
        </w:rPr>
        <w:t>ī</w:t>
      </w:r>
      <w:r w:rsidR="00877B8A" w:rsidRPr="00877B8A">
        <w:t>dzek</w:t>
      </w:r>
      <w:r w:rsidR="00877B8A" w:rsidRPr="00877B8A">
        <w:rPr>
          <w:rFonts w:hint="eastAsia"/>
        </w:rPr>
        <w:t>ļ</w:t>
      </w:r>
      <w:r w:rsidR="00877B8A" w:rsidRPr="00877B8A">
        <w:t>iem, kas ir br</w:t>
      </w:r>
      <w:r w:rsidR="00877B8A" w:rsidRPr="00877B8A">
        <w:rPr>
          <w:rFonts w:hint="eastAsia"/>
        </w:rPr>
        <w:t>ī</w:t>
      </w:r>
      <w:r w:rsidR="00877B8A" w:rsidRPr="00877B8A">
        <w:t>vi no komercdarb</w:t>
      </w:r>
      <w:r w:rsidR="00877B8A" w:rsidRPr="00877B8A">
        <w:rPr>
          <w:rFonts w:hint="eastAsia"/>
        </w:rPr>
        <w:t>ī</w:t>
      </w:r>
      <w:r w:rsidR="00877B8A" w:rsidRPr="00877B8A">
        <w:t>bas atbalsta, atbilsto</w:t>
      </w:r>
      <w:r w:rsidR="00877B8A" w:rsidRPr="00877B8A">
        <w:rPr>
          <w:rFonts w:hint="eastAsia"/>
        </w:rPr>
        <w:t>š</w:t>
      </w:r>
      <w:r w:rsidR="00877B8A" w:rsidRPr="00877B8A">
        <w:t>i Komercdarb</w:t>
      </w:r>
      <w:r w:rsidR="00877B8A" w:rsidRPr="00877B8A">
        <w:rPr>
          <w:rFonts w:hint="eastAsia"/>
        </w:rPr>
        <w:t>ī</w:t>
      </w:r>
      <w:r w:rsidR="00877B8A" w:rsidRPr="00877B8A">
        <w:t>bas atbalsta kontroles likuma IV vai V noda</w:t>
      </w:r>
      <w:r w:rsidR="00877B8A" w:rsidRPr="00877B8A">
        <w:rPr>
          <w:rFonts w:hint="eastAsia"/>
        </w:rPr>
        <w:t>ļ</w:t>
      </w:r>
      <w:r w:rsidR="00877B8A" w:rsidRPr="00877B8A">
        <w:t>as nosac</w:t>
      </w:r>
      <w:r w:rsidR="00877B8A" w:rsidRPr="00877B8A">
        <w:rPr>
          <w:rFonts w:hint="eastAsia"/>
        </w:rPr>
        <w:t>ī</w:t>
      </w:r>
      <w:r w:rsidR="00877B8A" w:rsidRPr="00877B8A">
        <w:t>jumiem</w:t>
      </w:r>
      <w:r w:rsidR="00DB47A1">
        <w:t>,</w:t>
      </w:r>
      <w:r>
        <w:t xml:space="preserve"> ko publicē Eiropas Komisija saskaņā ar Komisijas 2004. gada 21. aprīļa Regulas (EK) Nr. 794/2004, ar ko īsteno Padomes Regulu (ES) </w:t>
      </w:r>
      <w:hyperlink r:id="rId17" w:tgtFrame="_blank" w:history="1">
        <w:r>
          <w:rPr>
            <w:rStyle w:val="Hyperlink"/>
          </w:rPr>
          <w:t>2015/1589</w:t>
        </w:r>
      </w:hyperlink>
      <w:r>
        <w:t xml:space="preserve">, ar ko nosaka sīki izstrādātus noteikumus Līguma par Eiropas Savienības darbību </w:t>
      </w:r>
      <w:hyperlink r:id="rId18" w:anchor="p108" w:history="1">
        <w:r>
          <w:rPr>
            <w:rStyle w:val="Hyperlink"/>
          </w:rPr>
          <w:t>108.</w:t>
        </w:r>
      </w:hyperlink>
      <w:r>
        <w:t xml:space="preserve"> panta piemērošanai, </w:t>
      </w:r>
      <w:hyperlink r:id="rId19" w:anchor="p10" w:history="1">
        <w:r>
          <w:rPr>
            <w:rStyle w:val="Hyperlink"/>
          </w:rPr>
          <w:t>10.</w:t>
        </w:r>
      </w:hyperlink>
      <w:r>
        <w:t xml:space="preserve"> pantu, tiem pieskaitot 100 bāzes punktus, no dienas, kad </w:t>
      </w:r>
      <w:proofErr w:type="spellStart"/>
      <w:r w:rsidRPr="00DB47A1">
        <w:rPr>
          <w:i/>
          <w:iCs/>
        </w:rPr>
        <w:t>de</w:t>
      </w:r>
      <w:proofErr w:type="spellEnd"/>
      <w:r w:rsidRPr="00DB47A1">
        <w:rPr>
          <w:i/>
          <w:iCs/>
        </w:rPr>
        <w:t xml:space="preserve"> </w:t>
      </w:r>
      <w:proofErr w:type="spellStart"/>
      <w:r w:rsidRPr="00DB47A1">
        <w:rPr>
          <w:i/>
          <w:iCs/>
        </w:rPr>
        <w:t>minimis</w:t>
      </w:r>
      <w:proofErr w:type="spellEnd"/>
      <w:r>
        <w:t xml:space="preserve"> atbalsts tika izmaksāts atbalsta saņēmējam, līdz tā atgūšanas dienai, ievērojot Komisijas 2004. gada 21. aprīļa Regulas (EK) Nr. 794/2004</w:t>
      </w:r>
      <w:r w:rsidR="00522BF4">
        <w:t xml:space="preserve"> </w:t>
      </w:r>
      <w:hyperlink r:id="rId20" w:anchor="p11" w:history="1">
        <w:r>
          <w:rPr>
            <w:rStyle w:val="Hyperlink"/>
          </w:rPr>
          <w:t>11.</w:t>
        </w:r>
      </w:hyperlink>
      <w:r>
        <w:t> pantā noteikto procentu likmes piemērošanas metodi.</w:t>
      </w:r>
    </w:p>
    <w:p w14:paraId="48B19114" w14:textId="0EBEA87A" w:rsidR="00FD7EAE" w:rsidRPr="00DA7A89" w:rsidRDefault="00FD7EAE" w:rsidP="00DA7A89">
      <w:pPr>
        <w:numPr>
          <w:ilvl w:val="1"/>
          <w:numId w:val="7"/>
        </w:numPr>
        <w:tabs>
          <w:tab w:val="left" w:pos="0"/>
        </w:tabs>
        <w:spacing w:after="120"/>
        <w:jc w:val="both"/>
        <w:rPr>
          <w:rFonts w:ascii="Times New Roman" w:hAnsi="Times New Roman"/>
          <w:spacing w:val="2"/>
        </w:rPr>
      </w:pPr>
      <w:r w:rsidRPr="00DA7A89">
        <w:rPr>
          <w:rFonts w:ascii="Times New Roman" w:hAnsi="Times New Roman"/>
          <w:spacing w:val="2"/>
        </w:rPr>
        <w:t>Ja Darba dev</w:t>
      </w:r>
      <w:r w:rsidRPr="00DA7A89">
        <w:rPr>
          <w:rFonts w:ascii="Times New Roman" w:hAnsi="Times New Roman" w:hint="eastAsia"/>
          <w:spacing w:val="2"/>
        </w:rPr>
        <w:t>ē</w:t>
      </w:r>
      <w:r w:rsidRPr="00DA7A89">
        <w:rPr>
          <w:rFonts w:ascii="Times New Roman" w:hAnsi="Times New Roman"/>
          <w:spacing w:val="2"/>
        </w:rPr>
        <w:t>js nav iev</w:t>
      </w:r>
      <w:r w:rsidRPr="00DA7A89">
        <w:rPr>
          <w:rFonts w:ascii="Times New Roman" w:hAnsi="Times New Roman" w:hint="eastAsia"/>
          <w:spacing w:val="2"/>
        </w:rPr>
        <w:t>ē</w:t>
      </w:r>
      <w:r w:rsidRPr="00DA7A89">
        <w:rPr>
          <w:rFonts w:ascii="Times New Roman" w:hAnsi="Times New Roman"/>
          <w:spacing w:val="2"/>
        </w:rPr>
        <w:t>rojis L</w:t>
      </w:r>
      <w:r w:rsidRPr="00DA7A89">
        <w:rPr>
          <w:rFonts w:ascii="Times New Roman" w:hAnsi="Times New Roman" w:hint="eastAsia"/>
          <w:spacing w:val="2"/>
        </w:rPr>
        <w:t>ī</w:t>
      </w:r>
      <w:r w:rsidRPr="00DA7A89">
        <w:rPr>
          <w:rFonts w:ascii="Times New Roman" w:hAnsi="Times New Roman"/>
          <w:spacing w:val="2"/>
        </w:rPr>
        <w:t>gum</w:t>
      </w:r>
      <w:r w:rsidRPr="00DA7A89">
        <w:rPr>
          <w:rFonts w:ascii="Times New Roman" w:hAnsi="Times New Roman" w:hint="eastAsia"/>
          <w:spacing w:val="2"/>
        </w:rPr>
        <w:t>ā</w:t>
      </w:r>
      <w:r w:rsidRPr="00DA7A89">
        <w:rPr>
          <w:rFonts w:ascii="Times New Roman" w:hAnsi="Times New Roman"/>
          <w:spacing w:val="2"/>
        </w:rPr>
        <w:t xml:space="preserve"> noteiktos pien</w:t>
      </w:r>
      <w:r w:rsidRPr="00DA7A89">
        <w:rPr>
          <w:rFonts w:ascii="Times New Roman" w:hAnsi="Times New Roman" w:hint="eastAsia"/>
          <w:spacing w:val="2"/>
        </w:rPr>
        <w:t>ā</w:t>
      </w:r>
      <w:r w:rsidRPr="00DA7A89">
        <w:rPr>
          <w:rFonts w:ascii="Times New Roman" w:hAnsi="Times New Roman"/>
          <w:spacing w:val="2"/>
        </w:rPr>
        <w:t>kumus un jebk</w:t>
      </w:r>
      <w:r w:rsidRPr="00DA7A89">
        <w:rPr>
          <w:rFonts w:ascii="Times New Roman" w:hAnsi="Times New Roman" w:hint="eastAsia"/>
          <w:spacing w:val="2"/>
        </w:rPr>
        <w:t>ā</w:t>
      </w:r>
      <w:r w:rsidRPr="00DA7A89">
        <w:rPr>
          <w:rFonts w:ascii="Times New Roman" w:hAnsi="Times New Roman"/>
          <w:spacing w:val="2"/>
        </w:rPr>
        <w:t>d</w:t>
      </w:r>
      <w:r w:rsidRPr="00DA7A89">
        <w:rPr>
          <w:rFonts w:ascii="Times New Roman" w:hAnsi="Times New Roman" w:hint="eastAsia"/>
          <w:spacing w:val="2"/>
        </w:rPr>
        <w:t>ā</w:t>
      </w:r>
      <w:r w:rsidRPr="00DA7A89">
        <w:rPr>
          <w:rFonts w:ascii="Times New Roman" w:hAnsi="Times New Roman"/>
          <w:spacing w:val="2"/>
        </w:rPr>
        <w:t xml:space="preserve"> veid</w:t>
      </w:r>
      <w:r w:rsidRPr="00DA7A89">
        <w:rPr>
          <w:rFonts w:ascii="Times New Roman" w:hAnsi="Times New Roman" w:hint="eastAsia"/>
          <w:spacing w:val="2"/>
        </w:rPr>
        <w:t>ā</w:t>
      </w:r>
      <w:r w:rsidRPr="00DA7A89">
        <w:rPr>
          <w:rFonts w:ascii="Times New Roman" w:hAnsi="Times New Roman"/>
          <w:spacing w:val="2"/>
        </w:rPr>
        <w:t xml:space="preserve"> veicis L</w:t>
      </w:r>
      <w:r w:rsidRPr="00DA7A89">
        <w:rPr>
          <w:rFonts w:ascii="Times New Roman" w:hAnsi="Times New Roman" w:hint="eastAsia"/>
          <w:spacing w:val="2"/>
        </w:rPr>
        <w:t>ī</w:t>
      </w:r>
      <w:r w:rsidRPr="00DA7A89">
        <w:rPr>
          <w:rFonts w:ascii="Times New Roman" w:hAnsi="Times New Roman"/>
          <w:spacing w:val="2"/>
        </w:rPr>
        <w:t>guma izpildes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 xml:space="preserve">pumu, </w:t>
      </w:r>
      <w:r w:rsidR="00522BF4">
        <w:rPr>
          <w:rFonts w:ascii="Times New Roman" w:hAnsi="Times New Roman"/>
          <w:spacing w:val="2"/>
        </w:rPr>
        <w:t>Aģentūra</w:t>
      </w:r>
      <w:r w:rsidR="00522BF4" w:rsidRPr="00DA7A89">
        <w:rPr>
          <w:rFonts w:ascii="Times New Roman" w:hAnsi="Times New Roman"/>
          <w:spacing w:val="2"/>
        </w:rPr>
        <w:t xml:space="preserve"> </w:t>
      </w:r>
      <w:r w:rsidRPr="00DA7A89">
        <w:rPr>
          <w:rFonts w:ascii="Times New Roman" w:hAnsi="Times New Roman"/>
          <w:spacing w:val="2"/>
        </w:rPr>
        <w:t>nos</w:t>
      </w:r>
      <w:r w:rsidRPr="00DA7A89">
        <w:rPr>
          <w:rFonts w:ascii="Times New Roman" w:hAnsi="Times New Roman" w:hint="eastAsia"/>
          <w:spacing w:val="2"/>
        </w:rPr>
        <w:t>ū</w:t>
      </w:r>
      <w:r w:rsidRPr="00DA7A89">
        <w:rPr>
          <w:rFonts w:ascii="Times New Roman" w:hAnsi="Times New Roman"/>
          <w:spacing w:val="2"/>
        </w:rPr>
        <w:t>ta Darba dev</w:t>
      </w:r>
      <w:r w:rsidRPr="00DA7A89">
        <w:rPr>
          <w:rFonts w:ascii="Times New Roman" w:hAnsi="Times New Roman" w:hint="eastAsia"/>
          <w:spacing w:val="2"/>
        </w:rPr>
        <w:t>ē</w:t>
      </w:r>
      <w:r w:rsidRPr="00DA7A89">
        <w:rPr>
          <w:rFonts w:ascii="Times New Roman" w:hAnsi="Times New Roman"/>
          <w:spacing w:val="2"/>
        </w:rPr>
        <w:t>jam br</w:t>
      </w:r>
      <w:r w:rsidRPr="00DA7A89">
        <w:rPr>
          <w:rFonts w:ascii="Times New Roman" w:hAnsi="Times New Roman" w:hint="eastAsia"/>
          <w:spacing w:val="2"/>
        </w:rPr>
        <w:t>ī</w:t>
      </w:r>
      <w:r w:rsidRPr="00DA7A89">
        <w:rPr>
          <w:rFonts w:ascii="Times New Roman" w:hAnsi="Times New Roman"/>
          <w:spacing w:val="2"/>
        </w:rPr>
        <w:t>din</w:t>
      </w:r>
      <w:r w:rsidRPr="00DA7A89">
        <w:rPr>
          <w:rFonts w:ascii="Times New Roman" w:hAnsi="Times New Roman" w:hint="eastAsia"/>
          <w:spacing w:val="2"/>
        </w:rPr>
        <w:t>ā</w:t>
      </w:r>
      <w:r w:rsidRPr="00DA7A89">
        <w:rPr>
          <w:rFonts w:ascii="Times New Roman" w:hAnsi="Times New Roman"/>
          <w:spacing w:val="2"/>
        </w:rPr>
        <w:t>juma v</w:t>
      </w:r>
      <w:r w:rsidRPr="00DA7A89">
        <w:rPr>
          <w:rFonts w:ascii="Times New Roman" w:hAnsi="Times New Roman" w:hint="eastAsia"/>
          <w:spacing w:val="2"/>
        </w:rPr>
        <w:t>ē</w:t>
      </w:r>
      <w:r w:rsidRPr="00DA7A89">
        <w:rPr>
          <w:rFonts w:ascii="Times New Roman" w:hAnsi="Times New Roman"/>
          <w:spacing w:val="2"/>
        </w:rPr>
        <w:t>stuli. Ja Darba dev</w:t>
      </w:r>
      <w:r w:rsidRPr="00DA7A89">
        <w:rPr>
          <w:rFonts w:ascii="Times New Roman" w:hAnsi="Times New Roman" w:hint="eastAsia"/>
          <w:spacing w:val="2"/>
        </w:rPr>
        <w:t>ē</w:t>
      </w:r>
      <w:r w:rsidRPr="00DA7A89">
        <w:rPr>
          <w:rFonts w:ascii="Times New Roman" w:hAnsi="Times New Roman"/>
          <w:spacing w:val="2"/>
        </w:rPr>
        <w:t>js p</w:t>
      </w:r>
      <w:r w:rsidRPr="00DA7A89">
        <w:rPr>
          <w:rFonts w:ascii="Times New Roman" w:hAnsi="Times New Roman" w:hint="eastAsia"/>
          <w:spacing w:val="2"/>
        </w:rPr>
        <w:t>ē</w:t>
      </w:r>
      <w:r w:rsidRPr="00DA7A89">
        <w:rPr>
          <w:rFonts w:ascii="Times New Roman" w:hAnsi="Times New Roman"/>
          <w:spacing w:val="2"/>
        </w:rPr>
        <w:t>c br</w:t>
      </w:r>
      <w:r w:rsidRPr="00DA7A89">
        <w:rPr>
          <w:rFonts w:ascii="Times New Roman" w:hAnsi="Times New Roman" w:hint="eastAsia"/>
          <w:spacing w:val="2"/>
        </w:rPr>
        <w:t>ī</w:t>
      </w:r>
      <w:r w:rsidRPr="00DA7A89">
        <w:rPr>
          <w:rFonts w:ascii="Times New Roman" w:hAnsi="Times New Roman"/>
          <w:spacing w:val="2"/>
        </w:rPr>
        <w:t>din</w:t>
      </w:r>
      <w:r w:rsidRPr="00DA7A89">
        <w:rPr>
          <w:rFonts w:ascii="Times New Roman" w:hAnsi="Times New Roman" w:hint="eastAsia"/>
          <w:spacing w:val="2"/>
        </w:rPr>
        <w:t>ā</w:t>
      </w:r>
      <w:r w:rsidRPr="00DA7A89">
        <w:rPr>
          <w:rFonts w:ascii="Times New Roman" w:hAnsi="Times New Roman"/>
          <w:spacing w:val="2"/>
        </w:rPr>
        <w:t>juma v</w:t>
      </w:r>
      <w:r w:rsidRPr="00DA7A89">
        <w:rPr>
          <w:rFonts w:ascii="Times New Roman" w:hAnsi="Times New Roman" w:hint="eastAsia"/>
          <w:spacing w:val="2"/>
        </w:rPr>
        <w:t>ē</w:t>
      </w:r>
      <w:r w:rsidRPr="00DA7A89">
        <w:rPr>
          <w:rFonts w:ascii="Times New Roman" w:hAnsi="Times New Roman"/>
          <w:spacing w:val="2"/>
        </w:rPr>
        <w:t>stules sa</w:t>
      </w:r>
      <w:r w:rsidRPr="00DA7A89">
        <w:rPr>
          <w:rFonts w:ascii="Times New Roman" w:hAnsi="Times New Roman" w:hint="eastAsia"/>
          <w:spacing w:val="2"/>
        </w:rPr>
        <w:t>ņ</w:t>
      </w:r>
      <w:r w:rsidRPr="00DA7A89">
        <w:rPr>
          <w:rFonts w:ascii="Times New Roman" w:hAnsi="Times New Roman"/>
          <w:spacing w:val="2"/>
        </w:rPr>
        <w:t>em</w:t>
      </w:r>
      <w:r w:rsidRPr="00DA7A89">
        <w:rPr>
          <w:rFonts w:ascii="Times New Roman" w:hAnsi="Times New Roman" w:hint="eastAsia"/>
          <w:spacing w:val="2"/>
        </w:rPr>
        <w:t>š</w:t>
      </w:r>
      <w:r w:rsidRPr="00DA7A89">
        <w:rPr>
          <w:rFonts w:ascii="Times New Roman" w:hAnsi="Times New Roman"/>
          <w:spacing w:val="2"/>
        </w:rPr>
        <w:t>anas turpina veikt to pa</w:t>
      </w:r>
      <w:r w:rsidRPr="00DA7A89">
        <w:rPr>
          <w:rFonts w:ascii="Times New Roman" w:hAnsi="Times New Roman" w:hint="eastAsia"/>
          <w:spacing w:val="2"/>
        </w:rPr>
        <w:t>š</w:t>
      </w:r>
      <w:r w:rsidRPr="00DA7A89">
        <w:rPr>
          <w:rFonts w:ascii="Times New Roman" w:hAnsi="Times New Roman"/>
          <w:spacing w:val="2"/>
        </w:rPr>
        <w:t>u vai citu L</w:t>
      </w:r>
      <w:r w:rsidRPr="00DA7A89">
        <w:rPr>
          <w:rFonts w:ascii="Times New Roman" w:hAnsi="Times New Roman" w:hint="eastAsia"/>
          <w:spacing w:val="2"/>
        </w:rPr>
        <w:t>ī</w:t>
      </w:r>
      <w:r w:rsidRPr="00DA7A89">
        <w:rPr>
          <w:rFonts w:ascii="Times New Roman" w:hAnsi="Times New Roman"/>
          <w:spacing w:val="2"/>
        </w:rPr>
        <w:t>guma izpildes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 xml:space="preserve">pumu, </w:t>
      </w:r>
      <w:r w:rsidR="00522BF4">
        <w:rPr>
          <w:rFonts w:ascii="Times New Roman" w:hAnsi="Times New Roman"/>
          <w:spacing w:val="2"/>
        </w:rPr>
        <w:t>Aģentūrai</w:t>
      </w:r>
      <w:r w:rsidR="00522BF4" w:rsidRPr="00DA7A89">
        <w:rPr>
          <w:rFonts w:ascii="Times New Roman" w:hAnsi="Times New Roman"/>
          <w:spacing w:val="2"/>
        </w:rPr>
        <w:t xml:space="preserve"> </w:t>
      </w:r>
      <w:r w:rsidRPr="00DA7A89">
        <w:rPr>
          <w:rFonts w:ascii="Times New Roman" w:hAnsi="Times New Roman"/>
          <w:spacing w:val="2"/>
        </w:rPr>
        <w:t>ir pien</w:t>
      </w:r>
      <w:r w:rsidRPr="00DA7A89">
        <w:rPr>
          <w:rFonts w:ascii="Times New Roman" w:hAnsi="Times New Roman" w:hint="eastAsia"/>
          <w:spacing w:val="2"/>
        </w:rPr>
        <w:t>ā</w:t>
      </w:r>
      <w:r w:rsidRPr="00DA7A89">
        <w:rPr>
          <w:rFonts w:ascii="Times New Roman" w:hAnsi="Times New Roman"/>
          <w:spacing w:val="2"/>
        </w:rPr>
        <w:t>kums izv</w:t>
      </w:r>
      <w:r w:rsidRPr="00DA7A89">
        <w:rPr>
          <w:rFonts w:ascii="Times New Roman" w:hAnsi="Times New Roman" w:hint="eastAsia"/>
          <w:spacing w:val="2"/>
        </w:rPr>
        <w:t>ē</w:t>
      </w:r>
      <w:r w:rsidRPr="00DA7A89">
        <w:rPr>
          <w:rFonts w:ascii="Times New Roman" w:hAnsi="Times New Roman"/>
          <w:spacing w:val="2"/>
        </w:rPr>
        <w:t>rt</w:t>
      </w:r>
      <w:r w:rsidRPr="00DA7A89">
        <w:rPr>
          <w:rFonts w:ascii="Times New Roman" w:hAnsi="Times New Roman" w:hint="eastAsia"/>
          <w:spacing w:val="2"/>
        </w:rPr>
        <w:t>ē</w:t>
      </w:r>
      <w:r w:rsidRPr="00DA7A89">
        <w:rPr>
          <w:rFonts w:ascii="Times New Roman" w:hAnsi="Times New Roman"/>
          <w:spacing w:val="2"/>
        </w:rPr>
        <w:t>t atk</w:t>
      </w:r>
      <w:r w:rsidRPr="00DA7A89">
        <w:rPr>
          <w:rFonts w:ascii="Times New Roman" w:hAnsi="Times New Roman" w:hint="eastAsia"/>
          <w:spacing w:val="2"/>
        </w:rPr>
        <w:t>ā</w:t>
      </w:r>
      <w:r w:rsidRPr="00DA7A89">
        <w:rPr>
          <w:rFonts w:ascii="Times New Roman" w:hAnsi="Times New Roman"/>
          <w:spacing w:val="2"/>
        </w:rPr>
        <w:t>rtoti konstat</w:t>
      </w:r>
      <w:r w:rsidRPr="00DA7A89">
        <w:rPr>
          <w:rFonts w:ascii="Times New Roman" w:hAnsi="Times New Roman" w:hint="eastAsia"/>
          <w:spacing w:val="2"/>
        </w:rPr>
        <w:t>ē</w:t>
      </w:r>
      <w:r w:rsidRPr="00DA7A89">
        <w:rPr>
          <w:rFonts w:ascii="Times New Roman" w:hAnsi="Times New Roman"/>
          <w:spacing w:val="2"/>
        </w:rPr>
        <w:t>to L</w:t>
      </w:r>
      <w:r w:rsidRPr="00DA7A89">
        <w:rPr>
          <w:rFonts w:ascii="Times New Roman" w:hAnsi="Times New Roman" w:hint="eastAsia"/>
          <w:spacing w:val="2"/>
        </w:rPr>
        <w:t>ī</w:t>
      </w:r>
      <w:r w:rsidRPr="00DA7A89">
        <w:rPr>
          <w:rFonts w:ascii="Times New Roman" w:hAnsi="Times New Roman"/>
          <w:spacing w:val="2"/>
        </w:rPr>
        <w:t>guma p</w:t>
      </w:r>
      <w:r w:rsidRPr="00DA7A89">
        <w:rPr>
          <w:rFonts w:ascii="Times New Roman" w:hAnsi="Times New Roman" w:hint="eastAsia"/>
          <w:spacing w:val="2"/>
        </w:rPr>
        <w:t>ā</w:t>
      </w:r>
      <w:r w:rsidRPr="00DA7A89">
        <w:rPr>
          <w:rFonts w:ascii="Times New Roman" w:hAnsi="Times New Roman"/>
          <w:spacing w:val="2"/>
        </w:rPr>
        <w:t>rk</w:t>
      </w:r>
      <w:r w:rsidRPr="00DA7A89">
        <w:rPr>
          <w:rFonts w:ascii="Times New Roman" w:hAnsi="Times New Roman" w:hint="eastAsia"/>
          <w:spacing w:val="2"/>
        </w:rPr>
        <w:t>ā</w:t>
      </w:r>
      <w:r w:rsidRPr="00DA7A89">
        <w:rPr>
          <w:rFonts w:ascii="Times New Roman" w:hAnsi="Times New Roman"/>
          <w:spacing w:val="2"/>
        </w:rPr>
        <w:t>puma b</w:t>
      </w:r>
      <w:r w:rsidRPr="00DA7A89">
        <w:rPr>
          <w:rFonts w:ascii="Times New Roman" w:hAnsi="Times New Roman" w:hint="eastAsia"/>
          <w:spacing w:val="2"/>
        </w:rPr>
        <w:t>ū</w:t>
      </w:r>
      <w:r w:rsidRPr="00DA7A89">
        <w:rPr>
          <w:rFonts w:ascii="Times New Roman" w:hAnsi="Times New Roman"/>
          <w:spacing w:val="2"/>
        </w:rPr>
        <w:t>tiskumu, v</w:t>
      </w:r>
      <w:r w:rsidRPr="00DA7A89">
        <w:rPr>
          <w:rFonts w:ascii="Times New Roman" w:hAnsi="Times New Roman" w:hint="eastAsia"/>
          <w:spacing w:val="2"/>
        </w:rPr>
        <w:t>ē</w:t>
      </w:r>
      <w:r w:rsidRPr="00DA7A89">
        <w:rPr>
          <w:rFonts w:ascii="Times New Roman" w:hAnsi="Times New Roman"/>
          <w:spacing w:val="2"/>
        </w:rPr>
        <w:t>rt</w:t>
      </w:r>
      <w:r w:rsidRPr="00DA7A89">
        <w:rPr>
          <w:rFonts w:ascii="Times New Roman" w:hAnsi="Times New Roman" w:hint="eastAsia"/>
          <w:spacing w:val="2"/>
        </w:rPr>
        <w:t>ē</w:t>
      </w:r>
      <w:r w:rsidRPr="00DA7A89">
        <w:rPr>
          <w:rFonts w:ascii="Times New Roman" w:hAnsi="Times New Roman"/>
          <w:spacing w:val="2"/>
        </w:rPr>
        <w:t>t nepiecie</w:t>
      </w:r>
      <w:r w:rsidRPr="00DA7A89">
        <w:rPr>
          <w:rFonts w:ascii="Times New Roman" w:hAnsi="Times New Roman" w:hint="eastAsia"/>
          <w:spacing w:val="2"/>
        </w:rPr>
        <w:t>š</w:t>
      </w:r>
      <w:r w:rsidRPr="00DA7A89">
        <w:rPr>
          <w:rFonts w:ascii="Times New Roman" w:hAnsi="Times New Roman"/>
          <w:spacing w:val="2"/>
        </w:rPr>
        <w:t>am</w:t>
      </w:r>
      <w:r w:rsidRPr="00DA7A89">
        <w:rPr>
          <w:rFonts w:ascii="Times New Roman" w:hAnsi="Times New Roman" w:hint="eastAsia"/>
          <w:spacing w:val="2"/>
        </w:rPr>
        <w:t>ī</w:t>
      </w:r>
      <w:r w:rsidRPr="00DA7A89">
        <w:rPr>
          <w:rFonts w:ascii="Times New Roman" w:hAnsi="Times New Roman"/>
          <w:spacing w:val="2"/>
        </w:rPr>
        <w:t>bu atk</w:t>
      </w:r>
      <w:r w:rsidRPr="00DA7A89">
        <w:rPr>
          <w:rFonts w:ascii="Times New Roman" w:hAnsi="Times New Roman" w:hint="eastAsia"/>
          <w:spacing w:val="2"/>
        </w:rPr>
        <w:t>ā</w:t>
      </w:r>
      <w:r w:rsidRPr="00DA7A89">
        <w:rPr>
          <w:rFonts w:ascii="Times New Roman" w:hAnsi="Times New Roman"/>
          <w:spacing w:val="2"/>
        </w:rPr>
        <w:t>pties no L</w:t>
      </w:r>
      <w:r w:rsidRPr="00DA7A89">
        <w:rPr>
          <w:rFonts w:ascii="Times New Roman" w:hAnsi="Times New Roman" w:hint="eastAsia"/>
          <w:spacing w:val="2"/>
        </w:rPr>
        <w:t>ī</w:t>
      </w:r>
      <w:r w:rsidRPr="00DA7A89">
        <w:rPr>
          <w:rFonts w:ascii="Times New Roman" w:hAnsi="Times New Roman"/>
          <w:spacing w:val="2"/>
        </w:rPr>
        <w:t xml:space="preserve">guma </w:t>
      </w:r>
      <w:r w:rsidRPr="00DA7A89">
        <w:rPr>
          <w:rFonts w:ascii="Times New Roman" w:hAnsi="Times New Roman" w:hint="eastAsia"/>
          <w:spacing w:val="2"/>
        </w:rPr>
        <w:t>ī</w:t>
      </w:r>
      <w:r w:rsidRPr="00DA7A89">
        <w:rPr>
          <w:rFonts w:ascii="Times New Roman" w:hAnsi="Times New Roman"/>
          <w:spacing w:val="2"/>
        </w:rPr>
        <w:t>steno</w:t>
      </w:r>
      <w:r w:rsidRPr="00DA7A89">
        <w:rPr>
          <w:rFonts w:ascii="Times New Roman" w:hAnsi="Times New Roman" w:hint="eastAsia"/>
          <w:spacing w:val="2"/>
        </w:rPr>
        <w:t>š</w:t>
      </w:r>
      <w:r w:rsidRPr="00DA7A89">
        <w:rPr>
          <w:rFonts w:ascii="Times New Roman" w:hAnsi="Times New Roman"/>
          <w:spacing w:val="2"/>
        </w:rPr>
        <w:t>anas.</w:t>
      </w:r>
    </w:p>
    <w:p w14:paraId="5F1788CD" w14:textId="77777777" w:rsidR="00E72EDA" w:rsidRPr="00C00094" w:rsidRDefault="00E72EDA" w:rsidP="005F194F">
      <w:pPr>
        <w:tabs>
          <w:tab w:val="left" w:pos="5580"/>
        </w:tabs>
        <w:spacing w:after="120"/>
        <w:rPr>
          <w:b/>
        </w:rPr>
      </w:pPr>
    </w:p>
    <w:p w14:paraId="24E806D4" w14:textId="77777777" w:rsidR="00944E61" w:rsidRPr="00C00094" w:rsidRDefault="00944E61" w:rsidP="00944E61">
      <w:pPr>
        <w:numPr>
          <w:ilvl w:val="0"/>
          <w:numId w:val="7"/>
        </w:numPr>
        <w:tabs>
          <w:tab w:val="left" w:pos="5580"/>
        </w:tabs>
        <w:spacing w:after="120"/>
        <w:jc w:val="center"/>
        <w:rPr>
          <w:b/>
        </w:rPr>
      </w:pPr>
      <w:r w:rsidRPr="00C00094">
        <w:rPr>
          <w:b/>
        </w:rPr>
        <w:t>Personas datu aizsardzība un konfidencialitāte</w:t>
      </w:r>
    </w:p>
    <w:p w14:paraId="745AAB22"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5564396D"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00FBF107"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5C5A58A2"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11071672"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57F4DF51" w14:textId="77777777" w:rsidR="00944E61" w:rsidRPr="00C00094" w:rsidRDefault="00944E61" w:rsidP="00944E61">
      <w:pPr>
        <w:pStyle w:val="ListParagraph"/>
        <w:numPr>
          <w:ilvl w:val="0"/>
          <w:numId w:val="23"/>
        </w:numPr>
        <w:jc w:val="both"/>
        <w:rPr>
          <w:rFonts w:ascii="Times New Roman" w:eastAsia="Times New Roman" w:hAnsi="Times New Roman"/>
          <w:vanish/>
          <w:sz w:val="24"/>
          <w:szCs w:val="24"/>
          <w:lang w:eastAsia="en-US"/>
        </w:rPr>
      </w:pPr>
    </w:p>
    <w:p w14:paraId="68280056" w14:textId="77777777" w:rsidR="00944E61" w:rsidRPr="00C00094" w:rsidRDefault="00944E61" w:rsidP="00623130">
      <w:pPr>
        <w:numPr>
          <w:ilvl w:val="1"/>
          <w:numId w:val="23"/>
        </w:numPr>
        <w:jc w:val="both"/>
        <w:rPr>
          <w:rFonts w:ascii="Times New Roman" w:hAnsi="Times New Roman"/>
        </w:rPr>
      </w:pPr>
      <w:r w:rsidRPr="00C00094">
        <w:rPr>
          <w:rFonts w:ascii="Times New Roman" w:hAnsi="Times New Roman"/>
        </w:rPr>
        <w:t>Puses apņemas ievērot person</w:t>
      </w:r>
      <w:r w:rsidR="008E0AC1" w:rsidRPr="00C00094">
        <w:rPr>
          <w:rFonts w:ascii="Times New Roman" w:hAnsi="Times New Roman"/>
        </w:rPr>
        <w:t>as</w:t>
      </w:r>
      <w:r w:rsidRPr="00C00094">
        <w:rPr>
          <w:rFonts w:ascii="Times New Roman" w:hAnsi="Times New Roman"/>
        </w:rPr>
        <w:t xml:space="preserve"> datu aizsardzības normatīvo aktu prasības, t.sk. Eiropas Parlamenta un Padomes regulu Nr. 2016/679 par fizisku personu aizsardzību attiecībā uz personas datu apstrādi un šādu datu brīvu apriti un ar ko atceļ Direktīvu 95/46/EK (Vispārīgā datu aizsardzības regula)”, kā arī nodrošināt, ka personas dati:</w:t>
      </w:r>
    </w:p>
    <w:p w14:paraId="61A1E23E" w14:textId="77777777" w:rsidR="00944E61" w:rsidRPr="00C00094" w:rsidRDefault="00944E61" w:rsidP="00623130">
      <w:pPr>
        <w:numPr>
          <w:ilvl w:val="2"/>
          <w:numId w:val="23"/>
        </w:numPr>
        <w:jc w:val="both"/>
        <w:rPr>
          <w:rFonts w:ascii="Times New Roman" w:hAnsi="Times New Roman"/>
        </w:rPr>
      </w:pPr>
      <w:r w:rsidRPr="00C00094">
        <w:rPr>
          <w:rFonts w:ascii="Times New Roman" w:hAnsi="Times New Roman"/>
        </w:rPr>
        <w:t>tiks apstrādāti likumīgi, godprātīgi un datu subjektiem pārredzamā veidā;</w:t>
      </w:r>
    </w:p>
    <w:p w14:paraId="1A716028" w14:textId="77777777" w:rsidR="00944E61" w:rsidRPr="00C00094" w:rsidRDefault="00944E61" w:rsidP="00623130">
      <w:pPr>
        <w:numPr>
          <w:ilvl w:val="2"/>
          <w:numId w:val="23"/>
        </w:numPr>
        <w:jc w:val="both"/>
        <w:rPr>
          <w:rFonts w:ascii="Times New Roman" w:hAnsi="Times New Roman"/>
        </w:rPr>
      </w:pPr>
      <w:r w:rsidRPr="00C00094">
        <w:rPr>
          <w:rFonts w:ascii="Times New Roman" w:hAnsi="Times New Roman"/>
        </w:rPr>
        <w:t>tiks apstrādāti Līguma izpildei un personas datu apstrādi neveiks ar Līguma izpildi nesavietojamā veidā;</w:t>
      </w:r>
    </w:p>
    <w:p w14:paraId="0A82AD22" w14:textId="77777777" w:rsidR="00944E61" w:rsidRPr="00C00094" w:rsidRDefault="00944E61" w:rsidP="00623130">
      <w:pPr>
        <w:numPr>
          <w:ilvl w:val="2"/>
          <w:numId w:val="23"/>
        </w:numPr>
        <w:jc w:val="both"/>
        <w:rPr>
          <w:rFonts w:ascii="Times New Roman" w:hAnsi="Times New Roman"/>
        </w:rPr>
      </w:pPr>
      <w:r w:rsidRPr="00C00094">
        <w:rPr>
          <w:rFonts w:ascii="Times New Roman" w:hAnsi="Times New Roman"/>
        </w:rPr>
        <w:t>ir precīzi un nepieciešamības gadījumā tiks atjaunināti;</w:t>
      </w:r>
    </w:p>
    <w:p w14:paraId="5238B995" w14:textId="77777777" w:rsidR="00944E61" w:rsidRPr="00C00094" w:rsidRDefault="00944E61" w:rsidP="00623130">
      <w:pPr>
        <w:numPr>
          <w:ilvl w:val="2"/>
          <w:numId w:val="23"/>
        </w:numPr>
        <w:jc w:val="both"/>
        <w:rPr>
          <w:rFonts w:ascii="Times New Roman" w:hAnsi="Times New Roman"/>
        </w:rPr>
      </w:pPr>
      <w:r w:rsidRPr="00C00094">
        <w:rPr>
          <w:rFonts w:ascii="Times New Roman" w:hAnsi="Times New Roman"/>
        </w:rPr>
        <w:t>tiks glabāti veidā, kas pieļauj personu identifikāciju ne ilgāk</w:t>
      </w:r>
      <w:r w:rsidR="00734C37" w:rsidRPr="00C00094">
        <w:rPr>
          <w:rFonts w:ascii="Times New Roman" w:hAnsi="Times New Roman"/>
        </w:rPr>
        <w:t>, kā nepieciešams Līguma izpildei</w:t>
      </w:r>
      <w:r w:rsidRPr="00C00094">
        <w:rPr>
          <w:rFonts w:ascii="Times New Roman" w:hAnsi="Times New Roman"/>
        </w:rPr>
        <w:t>;</w:t>
      </w:r>
    </w:p>
    <w:p w14:paraId="653466DD" w14:textId="77777777" w:rsidR="00944E61" w:rsidRPr="00C00094" w:rsidRDefault="00944E61" w:rsidP="00623130">
      <w:pPr>
        <w:numPr>
          <w:ilvl w:val="2"/>
          <w:numId w:val="23"/>
        </w:numPr>
        <w:jc w:val="both"/>
        <w:rPr>
          <w:rFonts w:ascii="Times New Roman" w:hAnsi="Times New Roman"/>
        </w:rPr>
      </w:pPr>
      <w:r w:rsidRPr="00C00094">
        <w:rPr>
          <w:rFonts w:ascii="Times New Roman" w:hAnsi="Times New Roman"/>
        </w:rPr>
        <w:t xml:space="preserve">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 </w:t>
      </w:r>
    </w:p>
    <w:p w14:paraId="265B0F0B" w14:textId="25226DB7" w:rsidR="009773F7" w:rsidRPr="00C00094" w:rsidRDefault="00F41C85" w:rsidP="00623130">
      <w:pPr>
        <w:numPr>
          <w:ilvl w:val="2"/>
          <w:numId w:val="23"/>
        </w:numPr>
        <w:jc w:val="both"/>
        <w:rPr>
          <w:rFonts w:ascii="Times New Roman" w:hAnsi="Times New Roman"/>
        </w:rPr>
      </w:pPr>
      <w:r w:rsidRPr="00C00094">
        <w:rPr>
          <w:rFonts w:ascii="Times New Roman" w:hAnsi="Times New Roman"/>
        </w:rPr>
        <w:t>dokument</w:t>
      </w:r>
      <w:r>
        <w:rPr>
          <w:rFonts w:ascii="Times New Roman" w:hAnsi="Times New Roman"/>
        </w:rPr>
        <w:t>i</w:t>
      </w:r>
      <w:r w:rsidR="009773F7" w:rsidRPr="00C00094">
        <w:rPr>
          <w:rFonts w:ascii="Times New Roman" w:hAnsi="Times New Roman"/>
        </w:rPr>
        <w:t xml:space="preserve">, </w:t>
      </w:r>
      <w:r w:rsidRPr="00C00094">
        <w:rPr>
          <w:rFonts w:ascii="Times New Roman" w:hAnsi="Times New Roman"/>
        </w:rPr>
        <w:t>informatīv</w:t>
      </w:r>
      <w:r>
        <w:rPr>
          <w:rFonts w:ascii="Times New Roman" w:hAnsi="Times New Roman"/>
        </w:rPr>
        <w:t>ie</w:t>
      </w:r>
      <w:r w:rsidRPr="00C00094">
        <w:rPr>
          <w:rFonts w:ascii="Times New Roman" w:hAnsi="Times New Roman"/>
        </w:rPr>
        <w:t xml:space="preserve"> </w:t>
      </w:r>
      <w:r w:rsidR="009773F7" w:rsidRPr="00C00094">
        <w:rPr>
          <w:rFonts w:ascii="Times New Roman" w:hAnsi="Times New Roman"/>
        </w:rPr>
        <w:t xml:space="preserve">un </w:t>
      </w:r>
      <w:r w:rsidRPr="00C00094">
        <w:rPr>
          <w:rFonts w:ascii="Times New Roman" w:hAnsi="Times New Roman"/>
        </w:rPr>
        <w:t>cit</w:t>
      </w:r>
      <w:r>
        <w:rPr>
          <w:rFonts w:ascii="Times New Roman" w:hAnsi="Times New Roman"/>
        </w:rPr>
        <w:t xml:space="preserve">i </w:t>
      </w:r>
      <w:r w:rsidRPr="00C00094">
        <w:rPr>
          <w:rFonts w:ascii="Times New Roman" w:hAnsi="Times New Roman"/>
        </w:rPr>
        <w:t>materiāl</w:t>
      </w:r>
      <w:r>
        <w:rPr>
          <w:rFonts w:ascii="Times New Roman" w:hAnsi="Times New Roman"/>
        </w:rPr>
        <w:t>i</w:t>
      </w:r>
      <w:r w:rsidR="009773F7" w:rsidRPr="00C00094">
        <w:rPr>
          <w:rFonts w:ascii="Times New Roman" w:hAnsi="Times New Roman"/>
        </w:rPr>
        <w:t>, kuros tiek iekļauta informācija par person</w:t>
      </w:r>
      <w:r w:rsidR="008E0AC1" w:rsidRPr="00C00094">
        <w:rPr>
          <w:rFonts w:ascii="Times New Roman" w:hAnsi="Times New Roman"/>
        </w:rPr>
        <w:t>as</w:t>
      </w:r>
      <w:r w:rsidR="009773F7" w:rsidRPr="00C00094">
        <w:rPr>
          <w:rFonts w:ascii="Times New Roman" w:hAnsi="Times New Roman"/>
        </w:rPr>
        <w:t xml:space="preserve"> datiem,</w:t>
      </w:r>
      <w:r w:rsidR="001C5D0A">
        <w:rPr>
          <w:rFonts w:ascii="Times New Roman" w:hAnsi="Times New Roman"/>
        </w:rPr>
        <w:t xml:space="preserve"> </w:t>
      </w:r>
      <w:r>
        <w:rPr>
          <w:rFonts w:ascii="Times New Roman" w:hAnsi="Times New Roman"/>
        </w:rPr>
        <w:t>tiek nosūtīti tikai uz Filiāl</w:t>
      </w:r>
      <w:r w:rsidR="00AD3299">
        <w:rPr>
          <w:rFonts w:ascii="Times New Roman" w:hAnsi="Times New Roman"/>
        </w:rPr>
        <w:t>e</w:t>
      </w:r>
      <w:r>
        <w:rPr>
          <w:rFonts w:ascii="Times New Roman" w:hAnsi="Times New Roman"/>
        </w:rPr>
        <w:t xml:space="preserve">s </w:t>
      </w:r>
      <w:r w:rsidR="001C5D0A">
        <w:rPr>
          <w:rFonts w:ascii="Times New Roman" w:hAnsi="Times New Roman"/>
        </w:rPr>
        <w:t>oficiālo</w:t>
      </w:r>
      <w:r>
        <w:rPr>
          <w:rFonts w:ascii="Times New Roman" w:hAnsi="Times New Roman"/>
        </w:rPr>
        <w:t xml:space="preserve"> elektronisko adresi</w:t>
      </w:r>
      <w:r w:rsidR="009773F7" w:rsidRPr="00C00094">
        <w:rPr>
          <w:rFonts w:ascii="Times New Roman" w:hAnsi="Times New Roman"/>
        </w:rPr>
        <w:t>.</w:t>
      </w:r>
    </w:p>
    <w:p w14:paraId="0E5CDBE9" w14:textId="77777777" w:rsidR="00944E61" w:rsidRPr="00C00094" w:rsidRDefault="00944E61" w:rsidP="00623130">
      <w:pPr>
        <w:numPr>
          <w:ilvl w:val="1"/>
          <w:numId w:val="23"/>
        </w:numPr>
        <w:jc w:val="both"/>
        <w:rPr>
          <w:rFonts w:ascii="Times New Roman" w:hAnsi="Times New Roman"/>
        </w:rPr>
      </w:pPr>
      <w:r w:rsidRPr="00C00094">
        <w:rPr>
          <w:rFonts w:ascii="Times New Roman" w:hAnsi="Times New Roman"/>
        </w:rPr>
        <w:t xml:space="preserve">Katra Puse, apstrādājot saņemtos personas datus Līguma īstenošanai, ir pārzinis personas datu aizsardzības normatīvo aktu izpratnē. </w:t>
      </w:r>
    </w:p>
    <w:p w14:paraId="1B6D34FE" w14:textId="77777777" w:rsidR="00944E61" w:rsidRPr="00C00094" w:rsidRDefault="00944E61" w:rsidP="00623130">
      <w:pPr>
        <w:numPr>
          <w:ilvl w:val="1"/>
          <w:numId w:val="23"/>
        </w:numPr>
        <w:jc w:val="both"/>
        <w:rPr>
          <w:rFonts w:ascii="Times New Roman" w:hAnsi="Times New Roman"/>
        </w:rPr>
      </w:pPr>
      <w:r w:rsidRPr="00C00094">
        <w:rPr>
          <w:rFonts w:ascii="Times New Roman" w:hAnsi="Times New Roman"/>
        </w:rPr>
        <w:t>Katra Puse ir atbildīga par personu (datu subjektu) informēšanu par viņu personas datu apstrādi, ko veic kā pārzinis.</w:t>
      </w:r>
    </w:p>
    <w:p w14:paraId="4796A25B" w14:textId="77777777" w:rsidR="00944E61" w:rsidRPr="00C00094" w:rsidRDefault="00944E61" w:rsidP="00623130">
      <w:pPr>
        <w:numPr>
          <w:ilvl w:val="1"/>
          <w:numId w:val="23"/>
        </w:numPr>
        <w:jc w:val="both"/>
        <w:rPr>
          <w:rFonts w:ascii="Times New Roman" w:hAnsi="Times New Roman"/>
        </w:rPr>
      </w:pPr>
      <w:r w:rsidRPr="00C00094">
        <w:rPr>
          <w:rFonts w:ascii="Times New Roman" w:hAnsi="Times New Roman"/>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78DF4BBB" w14:textId="77777777" w:rsidR="00944E61" w:rsidRPr="00C00094" w:rsidRDefault="00944E61" w:rsidP="00623130">
      <w:pPr>
        <w:numPr>
          <w:ilvl w:val="1"/>
          <w:numId w:val="23"/>
        </w:numPr>
        <w:jc w:val="both"/>
        <w:rPr>
          <w:rFonts w:ascii="Times New Roman" w:hAnsi="Times New Roman"/>
        </w:rPr>
      </w:pPr>
      <w:r w:rsidRPr="00C00094">
        <w:rPr>
          <w:rFonts w:ascii="Times New Roman" w:hAnsi="Times New Roman"/>
        </w:rPr>
        <w:t xml:space="preserve">Līguma izpildei </w:t>
      </w:r>
      <w:r w:rsidR="00107DFE" w:rsidRPr="00C00094">
        <w:rPr>
          <w:rFonts w:ascii="Times New Roman" w:hAnsi="Times New Roman"/>
        </w:rPr>
        <w:t>Aģentūra</w:t>
      </w:r>
      <w:r w:rsidRPr="00C00094">
        <w:rPr>
          <w:rFonts w:ascii="Times New Roman" w:hAnsi="Times New Roman"/>
        </w:rPr>
        <w:t xml:space="preserve"> veic šādu datu apstrādi: atbilstoši Līguma 4.6.punktam ar IDMP bezdarbnieks tiek norīkots dalībai Pasākumā, kura ietvaros bezdarbniekam jānodod personu dati darba devējam darba tiesisko attiecību nodibināšanai (vārds, uzvārds, personas kods, adrese, kontaktinformācija).</w:t>
      </w:r>
    </w:p>
    <w:p w14:paraId="29693A7F" w14:textId="77777777" w:rsidR="00506E43" w:rsidRPr="00C00094" w:rsidRDefault="00944E61" w:rsidP="00903A68">
      <w:pPr>
        <w:numPr>
          <w:ilvl w:val="1"/>
          <w:numId w:val="23"/>
        </w:numPr>
        <w:jc w:val="both"/>
        <w:rPr>
          <w:rFonts w:ascii="Times New Roman" w:hAnsi="Times New Roman"/>
        </w:rPr>
      </w:pPr>
      <w:r w:rsidRPr="00C00094">
        <w:rPr>
          <w:rFonts w:ascii="Times New Roman" w:hAnsi="Times New Roman"/>
        </w:rPr>
        <w:t xml:space="preserve">Datu apstrādes tiesiskais pamats Bezdarbnieku un darba meklētāju atbalsta likums, Ministru kabineta </w:t>
      </w:r>
      <w:r w:rsidR="00CC462A" w:rsidRPr="00C00094">
        <w:rPr>
          <w:rFonts w:ascii="Times New Roman" w:hAnsi="Times New Roman"/>
        </w:rPr>
        <w:t xml:space="preserve">2011.gada 25.janvāra </w:t>
      </w:r>
      <w:r w:rsidRPr="00C00094">
        <w:rPr>
          <w:rFonts w:ascii="Times New Roman" w:hAnsi="Times New Roman"/>
        </w:rPr>
        <w:t xml:space="preserve">noteikumi Nr.75 “Noteikumi par aktīvo nodarbinātības pasākumu un preventīvo bezdarba samazināšanas pasākumu organizēšanas un finansēšanas </w:t>
      </w:r>
      <w:r w:rsidRPr="00C00094">
        <w:rPr>
          <w:rFonts w:ascii="Times New Roman" w:hAnsi="Times New Roman"/>
        </w:rPr>
        <w:lastRenderedPageBreak/>
        <w:t>kārtību un pasākumu īstenotāju izvēles principiem”, Ministru kabineta 2014.g</w:t>
      </w:r>
      <w:r w:rsidR="00903A68">
        <w:rPr>
          <w:rFonts w:ascii="Times New Roman" w:hAnsi="Times New Roman"/>
        </w:rPr>
        <w:t>ada 23.decembra noteikumi Nr.836</w:t>
      </w:r>
      <w:r w:rsidRPr="00C00094">
        <w:rPr>
          <w:rFonts w:ascii="Times New Roman" w:hAnsi="Times New Roman"/>
        </w:rPr>
        <w:t xml:space="preserve"> „</w:t>
      </w:r>
      <w:r w:rsidR="00B216C4" w:rsidRPr="00B216C4">
        <w:t xml:space="preserve"> </w:t>
      </w:r>
      <w:r w:rsidR="00B216C4" w:rsidRPr="00B216C4">
        <w:rPr>
          <w:rFonts w:ascii="Times New Roman" w:hAnsi="Times New Roman"/>
        </w:rPr>
        <w:t>Darbības programmas "Izaugsme un nodarbinātība" 7.1.1. specifiskā atbalsta mērķa "Paaugstināt bezdarbnieku kvalifikāciju un prasmes atbilstoši darba tirgus pieprasījumam" un 14.1.2. specifiskā atbalsta mērķa "Atveseļošanas pasākumi labklājības jomā" īstenošanas noteikumi</w:t>
      </w:r>
      <w:r w:rsidRPr="00C00094">
        <w:rPr>
          <w:rFonts w:ascii="Times New Roman" w:hAnsi="Times New Roman"/>
        </w:rPr>
        <w:t>”.</w:t>
      </w:r>
    </w:p>
    <w:p w14:paraId="44F5F3D3" w14:textId="77777777" w:rsidR="00506E43" w:rsidRPr="00C00094" w:rsidRDefault="00944E61" w:rsidP="00623130">
      <w:pPr>
        <w:numPr>
          <w:ilvl w:val="1"/>
          <w:numId w:val="23"/>
        </w:numPr>
        <w:jc w:val="both"/>
        <w:rPr>
          <w:rFonts w:ascii="Times New Roman" w:hAnsi="Times New Roman"/>
        </w:rPr>
      </w:pPr>
      <w:r w:rsidRPr="00C00094">
        <w:rPr>
          <w:rFonts w:ascii="Times New Roman" w:hAnsi="Times New Roman"/>
        </w:rPr>
        <w:t xml:space="preserve">Puses apņemas Līguma izpildes laikā un pēc Līguma termiņa beigām neizpaust trešajām personām nekādu Līguma izpildes laikā iegūto personas datus saturošo informāciju. Minētais pienākums attiecas arī uz Pušu darbiniekiem. Puses nodrošina, ka tā darbinieki pirms Līguma īstenošanas uzsākšanas paraksta attiecīgus saistību rakstus par šajā Līgumā noteikto konfidencialitātes prasību izpildi (ja vien šīs prasības jau nav iekļautas Darba devēja darbinieku darba līgumos). </w:t>
      </w:r>
    </w:p>
    <w:p w14:paraId="2A97CFC1" w14:textId="77777777" w:rsidR="00506E43" w:rsidRPr="00C00094" w:rsidRDefault="00944E61" w:rsidP="00623130">
      <w:pPr>
        <w:numPr>
          <w:ilvl w:val="1"/>
          <w:numId w:val="23"/>
        </w:numPr>
        <w:jc w:val="both"/>
        <w:rPr>
          <w:rFonts w:ascii="Times New Roman" w:hAnsi="Times New Roman"/>
        </w:rPr>
      </w:pPr>
      <w:r w:rsidRPr="00C00094">
        <w:rPr>
          <w:rFonts w:ascii="Times New Roman" w:hAnsi="Times New Roman"/>
        </w:rPr>
        <w:t xml:space="preserve">Darba devējs jebkurā gadījumā nodrošina: </w:t>
      </w:r>
    </w:p>
    <w:p w14:paraId="1D09DA62" w14:textId="77777777" w:rsidR="00506E43" w:rsidRPr="00C00094" w:rsidRDefault="00944E61" w:rsidP="00623130">
      <w:pPr>
        <w:numPr>
          <w:ilvl w:val="2"/>
          <w:numId w:val="23"/>
        </w:numPr>
        <w:jc w:val="both"/>
        <w:rPr>
          <w:rFonts w:ascii="Times New Roman" w:hAnsi="Times New Roman"/>
        </w:rPr>
      </w:pPr>
      <w:r w:rsidRPr="00C00094">
        <w:rPr>
          <w:rFonts w:ascii="Times New Roman" w:hAnsi="Times New Roman"/>
        </w:rPr>
        <w:t>aizsardzību pret fiziskās iedarbības radītu personas datu apdraudējumu;</w:t>
      </w:r>
    </w:p>
    <w:p w14:paraId="1E0BAF14" w14:textId="77777777" w:rsidR="00506E43" w:rsidRPr="00C00094" w:rsidRDefault="00944E61" w:rsidP="00623130">
      <w:pPr>
        <w:numPr>
          <w:ilvl w:val="2"/>
          <w:numId w:val="23"/>
        </w:numPr>
        <w:jc w:val="both"/>
        <w:rPr>
          <w:rFonts w:ascii="Times New Roman" w:hAnsi="Times New Roman"/>
        </w:rPr>
      </w:pPr>
      <w:r w:rsidRPr="00C00094">
        <w:rPr>
          <w:rFonts w:ascii="Times New Roman" w:hAnsi="Times New Roman"/>
        </w:rPr>
        <w:t xml:space="preserve">aizsardzību, kuru realizē ar programmatūras līdzekļiem, parolēm, šifrēšanu, </w:t>
      </w:r>
      <w:proofErr w:type="spellStart"/>
      <w:r w:rsidRPr="00C00094">
        <w:rPr>
          <w:rFonts w:ascii="Times New Roman" w:hAnsi="Times New Roman"/>
        </w:rPr>
        <w:t>kriptēšanu</w:t>
      </w:r>
      <w:proofErr w:type="spellEnd"/>
      <w:r w:rsidRPr="00C00094">
        <w:rPr>
          <w:rFonts w:ascii="Times New Roman" w:hAnsi="Times New Roman"/>
        </w:rPr>
        <w:t xml:space="preserve"> un citiem loģiskās aizsardzības līdzekļiem;</w:t>
      </w:r>
    </w:p>
    <w:p w14:paraId="41486510" w14:textId="77777777" w:rsidR="00506E43" w:rsidRPr="00C00094" w:rsidRDefault="00944E61" w:rsidP="00623130">
      <w:pPr>
        <w:numPr>
          <w:ilvl w:val="2"/>
          <w:numId w:val="23"/>
        </w:numPr>
        <w:jc w:val="both"/>
        <w:rPr>
          <w:rFonts w:ascii="Times New Roman" w:hAnsi="Times New Roman"/>
        </w:rPr>
      </w:pPr>
      <w:r w:rsidRPr="00C00094">
        <w:rPr>
          <w:rFonts w:ascii="Times New Roman" w:hAnsi="Times New Roman"/>
        </w:rPr>
        <w:t>tikai pilnvarotu personu piekļūšanu pie tehniskajiem resursiem, kas tiek izmantoti personu datu apstrādei un aizsardzībai.</w:t>
      </w:r>
    </w:p>
    <w:p w14:paraId="1159E5A4" w14:textId="77777777" w:rsidR="00C95B80" w:rsidRPr="00C00094" w:rsidRDefault="00944E61" w:rsidP="00C95B80">
      <w:pPr>
        <w:numPr>
          <w:ilvl w:val="1"/>
          <w:numId w:val="23"/>
        </w:numPr>
        <w:ind w:left="900" w:hanging="540"/>
        <w:jc w:val="both"/>
        <w:rPr>
          <w:rFonts w:ascii="Times New Roman" w:hAnsi="Times New Roman"/>
        </w:rPr>
      </w:pPr>
      <w:r w:rsidRPr="00C00094">
        <w:rPr>
          <w:rFonts w:ascii="Times New Roman" w:hAnsi="Times New Roman"/>
        </w:rPr>
        <w:t xml:space="preserve">Darba devējs līguma izpildes laikā sniedz </w:t>
      </w:r>
      <w:r w:rsidR="00107DFE" w:rsidRPr="00C00094">
        <w:rPr>
          <w:rFonts w:ascii="Times New Roman" w:hAnsi="Times New Roman"/>
        </w:rPr>
        <w:t xml:space="preserve">Aģentūrai </w:t>
      </w:r>
      <w:r w:rsidRPr="00C00094">
        <w:rPr>
          <w:rFonts w:ascii="Times New Roman" w:hAnsi="Times New Roman"/>
        </w:rPr>
        <w:t xml:space="preserve">visu nepieciešamo informāciju un tehnisko atbalstu, kas nepieciešams, lai </w:t>
      </w:r>
      <w:r w:rsidR="00107DFE" w:rsidRPr="00C00094">
        <w:rPr>
          <w:rFonts w:ascii="Times New Roman" w:hAnsi="Times New Roman"/>
        </w:rPr>
        <w:t xml:space="preserve">Aģentūra </w:t>
      </w:r>
      <w:r w:rsidRPr="00C00094">
        <w:rPr>
          <w:rFonts w:ascii="Times New Roman" w:hAnsi="Times New Roman"/>
        </w:rPr>
        <w:t>varētu nodrošināt atbildes uz datu subjektu pieprasījumiem attiecībā uz to tiesību īstenošanu, ciktāl tas skar Darba devēja kompetenci.</w:t>
      </w:r>
    </w:p>
    <w:p w14:paraId="40CB7B5A" w14:textId="77777777" w:rsidR="00506E43" w:rsidRPr="00C95B80" w:rsidRDefault="00944E61" w:rsidP="00C95B80">
      <w:pPr>
        <w:numPr>
          <w:ilvl w:val="1"/>
          <w:numId w:val="23"/>
        </w:numPr>
        <w:ind w:left="900" w:hanging="522"/>
        <w:jc w:val="both"/>
        <w:rPr>
          <w:rFonts w:ascii="Times New Roman" w:hAnsi="Times New Roman"/>
        </w:rPr>
      </w:pPr>
      <w:r w:rsidRPr="00C95B80">
        <w:rPr>
          <w:rFonts w:ascii="Times New Roman" w:hAnsi="Times New Roman"/>
        </w:rPr>
        <w:t xml:space="preserve">Darba devējs bez atlīdzības sniedz </w:t>
      </w:r>
      <w:r w:rsidR="00107DFE" w:rsidRPr="00C95B80">
        <w:rPr>
          <w:rFonts w:ascii="Times New Roman" w:hAnsi="Times New Roman"/>
        </w:rPr>
        <w:t xml:space="preserve">Aģentūra </w:t>
      </w:r>
      <w:r w:rsidRPr="00C95B80">
        <w:rPr>
          <w:rFonts w:ascii="Times New Roman" w:hAnsi="Times New Roman"/>
        </w:rPr>
        <w:t xml:space="preserve">visu nepieciešamo tehnisko un organizatorisko atbalstu, lai </w:t>
      </w:r>
      <w:r w:rsidR="00107DFE" w:rsidRPr="00C95B80">
        <w:rPr>
          <w:rFonts w:ascii="Times New Roman" w:hAnsi="Times New Roman"/>
        </w:rPr>
        <w:t>Aģentūra</w:t>
      </w:r>
      <w:r w:rsidRPr="00C95B80">
        <w:rPr>
          <w:rFonts w:ascii="Times New Roman" w:hAnsi="Times New Roman"/>
        </w:rPr>
        <w:t xml:space="preserve"> varētu nodrošināt normatīvajos aktos noteikto uzraudzības iestādes un datu subjekta informēšanu par datu aizsardzības pārkāpumu.</w:t>
      </w:r>
    </w:p>
    <w:p w14:paraId="5947FD11" w14:textId="77777777" w:rsidR="00506E43" w:rsidRPr="00C00094" w:rsidRDefault="00944E61" w:rsidP="00C95B80">
      <w:pPr>
        <w:numPr>
          <w:ilvl w:val="1"/>
          <w:numId w:val="23"/>
        </w:numPr>
        <w:ind w:left="900" w:hanging="522"/>
        <w:jc w:val="both"/>
        <w:rPr>
          <w:rFonts w:ascii="Times New Roman" w:hAnsi="Times New Roman"/>
        </w:rPr>
      </w:pPr>
      <w:r w:rsidRPr="00C00094">
        <w:rPr>
          <w:rFonts w:ascii="Times New Roman" w:hAnsi="Times New Roman"/>
        </w:rPr>
        <w:t xml:space="preserve">Darba devējs apņemas Līguma izpildes laikā atļaut </w:t>
      </w:r>
      <w:r w:rsidR="00107DFE" w:rsidRPr="00C00094">
        <w:rPr>
          <w:rFonts w:ascii="Times New Roman" w:hAnsi="Times New Roman"/>
        </w:rPr>
        <w:t xml:space="preserve">Aģentūras </w:t>
      </w:r>
      <w:r w:rsidRPr="00C00094">
        <w:rPr>
          <w:rFonts w:ascii="Times New Roman" w:hAnsi="Times New Roman"/>
        </w:rPr>
        <w:t>pārstāvjiem veikt pārbaudes (tostarp klātienē Darba devēja</w:t>
      </w:r>
      <w:r w:rsidR="00734C37">
        <w:rPr>
          <w:rFonts w:ascii="Times New Roman" w:hAnsi="Times New Roman"/>
        </w:rPr>
        <w:t xml:space="preserve"> </w:t>
      </w:r>
      <w:r w:rsidRPr="00C00094">
        <w:rPr>
          <w:rFonts w:ascii="Times New Roman" w:hAnsi="Times New Roman"/>
        </w:rPr>
        <w:t>telpās), lai pārliecinātos par to, kā Darba devējs nodrošina Līgumā noteikto saistību izpildi attiecībā uz personas datu aizsardzības jautājumiem.</w:t>
      </w:r>
    </w:p>
    <w:p w14:paraId="39C4590E" w14:textId="77777777" w:rsidR="00506E43" w:rsidRPr="00C00094" w:rsidRDefault="00944E61" w:rsidP="00C95B80">
      <w:pPr>
        <w:numPr>
          <w:ilvl w:val="1"/>
          <w:numId w:val="23"/>
        </w:numPr>
        <w:ind w:left="900" w:hanging="522"/>
        <w:jc w:val="both"/>
        <w:rPr>
          <w:rFonts w:ascii="Times New Roman" w:hAnsi="Times New Roman"/>
        </w:rPr>
      </w:pPr>
      <w:r w:rsidRPr="00C00094">
        <w:rPr>
          <w:rFonts w:ascii="Times New Roman" w:hAnsi="Times New Roman"/>
        </w:rPr>
        <w:t xml:space="preserve">Darba devējs informē </w:t>
      </w:r>
      <w:r w:rsidR="00107DFE" w:rsidRPr="00C00094">
        <w:rPr>
          <w:rFonts w:ascii="Times New Roman" w:hAnsi="Times New Roman"/>
        </w:rPr>
        <w:t xml:space="preserve">Aģentūru </w:t>
      </w:r>
      <w:r w:rsidRPr="00C00094">
        <w:rPr>
          <w:rFonts w:ascii="Times New Roman" w:hAnsi="Times New Roman"/>
        </w:rPr>
        <w:t>par visiem datu subjektu un trešo personu pieprasījumiem attiecībā Darba devēja pārziņā esošo personas datu izsniegšanu.</w:t>
      </w:r>
    </w:p>
    <w:p w14:paraId="3C994CCC" w14:textId="34D7BDE7" w:rsidR="00506E43" w:rsidRPr="00C00094" w:rsidRDefault="00944E61" w:rsidP="00C95B80">
      <w:pPr>
        <w:numPr>
          <w:ilvl w:val="1"/>
          <w:numId w:val="23"/>
        </w:numPr>
        <w:ind w:left="900" w:hanging="522"/>
        <w:jc w:val="both"/>
        <w:rPr>
          <w:rFonts w:ascii="Times New Roman" w:hAnsi="Times New Roman"/>
        </w:rPr>
      </w:pPr>
      <w:r w:rsidRPr="00C00094">
        <w:rPr>
          <w:rFonts w:ascii="Times New Roman" w:hAnsi="Times New Roman"/>
        </w:rPr>
        <w:t xml:space="preserve">Pēc </w:t>
      </w:r>
      <w:r w:rsidR="00107DFE" w:rsidRPr="00C00094">
        <w:rPr>
          <w:rFonts w:ascii="Times New Roman" w:hAnsi="Times New Roman"/>
        </w:rPr>
        <w:t>Aģentūras</w:t>
      </w:r>
      <w:r w:rsidRPr="00C00094">
        <w:rPr>
          <w:rFonts w:ascii="Times New Roman" w:hAnsi="Times New Roman"/>
        </w:rPr>
        <w:t xml:space="preserve"> pieprasījuma Darba devējs sniedz </w:t>
      </w:r>
      <w:r w:rsidR="009F729B">
        <w:rPr>
          <w:rFonts w:ascii="Times New Roman" w:hAnsi="Times New Roman"/>
        </w:rPr>
        <w:t>Aģentūrai</w:t>
      </w:r>
      <w:r w:rsidR="009F729B" w:rsidRPr="00C00094">
        <w:rPr>
          <w:rFonts w:ascii="Times New Roman" w:hAnsi="Times New Roman"/>
        </w:rPr>
        <w:t xml:space="preserve"> </w:t>
      </w:r>
      <w:r w:rsidRPr="00C00094">
        <w:rPr>
          <w:rFonts w:ascii="Times New Roman" w:hAnsi="Times New Roman"/>
        </w:rPr>
        <w:t xml:space="preserve">visu informāciju par personas datu apstrādi un datu apstrādes līdzekļiem, ko Līguma izpildes ietvaros ir veicis vai izmantojis Darba devējs.  </w:t>
      </w:r>
    </w:p>
    <w:p w14:paraId="6023F85D" w14:textId="77777777" w:rsidR="00944E61" w:rsidRPr="00C00094" w:rsidRDefault="00944E61" w:rsidP="00C95B80">
      <w:pPr>
        <w:numPr>
          <w:ilvl w:val="1"/>
          <w:numId w:val="23"/>
        </w:numPr>
        <w:ind w:left="900" w:hanging="522"/>
        <w:jc w:val="both"/>
        <w:rPr>
          <w:rFonts w:ascii="Times New Roman" w:hAnsi="Times New Roman"/>
        </w:rPr>
      </w:pPr>
      <w:r w:rsidRPr="00C00094">
        <w:rPr>
          <w:rFonts w:ascii="Times New Roman" w:hAnsi="Times New Roman"/>
        </w:rPr>
        <w:t xml:space="preserve">Darba devējs apņemas kompensēt </w:t>
      </w:r>
      <w:r w:rsidR="00107DFE" w:rsidRPr="00C00094">
        <w:rPr>
          <w:rFonts w:ascii="Times New Roman" w:hAnsi="Times New Roman"/>
        </w:rPr>
        <w:t>Aģentūrai</w:t>
      </w:r>
      <w:r w:rsidRPr="00C00094">
        <w:rPr>
          <w:rFonts w:ascii="Times New Roman" w:hAnsi="Times New Roman"/>
        </w:rPr>
        <w:t xml:space="preserve"> visus zaudējumus, kas radušies saistībā ar fizisko personu datu apstrādes drošības pārkāpumiem, ja šie pārkāpumi ir radušies Darba devēja darbības vai bezdarbības rezultātā.</w:t>
      </w:r>
    </w:p>
    <w:p w14:paraId="5EFBE1D9" w14:textId="77777777" w:rsidR="00623130" w:rsidRPr="00C00094" w:rsidRDefault="00623130" w:rsidP="00623130">
      <w:pPr>
        <w:tabs>
          <w:tab w:val="left" w:pos="5580"/>
        </w:tabs>
        <w:spacing w:after="120"/>
        <w:rPr>
          <w:b/>
        </w:rPr>
      </w:pPr>
    </w:p>
    <w:p w14:paraId="0014286A" w14:textId="77777777" w:rsidR="00944E61" w:rsidRPr="00C00094" w:rsidRDefault="00944E61" w:rsidP="00944E61">
      <w:pPr>
        <w:numPr>
          <w:ilvl w:val="0"/>
          <w:numId w:val="7"/>
        </w:numPr>
        <w:tabs>
          <w:tab w:val="left" w:pos="5580"/>
        </w:tabs>
        <w:spacing w:after="120"/>
        <w:jc w:val="center"/>
        <w:rPr>
          <w:b/>
        </w:rPr>
      </w:pPr>
      <w:r w:rsidRPr="00C00094">
        <w:rPr>
          <w:b/>
        </w:rPr>
        <w:t>Nepārvarama vara</w:t>
      </w:r>
    </w:p>
    <w:p w14:paraId="205F112C" w14:textId="77777777" w:rsidR="00D34836" w:rsidRPr="00C00094" w:rsidRDefault="00D34836" w:rsidP="00C95B80">
      <w:pPr>
        <w:numPr>
          <w:ilvl w:val="1"/>
          <w:numId w:val="7"/>
        </w:numPr>
        <w:tabs>
          <w:tab w:val="left" w:pos="900"/>
        </w:tabs>
        <w:spacing w:after="120"/>
        <w:ind w:hanging="540"/>
        <w:jc w:val="both"/>
        <w:rPr>
          <w:rFonts w:ascii="Times New Roman" w:hAnsi="Times New Roman"/>
          <w:spacing w:val="2"/>
        </w:rPr>
      </w:pPr>
      <w:r w:rsidRPr="00C00094">
        <w:rPr>
          <w:rFonts w:ascii="Times New Roman" w:hAnsi="Times New Roman"/>
          <w:spacing w:val="2"/>
        </w:rPr>
        <w:t xml:space="preserve">Puses tiek atbrīvotas no atbildības par daļēju vai pilnīgu </w:t>
      </w:r>
      <w:smartTag w:uri="schemas-tilde-lv/tildestengine" w:element="veidnes">
        <w:smartTagPr>
          <w:attr w:name="text" w:val="Līguma"/>
          <w:attr w:name="id" w:val="-1"/>
          <w:attr w:name="baseform" w:val="līgum|s"/>
        </w:smartTagPr>
        <w:r w:rsidRPr="00C00094">
          <w:rPr>
            <w:rFonts w:ascii="Times New Roman" w:hAnsi="Times New Roman"/>
            <w:spacing w:val="2"/>
          </w:rPr>
          <w:t>Līguma</w:t>
        </w:r>
      </w:smartTag>
      <w:r w:rsidRPr="00C00094">
        <w:rPr>
          <w:rFonts w:ascii="Times New Roman" w:hAnsi="Times New Roman"/>
          <w:spacing w:val="2"/>
        </w:rPr>
        <w:t xml:space="preserve"> saistību neizpildi nepārvaramas varas vai ārkārtēju apstākļu rezultātā, kurus attiecīgā </w:t>
      </w:r>
      <w:r w:rsidR="0057351A" w:rsidRPr="00C00094">
        <w:rPr>
          <w:rFonts w:ascii="Times New Roman" w:hAnsi="Times New Roman"/>
          <w:spacing w:val="2"/>
        </w:rPr>
        <w:t xml:space="preserve">Puse vai </w:t>
      </w:r>
      <w:r w:rsidRPr="00C00094">
        <w:rPr>
          <w:rFonts w:ascii="Times New Roman" w:hAnsi="Times New Roman"/>
          <w:spacing w:val="2"/>
        </w:rPr>
        <w:t>Puse</w:t>
      </w:r>
      <w:r w:rsidR="0057351A" w:rsidRPr="00C00094">
        <w:rPr>
          <w:rFonts w:ascii="Times New Roman" w:hAnsi="Times New Roman"/>
          <w:spacing w:val="2"/>
        </w:rPr>
        <w:t>s</w:t>
      </w:r>
      <w:r w:rsidRPr="00C00094">
        <w:rPr>
          <w:rFonts w:ascii="Times New Roman" w:hAnsi="Times New Roman"/>
          <w:spacing w:val="2"/>
        </w:rPr>
        <w:t xml:space="preserve"> nevarēja ne paredzēt, ne novērst, ne ietekmēt un par kuru rašanos </w:t>
      </w:r>
      <w:r w:rsidR="0057351A" w:rsidRPr="00C00094">
        <w:rPr>
          <w:rFonts w:ascii="Times New Roman" w:hAnsi="Times New Roman"/>
          <w:spacing w:val="2"/>
        </w:rPr>
        <w:t>P</w:t>
      </w:r>
      <w:r w:rsidRPr="00C00094">
        <w:rPr>
          <w:rFonts w:ascii="Times New Roman" w:hAnsi="Times New Roman"/>
          <w:spacing w:val="2"/>
        </w:rPr>
        <w:t xml:space="preserve">uses nav atbildīgas (piemēram, stihiskas nelaimes, kara darbība, streiki, grozījumi Latvijas Republikas normatīvajos aktos, kas tieši ietekmē Līguma izpildi). </w:t>
      </w:r>
    </w:p>
    <w:p w14:paraId="7A229455" w14:textId="77777777" w:rsidR="00D34836" w:rsidRPr="00C00094" w:rsidRDefault="00D34836"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Katra no Pusēm, kuru Līguma ietvaros ietekmē nepārvaramas varas apstākļi, nekavējoties par to informē otru Pusi.</w:t>
      </w:r>
    </w:p>
    <w:p w14:paraId="1BA17612" w14:textId="77777777" w:rsidR="00E72EDA" w:rsidRPr="00C00094" w:rsidRDefault="00E72EDA" w:rsidP="00D12897">
      <w:pPr>
        <w:tabs>
          <w:tab w:val="left" w:pos="5580"/>
        </w:tabs>
        <w:spacing w:after="120"/>
        <w:jc w:val="both"/>
        <w:rPr>
          <w:rFonts w:ascii="Times New Roman" w:hAnsi="Times New Roman"/>
          <w:spacing w:val="2"/>
        </w:rPr>
      </w:pPr>
    </w:p>
    <w:p w14:paraId="1C3B4750" w14:textId="77777777" w:rsidR="00D34836" w:rsidRPr="00C00094" w:rsidRDefault="00D34836" w:rsidP="00750C65">
      <w:pPr>
        <w:numPr>
          <w:ilvl w:val="0"/>
          <w:numId w:val="7"/>
        </w:numPr>
        <w:tabs>
          <w:tab w:val="left" w:pos="5580"/>
        </w:tabs>
        <w:spacing w:after="120"/>
        <w:jc w:val="center"/>
      </w:pPr>
      <w:r w:rsidRPr="00C00094">
        <w:rPr>
          <w:b/>
        </w:rPr>
        <w:t xml:space="preserve">Citi </w:t>
      </w:r>
      <w:r w:rsidR="00C62F0C" w:rsidRPr="00C00094">
        <w:rPr>
          <w:b/>
        </w:rPr>
        <w:t>n</w:t>
      </w:r>
      <w:r w:rsidRPr="00C00094">
        <w:rPr>
          <w:b/>
        </w:rPr>
        <w:t>osacījumi</w:t>
      </w:r>
    </w:p>
    <w:p w14:paraId="292B9970" w14:textId="77777777" w:rsidR="00420057" w:rsidRPr="00C00094" w:rsidRDefault="0096014A"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Līgums stājas spēkā ar tā parakstīšanas dienu un ir spēkā līdz tajā noteikto saistību pilnīgai izpildei</w:t>
      </w:r>
    </w:p>
    <w:p w14:paraId="08AA1B35" w14:textId="77777777" w:rsidR="0096014A" w:rsidRPr="00C00094" w:rsidRDefault="0096014A"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Par </w:t>
      </w:r>
      <w:smartTag w:uri="schemas-tilde-lv/tildestengine" w:element="veidnes">
        <w:smartTagPr>
          <w:attr w:name="baseform" w:val="līgum|s"/>
          <w:attr w:name="id" w:val="-1"/>
          <w:attr w:name="text" w:val="līgumā"/>
        </w:smartTagPr>
        <w:r w:rsidRPr="00C00094">
          <w:rPr>
            <w:rFonts w:ascii="Times New Roman" w:hAnsi="Times New Roman"/>
            <w:spacing w:val="2"/>
          </w:rPr>
          <w:t>Līgumā</w:t>
        </w:r>
      </w:smartTag>
      <w:r w:rsidRPr="00C00094">
        <w:rPr>
          <w:rFonts w:ascii="Times New Roman" w:hAnsi="Times New Roman"/>
          <w:spacing w:val="2"/>
        </w:rPr>
        <w:t xml:space="preserve"> noteikto saistību neizpildi vai nepienācīgu izpildi Puses atbild saskaņā ar Latvijas Republikā spēkā esošajiem normatīvajiem aktiem.</w:t>
      </w:r>
    </w:p>
    <w:p w14:paraId="00E2789B" w14:textId="4CB3F305" w:rsidR="00D25916" w:rsidRPr="00C00094" w:rsidRDefault="0096014A" w:rsidP="00C95B80">
      <w:pPr>
        <w:numPr>
          <w:ilvl w:val="1"/>
          <w:numId w:val="7"/>
        </w:numPr>
        <w:tabs>
          <w:tab w:val="left" w:pos="1530"/>
        </w:tabs>
        <w:spacing w:after="120"/>
        <w:ind w:hanging="540"/>
        <w:jc w:val="both"/>
        <w:rPr>
          <w:rFonts w:ascii="Times New Roman" w:hAnsi="Times New Roman"/>
          <w:spacing w:val="2"/>
        </w:rPr>
      </w:pPr>
      <w:smartTag w:uri="schemas-tilde-lv/tildestengine" w:element="veidnes">
        <w:smartTagPr>
          <w:attr w:name="baseform" w:val="līgum|s"/>
          <w:attr w:name="id" w:val="-1"/>
          <w:attr w:name="text" w:val="Līguma"/>
        </w:smartTagPr>
        <w:r w:rsidRPr="00C00094">
          <w:rPr>
            <w:rFonts w:ascii="Times New Roman" w:hAnsi="Times New Roman"/>
            <w:spacing w:val="2"/>
          </w:rPr>
          <w:lastRenderedPageBreak/>
          <w:t>Līguma</w:t>
        </w:r>
      </w:smartTag>
      <w:r w:rsidRPr="00C00094">
        <w:rPr>
          <w:rFonts w:ascii="Times New Roman" w:hAnsi="Times New Roman"/>
          <w:spacing w:val="2"/>
        </w:rPr>
        <w:t xml:space="preserve"> grozījumi un papildinājumi tiek noformēti rakstveidā, Pusēm vienojoties. Puses </w:t>
      </w:r>
      <w:r w:rsidR="00A971AA">
        <w:rPr>
          <w:rFonts w:ascii="Times New Roman" w:hAnsi="Times New Roman"/>
          <w:spacing w:val="2"/>
        </w:rPr>
        <w:t xml:space="preserve">trīs dienu laikā </w:t>
      </w:r>
      <w:r w:rsidRPr="00C00094">
        <w:rPr>
          <w:rFonts w:ascii="Times New Roman" w:hAnsi="Times New Roman"/>
          <w:spacing w:val="2"/>
        </w:rPr>
        <w:t xml:space="preserve">paziņo viena otrai par Līguma </w:t>
      </w:r>
      <w:r w:rsidR="005D23ED" w:rsidRPr="00C00094">
        <w:rPr>
          <w:rFonts w:ascii="Times New Roman" w:hAnsi="Times New Roman"/>
          <w:spacing w:val="2"/>
        </w:rPr>
        <w:t>9</w:t>
      </w:r>
      <w:r w:rsidRPr="00C00094">
        <w:rPr>
          <w:rFonts w:ascii="Times New Roman" w:hAnsi="Times New Roman"/>
          <w:spacing w:val="2"/>
        </w:rPr>
        <w:t>.</w:t>
      </w:r>
      <w:r w:rsidR="00F167BA" w:rsidRPr="00C00094">
        <w:rPr>
          <w:rFonts w:ascii="Times New Roman" w:hAnsi="Times New Roman"/>
          <w:spacing w:val="2"/>
        </w:rPr>
        <w:t>no</w:t>
      </w:r>
      <w:r w:rsidRPr="00C00094">
        <w:rPr>
          <w:rFonts w:ascii="Times New Roman" w:hAnsi="Times New Roman"/>
          <w:spacing w:val="2"/>
        </w:rPr>
        <w:t>daļā minētās informācijas izmaiņām.</w:t>
      </w:r>
    </w:p>
    <w:p w14:paraId="0B397634" w14:textId="77777777" w:rsidR="0096014A" w:rsidRPr="00C00094" w:rsidRDefault="0096014A"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Visas nesaskaņas, domstarpības vai strīdus, kas radušies </w:t>
      </w:r>
      <w:smartTag w:uri="schemas-tilde-lv/tildestengine" w:element="veidnes">
        <w:smartTagPr>
          <w:attr w:name="text" w:val="Līguma"/>
          <w:attr w:name="id" w:val="-1"/>
          <w:attr w:name="baseform" w:val="līgum|s"/>
        </w:smartTagPr>
        <w:r w:rsidRPr="00C00094">
          <w:rPr>
            <w:rFonts w:ascii="Times New Roman" w:hAnsi="Times New Roman"/>
            <w:spacing w:val="2"/>
          </w:rPr>
          <w:t>Līguma</w:t>
        </w:r>
      </w:smartTag>
      <w:r w:rsidRPr="00C00094">
        <w:rPr>
          <w:rFonts w:ascii="Times New Roman" w:hAnsi="Times New Roman"/>
          <w:spacing w:val="2"/>
        </w:rPr>
        <w:t xml:space="preserve"> izpildes laikā, Puses risina sarunu ceļā. Ja vienošanās netiek panākta, strīd</w:t>
      </w:r>
      <w:r w:rsidR="00A971AA">
        <w:rPr>
          <w:rFonts w:ascii="Times New Roman" w:hAnsi="Times New Roman"/>
          <w:spacing w:val="2"/>
        </w:rPr>
        <w:t>us</w:t>
      </w:r>
      <w:r w:rsidRPr="00C00094">
        <w:rPr>
          <w:rFonts w:ascii="Times New Roman" w:hAnsi="Times New Roman"/>
          <w:spacing w:val="2"/>
        </w:rPr>
        <w:t xml:space="preserve"> risin</w:t>
      </w:r>
      <w:r w:rsidR="00A971AA">
        <w:rPr>
          <w:rFonts w:ascii="Times New Roman" w:hAnsi="Times New Roman"/>
          <w:spacing w:val="2"/>
        </w:rPr>
        <w:t>a</w:t>
      </w:r>
      <w:r w:rsidRPr="00C00094">
        <w:rPr>
          <w:rFonts w:ascii="Times New Roman" w:hAnsi="Times New Roman"/>
          <w:spacing w:val="2"/>
        </w:rPr>
        <w:t xml:space="preserve"> tiesā saskaņā ar Latvijas Republikā spēkā esošajiem normatīvajiem aktiem.</w:t>
      </w:r>
    </w:p>
    <w:p w14:paraId="36785C98" w14:textId="77777777" w:rsidR="0096014A" w:rsidRPr="00C00094" w:rsidRDefault="0096014A"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Puses jautājumos par Līguma izpildi norāda šādas kontaktpersonas: </w:t>
      </w:r>
    </w:p>
    <w:p w14:paraId="4284FEEF" w14:textId="77777777" w:rsidR="0096014A" w:rsidRPr="00C00094" w:rsidRDefault="0096014A" w:rsidP="001A475B">
      <w:pPr>
        <w:numPr>
          <w:ilvl w:val="2"/>
          <w:numId w:val="7"/>
        </w:numPr>
        <w:tabs>
          <w:tab w:val="left" w:pos="0"/>
          <w:tab w:val="num" w:pos="1418"/>
          <w:tab w:val="left" w:pos="1530"/>
        </w:tabs>
        <w:spacing w:after="120"/>
        <w:ind w:left="1418" w:hanging="709"/>
        <w:jc w:val="both"/>
      </w:pPr>
      <w:r w:rsidRPr="00C00094">
        <w:rPr>
          <w:rFonts w:ascii="Times New Roman" w:hAnsi="Times New Roman"/>
          <w:spacing w:val="2"/>
        </w:rPr>
        <w:t>(</w:t>
      </w:r>
      <w:r w:rsidRPr="00C00094">
        <w:rPr>
          <w:i/>
        </w:rPr>
        <w:t>vārds uzvārds, amats, telefona numurs, elektroniskā pasta adrese</w:t>
      </w:r>
      <w:r w:rsidRPr="00C00094">
        <w:t>);</w:t>
      </w:r>
    </w:p>
    <w:p w14:paraId="0334F28A" w14:textId="77777777" w:rsidR="0096014A" w:rsidRDefault="0096014A" w:rsidP="001A475B">
      <w:pPr>
        <w:numPr>
          <w:ilvl w:val="2"/>
          <w:numId w:val="7"/>
        </w:numPr>
        <w:tabs>
          <w:tab w:val="left" w:pos="0"/>
          <w:tab w:val="num" w:pos="1418"/>
          <w:tab w:val="left" w:pos="1530"/>
        </w:tabs>
        <w:spacing w:after="120"/>
        <w:ind w:left="1418" w:hanging="709"/>
        <w:jc w:val="both"/>
      </w:pPr>
      <w:r w:rsidRPr="00C00094">
        <w:t>(</w:t>
      </w:r>
      <w:r w:rsidRPr="00C00094">
        <w:rPr>
          <w:i/>
        </w:rPr>
        <w:t>vārds uzvārds, amats, telefona numurs, elektroniskā pasta adrese</w:t>
      </w:r>
      <w:r w:rsidRPr="00C00094">
        <w:t>).</w:t>
      </w:r>
    </w:p>
    <w:p w14:paraId="21495833" w14:textId="051778F3" w:rsidR="00D6519E" w:rsidRPr="00C00094" w:rsidRDefault="00911348" w:rsidP="00376A43">
      <w:pPr>
        <w:numPr>
          <w:ilvl w:val="1"/>
          <w:numId w:val="7"/>
        </w:numPr>
        <w:tabs>
          <w:tab w:val="left" w:pos="0"/>
          <w:tab w:val="left" w:pos="1530"/>
          <w:tab w:val="num" w:pos="1571"/>
        </w:tabs>
        <w:spacing w:after="120"/>
        <w:jc w:val="both"/>
      </w:pPr>
      <w:r>
        <w:t>Informācijas</w:t>
      </w:r>
      <w:r w:rsidR="00B118A2">
        <w:t xml:space="preserve"> apmaiņa un saziņa</w:t>
      </w:r>
      <w:r w:rsidR="00E2105D">
        <w:t xml:space="preserve"> </w:t>
      </w:r>
      <w:r w:rsidR="00B118A2">
        <w:t xml:space="preserve">starp Aģentūru un Darba devēju </w:t>
      </w:r>
      <w:r w:rsidR="00E2105D">
        <w:t>Līguma izpildes laikā  notiek</w:t>
      </w:r>
      <w:r w:rsidR="00522BF4">
        <w:t>,</w:t>
      </w:r>
      <w:r w:rsidR="00E2105D">
        <w:t xml:space="preserve"> izmantojot Filiāles un Darba devēja oficiālās elektroniskās adreses.</w:t>
      </w:r>
    </w:p>
    <w:p w14:paraId="15C95B9F" w14:textId="77777777" w:rsidR="006B1B1C" w:rsidRPr="00C00094" w:rsidRDefault="00826283" w:rsidP="00C95B80">
      <w:pPr>
        <w:numPr>
          <w:ilvl w:val="1"/>
          <w:numId w:val="7"/>
        </w:numPr>
        <w:tabs>
          <w:tab w:val="left" w:pos="1530"/>
        </w:tabs>
        <w:spacing w:after="120"/>
        <w:ind w:hanging="540"/>
        <w:jc w:val="both"/>
        <w:rPr>
          <w:rFonts w:ascii="Times New Roman" w:hAnsi="Times New Roman"/>
          <w:spacing w:val="2"/>
        </w:rPr>
      </w:pPr>
      <w:r w:rsidRPr="00C00094">
        <w:rPr>
          <w:rFonts w:ascii="Times New Roman" w:hAnsi="Times New Roman"/>
          <w:spacing w:val="2"/>
        </w:rPr>
        <w:t xml:space="preserve">Līgumu veido </w:t>
      </w:r>
      <w:r w:rsidR="00502A5D" w:rsidRPr="00C00094">
        <w:rPr>
          <w:rFonts w:ascii="Times New Roman" w:hAnsi="Times New Roman"/>
          <w:spacing w:val="2"/>
        </w:rPr>
        <w:t xml:space="preserve">septiņi </w:t>
      </w:r>
      <w:r w:rsidRPr="00C00094">
        <w:rPr>
          <w:rFonts w:ascii="Times New Roman" w:hAnsi="Times New Roman"/>
          <w:spacing w:val="2"/>
        </w:rPr>
        <w:t>pielikumi</w:t>
      </w:r>
      <w:r w:rsidR="00AE1199" w:rsidRPr="00C00094">
        <w:rPr>
          <w:rFonts w:ascii="Times New Roman" w:hAnsi="Times New Roman"/>
          <w:spacing w:val="2"/>
        </w:rPr>
        <w:t xml:space="preserve"> (veidlapas)</w:t>
      </w:r>
      <w:r w:rsidR="006B1B1C" w:rsidRPr="00C00094">
        <w:rPr>
          <w:rFonts w:ascii="Times New Roman" w:hAnsi="Times New Roman"/>
          <w:spacing w:val="2"/>
        </w:rPr>
        <w:t>:</w:t>
      </w:r>
    </w:p>
    <w:p w14:paraId="68CCAAFE" w14:textId="77777777" w:rsidR="00B362ED" w:rsidRPr="00C00094" w:rsidRDefault="005452FA" w:rsidP="001A475B">
      <w:pPr>
        <w:numPr>
          <w:ilvl w:val="2"/>
          <w:numId w:val="7"/>
        </w:numPr>
        <w:tabs>
          <w:tab w:val="left" w:pos="0"/>
          <w:tab w:val="num" w:pos="1418"/>
          <w:tab w:val="left" w:pos="1530"/>
        </w:tabs>
        <w:spacing w:after="120"/>
        <w:ind w:left="1418" w:hanging="709"/>
        <w:jc w:val="both"/>
        <w:rPr>
          <w:rFonts w:ascii="Times New Roman" w:hAnsi="Times New Roman"/>
          <w:spacing w:val="2"/>
        </w:rPr>
      </w:pPr>
      <w:r w:rsidRPr="00C00094">
        <w:rPr>
          <w:rFonts w:ascii="Times New Roman" w:hAnsi="Times New Roman"/>
          <w:spacing w:val="2"/>
        </w:rPr>
        <w:t>Praktiskās a</w:t>
      </w:r>
      <w:r w:rsidR="00B362ED" w:rsidRPr="00C00094">
        <w:rPr>
          <w:rFonts w:ascii="Times New Roman" w:hAnsi="Times New Roman"/>
          <w:spacing w:val="2"/>
        </w:rPr>
        <w:t>pmācības plāns (</w:t>
      </w:r>
      <w:r w:rsidR="00F167BA" w:rsidRPr="00C00094">
        <w:rPr>
          <w:rFonts w:ascii="Times New Roman" w:hAnsi="Times New Roman"/>
          <w:spacing w:val="2"/>
        </w:rPr>
        <w:t xml:space="preserve">Līguma </w:t>
      </w:r>
      <w:r w:rsidR="00B362ED" w:rsidRPr="00C00094">
        <w:rPr>
          <w:rFonts w:ascii="Times New Roman" w:hAnsi="Times New Roman"/>
          <w:spacing w:val="2"/>
        </w:rPr>
        <w:t>1.</w:t>
      </w:r>
      <w:r w:rsidR="00F167BA" w:rsidRPr="00C00094">
        <w:rPr>
          <w:rFonts w:ascii="Times New Roman" w:hAnsi="Times New Roman"/>
          <w:spacing w:val="2"/>
        </w:rPr>
        <w:t>p</w:t>
      </w:r>
      <w:r w:rsidR="00B362ED" w:rsidRPr="00C00094">
        <w:rPr>
          <w:rFonts w:ascii="Times New Roman" w:hAnsi="Times New Roman"/>
          <w:spacing w:val="2"/>
        </w:rPr>
        <w:t>ielikums);</w:t>
      </w:r>
    </w:p>
    <w:p w14:paraId="0EC8B003" w14:textId="77777777" w:rsidR="004A73A6" w:rsidRPr="00C00094" w:rsidRDefault="004A73A6" w:rsidP="001A475B">
      <w:pPr>
        <w:numPr>
          <w:ilvl w:val="2"/>
          <w:numId w:val="7"/>
        </w:numPr>
        <w:tabs>
          <w:tab w:val="left" w:pos="0"/>
          <w:tab w:val="num" w:pos="1418"/>
          <w:tab w:val="left" w:pos="1530"/>
        </w:tabs>
        <w:spacing w:after="120"/>
        <w:ind w:left="1418" w:hanging="709"/>
        <w:jc w:val="both"/>
        <w:rPr>
          <w:rFonts w:ascii="Times New Roman" w:hAnsi="Times New Roman"/>
          <w:spacing w:val="2"/>
        </w:rPr>
      </w:pPr>
      <w:r w:rsidRPr="00C00094">
        <w:rPr>
          <w:iCs/>
          <w:szCs w:val="28"/>
        </w:rPr>
        <w:t xml:space="preserve">Vienošanās ar darba devēju par </w:t>
      </w:r>
      <w:r w:rsidR="006A620C" w:rsidRPr="00C00094">
        <w:rPr>
          <w:iCs/>
          <w:szCs w:val="28"/>
        </w:rPr>
        <w:t xml:space="preserve">Praktiskās </w:t>
      </w:r>
      <w:r w:rsidRPr="00C00094">
        <w:rPr>
          <w:iCs/>
          <w:szCs w:val="28"/>
        </w:rPr>
        <w:t xml:space="preserve">apmācības vietas pielāgošanu bezdarbniekam ar invaliditāti </w:t>
      </w:r>
      <w:r w:rsidRPr="00C00094">
        <w:rPr>
          <w:rFonts w:ascii="Times New Roman" w:hAnsi="Times New Roman"/>
          <w:spacing w:val="2"/>
        </w:rPr>
        <w:t>(</w:t>
      </w:r>
      <w:r w:rsidR="00F167BA" w:rsidRPr="00C00094">
        <w:rPr>
          <w:rFonts w:ascii="Times New Roman" w:hAnsi="Times New Roman"/>
          <w:spacing w:val="2"/>
        </w:rPr>
        <w:t xml:space="preserve">Līguma </w:t>
      </w:r>
      <w:r w:rsidRPr="00C00094">
        <w:rPr>
          <w:rFonts w:ascii="Times New Roman" w:hAnsi="Times New Roman"/>
          <w:spacing w:val="2"/>
        </w:rPr>
        <w:t>2.</w:t>
      </w:r>
      <w:r w:rsidR="00F167BA" w:rsidRPr="00C00094">
        <w:rPr>
          <w:rFonts w:ascii="Times New Roman" w:hAnsi="Times New Roman"/>
          <w:spacing w:val="2"/>
        </w:rPr>
        <w:t>p</w:t>
      </w:r>
      <w:r w:rsidRPr="00C00094">
        <w:rPr>
          <w:rFonts w:ascii="Times New Roman" w:hAnsi="Times New Roman"/>
          <w:spacing w:val="2"/>
        </w:rPr>
        <w:t>ielikums);</w:t>
      </w:r>
    </w:p>
    <w:p w14:paraId="44151F7B" w14:textId="77777777" w:rsidR="00F45909" w:rsidRPr="00C00094" w:rsidRDefault="006B1B1C" w:rsidP="004679E5">
      <w:pPr>
        <w:numPr>
          <w:ilvl w:val="2"/>
          <w:numId w:val="7"/>
        </w:numPr>
        <w:tabs>
          <w:tab w:val="left" w:pos="0"/>
          <w:tab w:val="num" w:pos="1418"/>
        </w:tabs>
        <w:spacing w:after="120"/>
        <w:ind w:left="1418" w:hanging="709"/>
        <w:jc w:val="both"/>
        <w:rPr>
          <w:rFonts w:ascii="Times New Roman" w:hAnsi="Times New Roman"/>
          <w:spacing w:val="2"/>
        </w:rPr>
      </w:pPr>
      <w:r w:rsidRPr="00C00094">
        <w:t>Tāme par individuālo aizsardzības līdze</w:t>
      </w:r>
      <w:r w:rsidR="00BA1280" w:rsidRPr="00C00094">
        <w:t xml:space="preserve">kļu </w:t>
      </w:r>
      <w:r w:rsidR="00F54B9A" w:rsidRPr="00C00094">
        <w:t>iegādi</w:t>
      </w:r>
      <w:r w:rsidR="00BA1280" w:rsidRPr="00C00094">
        <w:t xml:space="preserve"> (</w:t>
      </w:r>
      <w:r w:rsidR="00F167BA" w:rsidRPr="00C00094">
        <w:t xml:space="preserve">Līguma </w:t>
      </w:r>
      <w:r w:rsidR="00BA1280" w:rsidRPr="00C00094">
        <w:t>3</w:t>
      </w:r>
      <w:r w:rsidRPr="00C00094">
        <w:t>.pielikums)</w:t>
      </w:r>
      <w:r w:rsidR="006E0DDE" w:rsidRPr="00C00094">
        <w:rPr>
          <w:rFonts w:ascii="Times New Roman" w:hAnsi="Times New Roman"/>
          <w:spacing w:val="2"/>
        </w:rPr>
        <w:t>;</w:t>
      </w:r>
    </w:p>
    <w:p w14:paraId="79659AF4" w14:textId="77777777" w:rsidR="00F45909" w:rsidRPr="00C00094" w:rsidRDefault="00F45909" w:rsidP="004679E5">
      <w:pPr>
        <w:numPr>
          <w:ilvl w:val="2"/>
          <w:numId w:val="7"/>
        </w:numPr>
        <w:tabs>
          <w:tab w:val="left" w:pos="0"/>
          <w:tab w:val="num" w:pos="1418"/>
        </w:tabs>
        <w:spacing w:after="120"/>
        <w:ind w:left="1418" w:hanging="709"/>
        <w:jc w:val="both"/>
      </w:pPr>
      <w:r w:rsidRPr="00C00094">
        <w:t xml:space="preserve">Pieprasījums vienreizējās dotācijas saņemšanai, lai pielāgotu </w:t>
      </w:r>
      <w:r w:rsidR="006A620C" w:rsidRPr="00C00094">
        <w:t xml:space="preserve">Praktiskās </w:t>
      </w:r>
      <w:r w:rsidRPr="00C00094">
        <w:t>apmācības vietu bezdarbniekam ar invaliditāti (</w:t>
      </w:r>
      <w:r w:rsidR="00F167BA" w:rsidRPr="00C00094">
        <w:t xml:space="preserve">Līguma </w:t>
      </w:r>
      <w:r w:rsidR="00BA1280" w:rsidRPr="00C00094">
        <w:t>4</w:t>
      </w:r>
      <w:r w:rsidRPr="00C00094">
        <w:t>.pielikums);</w:t>
      </w:r>
    </w:p>
    <w:p w14:paraId="49F68AB6" w14:textId="77777777" w:rsidR="00847F62" w:rsidRPr="00C00094" w:rsidRDefault="00EA6B59" w:rsidP="004679E5">
      <w:pPr>
        <w:numPr>
          <w:ilvl w:val="2"/>
          <w:numId w:val="7"/>
        </w:numPr>
        <w:tabs>
          <w:tab w:val="left" w:pos="0"/>
          <w:tab w:val="num" w:pos="1418"/>
        </w:tabs>
        <w:spacing w:after="120"/>
        <w:ind w:left="1418" w:hanging="709"/>
        <w:jc w:val="both"/>
      </w:pPr>
      <w:r>
        <w:t>Atskaite</w:t>
      </w:r>
      <w:r w:rsidR="00BA1280" w:rsidRPr="00C00094">
        <w:t xml:space="preserve"> </w:t>
      </w:r>
      <w:r w:rsidR="00280C58" w:rsidRPr="00C00094">
        <w:t xml:space="preserve">par vienreizējās dotācijas izlietojumu, lai pielāgotu </w:t>
      </w:r>
      <w:r w:rsidR="006A620C" w:rsidRPr="00C00094">
        <w:t xml:space="preserve">Praktiskās </w:t>
      </w:r>
      <w:r w:rsidR="00280C58" w:rsidRPr="00C00094">
        <w:t xml:space="preserve">apmācības vietu bezdarbniekam ar invaliditāti </w:t>
      </w:r>
      <w:r w:rsidR="00BA1280" w:rsidRPr="00C00094">
        <w:t>(</w:t>
      </w:r>
      <w:r w:rsidR="00F167BA" w:rsidRPr="00C00094">
        <w:t xml:space="preserve">Līguma </w:t>
      </w:r>
      <w:r w:rsidR="00BA1280" w:rsidRPr="00C00094">
        <w:t>5</w:t>
      </w:r>
      <w:r w:rsidR="00847F62" w:rsidRPr="00C00094">
        <w:t>.pielikums)</w:t>
      </w:r>
      <w:r w:rsidR="00280C58" w:rsidRPr="00C00094">
        <w:t>;</w:t>
      </w:r>
    </w:p>
    <w:p w14:paraId="12343C91" w14:textId="77777777" w:rsidR="003A2AA4" w:rsidRPr="00C00094" w:rsidRDefault="00EA6B59" w:rsidP="004679E5">
      <w:pPr>
        <w:numPr>
          <w:ilvl w:val="2"/>
          <w:numId w:val="7"/>
        </w:numPr>
        <w:tabs>
          <w:tab w:val="left" w:pos="0"/>
          <w:tab w:val="num" w:pos="1418"/>
        </w:tabs>
        <w:spacing w:after="120"/>
        <w:ind w:left="1418" w:hanging="709"/>
        <w:jc w:val="both"/>
      </w:pPr>
      <w:r>
        <w:t>Atskaite</w:t>
      </w:r>
      <w:r w:rsidR="00280C58" w:rsidRPr="00C00094">
        <w:t xml:space="preserve"> </w:t>
      </w:r>
      <w:r w:rsidR="00AA1AE3" w:rsidRPr="00C00094">
        <w:t xml:space="preserve">par </w:t>
      </w:r>
      <w:r w:rsidR="005452FA" w:rsidRPr="00C00094">
        <w:t>Praktiskās a</w:t>
      </w:r>
      <w:r w:rsidR="00AA1AE3" w:rsidRPr="00C00094">
        <w:t xml:space="preserve">pmācības īstenošanu </w:t>
      </w:r>
      <w:r w:rsidR="00280C58" w:rsidRPr="00C00094">
        <w:t>(</w:t>
      </w:r>
      <w:r w:rsidR="00F167BA" w:rsidRPr="00C00094">
        <w:t xml:space="preserve">Līguma </w:t>
      </w:r>
      <w:r w:rsidR="00280C58" w:rsidRPr="00C00094">
        <w:t>6.pielikums)</w:t>
      </w:r>
      <w:r w:rsidR="003A2AA4" w:rsidRPr="00C00094">
        <w:t>;</w:t>
      </w:r>
    </w:p>
    <w:p w14:paraId="79042EFC" w14:textId="77777777" w:rsidR="00280C58" w:rsidRPr="00C00094" w:rsidRDefault="003D696B" w:rsidP="00F04DB8">
      <w:pPr>
        <w:numPr>
          <w:ilvl w:val="2"/>
          <w:numId w:val="7"/>
        </w:numPr>
        <w:tabs>
          <w:tab w:val="left" w:pos="0"/>
          <w:tab w:val="num" w:pos="1418"/>
        </w:tabs>
        <w:spacing w:after="120"/>
        <w:ind w:left="1418" w:hanging="709"/>
        <w:jc w:val="both"/>
      </w:pPr>
      <w:r w:rsidRPr="00C00094">
        <w:t>Prakses dienasgrāmata (Līguma 7.pielikums).</w:t>
      </w:r>
    </w:p>
    <w:p w14:paraId="308B6F1C" w14:textId="4AC95BA5" w:rsidR="00826283" w:rsidRPr="00C00094" w:rsidRDefault="00826283" w:rsidP="00C95B80">
      <w:pPr>
        <w:numPr>
          <w:ilvl w:val="1"/>
          <w:numId w:val="7"/>
        </w:numPr>
        <w:ind w:hanging="540"/>
        <w:jc w:val="both"/>
        <w:rPr>
          <w:spacing w:val="2"/>
        </w:rPr>
      </w:pPr>
      <w:r w:rsidRPr="00C00094">
        <w:rPr>
          <w:spacing w:val="2"/>
        </w:rPr>
        <w:t xml:space="preserve">Aģentūra ir tiesīga grozīt Līguma pielikumus bez saskaņojuma ar </w:t>
      </w:r>
      <w:r w:rsidR="00EE6E8F" w:rsidRPr="00C00094">
        <w:rPr>
          <w:spacing w:val="2"/>
        </w:rPr>
        <w:t>D</w:t>
      </w:r>
      <w:r w:rsidRPr="00C00094">
        <w:rPr>
          <w:spacing w:val="2"/>
        </w:rPr>
        <w:t>arba devēju un bez tā piekrišanas, piecas darba dienas iepriekš par to informējot</w:t>
      </w:r>
      <w:r w:rsidR="00A971AA">
        <w:rPr>
          <w:spacing w:val="2"/>
        </w:rPr>
        <w:t xml:space="preserve"> Darba devēju</w:t>
      </w:r>
      <w:r w:rsidRPr="00C00094">
        <w:rPr>
          <w:spacing w:val="2"/>
        </w:rPr>
        <w:t xml:space="preserve">. Līguma izpildē </w:t>
      </w:r>
      <w:r w:rsidR="00031071" w:rsidRPr="00C00094">
        <w:rPr>
          <w:spacing w:val="2"/>
        </w:rPr>
        <w:t>P</w:t>
      </w:r>
      <w:r w:rsidRPr="00C00094">
        <w:rPr>
          <w:spacing w:val="2"/>
        </w:rPr>
        <w:t>uses izmanto pielikumu aktuālo versiju, kas pieejama Aģentūras interneta mājaslapā (</w:t>
      </w:r>
      <w:hyperlink r:id="rId21" w:history="1">
        <w:r w:rsidRPr="00C00094">
          <w:rPr>
            <w:rStyle w:val="Hyperlink"/>
            <w:spacing w:val="2"/>
          </w:rPr>
          <w:t>www.nva.gov.lv</w:t>
        </w:r>
      </w:hyperlink>
      <w:r w:rsidRPr="00C00094">
        <w:rPr>
          <w:spacing w:val="2"/>
        </w:rPr>
        <w:t>).</w:t>
      </w:r>
    </w:p>
    <w:p w14:paraId="70325EDC" w14:textId="77777777" w:rsidR="000D6BD7" w:rsidRPr="000D6BD7" w:rsidRDefault="00826283" w:rsidP="00616D3B">
      <w:pPr>
        <w:numPr>
          <w:ilvl w:val="1"/>
          <w:numId w:val="7"/>
        </w:numPr>
        <w:jc w:val="both"/>
        <w:rPr>
          <w:rFonts w:ascii="Times New Roman" w:hAnsi="Times New Roman"/>
          <w:spacing w:val="2"/>
        </w:rPr>
      </w:pPr>
      <w:smartTag w:uri="schemas-tilde-lv/tildestengine" w:element="veidnes">
        <w:smartTagPr>
          <w:attr w:name="text" w:val="līgums"/>
          <w:attr w:name="id" w:val="-1"/>
          <w:attr w:name="baseform" w:val="līgum|s"/>
        </w:smartTagPr>
        <w:r w:rsidRPr="00C00094">
          <w:rPr>
            <w:rFonts w:ascii="Times New Roman" w:hAnsi="Times New Roman"/>
            <w:spacing w:val="2"/>
          </w:rPr>
          <w:t>Līgums</w:t>
        </w:r>
      </w:smartTag>
      <w:r w:rsidRPr="00C00094">
        <w:rPr>
          <w:rFonts w:ascii="Times New Roman" w:hAnsi="Times New Roman"/>
          <w:spacing w:val="2"/>
        </w:rPr>
        <w:t xml:space="preserve"> ir sagatavots divos identiskos eksemplāros (bez pielikumiem) latviešu valodā, katrs uz ___ lapām. Viens Līguma eksemplārs glabājas </w:t>
      </w:r>
      <w:r w:rsidR="003D696B" w:rsidRPr="00C00094">
        <w:rPr>
          <w:rFonts w:ascii="Times New Roman" w:hAnsi="Times New Roman"/>
          <w:spacing w:val="2"/>
        </w:rPr>
        <w:t>Filiālē</w:t>
      </w:r>
      <w:r w:rsidRPr="00C00094">
        <w:rPr>
          <w:rFonts w:ascii="Times New Roman" w:hAnsi="Times New Roman"/>
          <w:spacing w:val="2"/>
        </w:rPr>
        <w:t>, bet otrs – pie Darba devēja. Abiem Līguma eksemplāriem ir vienāds juridiskais spēks.</w:t>
      </w:r>
      <w:r w:rsidR="000D6BD7" w:rsidRPr="000D6BD7">
        <w:t xml:space="preserve"> </w:t>
      </w:r>
      <w:r w:rsidR="000D6BD7" w:rsidRPr="000D6BD7">
        <w:rPr>
          <w:rFonts w:ascii="Times New Roman" w:hAnsi="Times New Roman"/>
          <w:spacing w:val="2"/>
        </w:rPr>
        <w:t>Ja līgums ir parakstīts ar drošu elektronisko parakstu, tas satur laika zīmogu.</w:t>
      </w:r>
    </w:p>
    <w:p w14:paraId="576E0805" w14:textId="77777777" w:rsidR="006D48B2" w:rsidRPr="00C00094" w:rsidRDefault="006D48B2" w:rsidP="00616D3B">
      <w:pPr>
        <w:ind w:left="900"/>
        <w:rPr>
          <w:spacing w:val="2"/>
        </w:rPr>
      </w:pPr>
    </w:p>
    <w:p w14:paraId="33368973" w14:textId="77777777" w:rsidR="00506E43" w:rsidRPr="00C00094" w:rsidRDefault="00506E43" w:rsidP="00623130">
      <w:pPr>
        <w:ind w:left="720"/>
        <w:jc w:val="both"/>
        <w:rPr>
          <w:spacing w:val="2"/>
        </w:rPr>
      </w:pPr>
    </w:p>
    <w:p w14:paraId="4E43CE41" w14:textId="77777777" w:rsidR="003C2CCA" w:rsidRPr="00C00094" w:rsidRDefault="00D34836" w:rsidP="0079380C">
      <w:pPr>
        <w:numPr>
          <w:ilvl w:val="0"/>
          <w:numId w:val="7"/>
        </w:numPr>
        <w:tabs>
          <w:tab w:val="left" w:pos="5580"/>
        </w:tabs>
        <w:spacing w:after="120"/>
        <w:jc w:val="center"/>
        <w:rPr>
          <w:b/>
        </w:rPr>
      </w:pPr>
      <w:r w:rsidRPr="00C00094">
        <w:rPr>
          <w:b/>
        </w:rPr>
        <w:t>Pušu rekvizīti un paraksti</w:t>
      </w:r>
    </w:p>
    <w:tbl>
      <w:tblPr>
        <w:tblW w:w="9179" w:type="dxa"/>
        <w:tblInd w:w="108" w:type="dxa"/>
        <w:tblLayout w:type="fixed"/>
        <w:tblLook w:val="0000" w:firstRow="0" w:lastRow="0" w:firstColumn="0" w:lastColumn="0" w:noHBand="0" w:noVBand="0"/>
      </w:tblPr>
      <w:tblGrid>
        <w:gridCol w:w="4333"/>
        <w:gridCol w:w="4846"/>
      </w:tblGrid>
      <w:tr w:rsidR="003C2CCA" w:rsidRPr="00C00094" w14:paraId="58563F3A" w14:textId="77777777" w:rsidTr="006B2DED">
        <w:tc>
          <w:tcPr>
            <w:tcW w:w="4333" w:type="dxa"/>
          </w:tcPr>
          <w:p w14:paraId="1A4C6669" w14:textId="77777777" w:rsidR="003C2CCA" w:rsidRPr="00C00094" w:rsidRDefault="003C2CCA" w:rsidP="003C2CCA">
            <w:pPr>
              <w:jc w:val="center"/>
              <w:rPr>
                <w:rFonts w:ascii="Times New Roman" w:hAnsi="Times New Roman"/>
                <w:b/>
              </w:rPr>
            </w:pPr>
            <w:bookmarkStart w:id="5" w:name="_Hlk417057194"/>
            <w:r w:rsidRPr="00C00094">
              <w:rPr>
                <w:rFonts w:ascii="Times New Roman" w:hAnsi="Times New Roman"/>
                <w:b/>
              </w:rPr>
              <w:t xml:space="preserve">Aģentūra </w:t>
            </w:r>
          </w:p>
        </w:tc>
        <w:tc>
          <w:tcPr>
            <w:tcW w:w="4846" w:type="dxa"/>
          </w:tcPr>
          <w:p w14:paraId="000198F9" w14:textId="77777777" w:rsidR="003C2CCA" w:rsidRPr="00C00094" w:rsidRDefault="003C2CCA" w:rsidP="003C2CCA">
            <w:pPr>
              <w:jc w:val="center"/>
              <w:rPr>
                <w:rFonts w:ascii="Times New Roman" w:hAnsi="Times New Roman"/>
                <w:b/>
              </w:rPr>
            </w:pPr>
            <w:r w:rsidRPr="00C00094">
              <w:rPr>
                <w:rFonts w:ascii="Times New Roman" w:hAnsi="Times New Roman"/>
                <w:b/>
              </w:rPr>
              <w:t>Darba devējs</w:t>
            </w:r>
          </w:p>
        </w:tc>
      </w:tr>
      <w:tr w:rsidR="00AB6F7F" w:rsidRPr="00C00094" w14:paraId="1BDDB06B" w14:textId="77777777" w:rsidTr="006B2DED">
        <w:tc>
          <w:tcPr>
            <w:tcW w:w="4333" w:type="dxa"/>
          </w:tcPr>
          <w:p w14:paraId="7FC48BCE" w14:textId="77777777" w:rsidR="00AB6F7F" w:rsidRPr="00C00094" w:rsidRDefault="00AB6F7F" w:rsidP="003C2CCA">
            <w:pPr>
              <w:jc w:val="both"/>
              <w:rPr>
                <w:rFonts w:ascii="Times New Roman" w:hAnsi="Times New Roman"/>
              </w:rPr>
            </w:pPr>
            <w:r w:rsidRPr="00C00094">
              <w:rPr>
                <w:rFonts w:ascii="Times New Roman" w:hAnsi="Times New Roman"/>
              </w:rPr>
              <w:t>Nodarbinātības valsts aģentūra</w:t>
            </w:r>
          </w:p>
        </w:tc>
        <w:tc>
          <w:tcPr>
            <w:tcW w:w="4846" w:type="dxa"/>
            <w:vMerge w:val="restart"/>
          </w:tcPr>
          <w:p w14:paraId="32344F94" w14:textId="77777777" w:rsidR="00AB6F7F" w:rsidRPr="00C00094" w:rsidRDefault="00AB6F7F" w:rsidP="003C2CCA">
            <w:pPr>
              <w:jc w:val="both"/>
              <w:rPr>
                <w:rFonts w:ascii="Times New Roman" w:hAnsi="Times New Roman"/>
                <w:sz w:val="20"/>
                <w:szCs w:val="20"/>
              </w:rPr>
            </w:pPr>
            <w:r w:rsidRPr="00C00094">
              <w:rPr>
                <w:rFonts w:ascii="Times New Roman" w:hAnsi="Times New Roman"/>
                <w:i/>
                <w:sz w:val="20"/>
                <w:szCs w:val="20"/>
              </w:rPr>
              <w:t xml:space="preserve"> (nosaukums)</w:t>
            </w:r>
          </w:p>
        </w:tc>
      </w:tr>
      <w:tr w:rsidR="00AB6F7F" w:rsidRPr="00C00094" w14:paraId="6C815D0D" w14:textId="77777777" w:rsidTr="006B2DED">
        <w:tc>
          <w:tcPr>
            <w:tcW w:w="4333" w:type="dxa"/>
          </w:tcPr>
          <w:p w14:paraId="22C5AF92" w14:textId="77777777" w:rsidR="00AB6F7F" w:rsidRPr="00C00094" w:rsidRDefault="00AB6F7F" w:rsidP="003C2CCA">
            <w:pPr>
              <w:jc w:val="both"/>
              <w:rPr>
                <w:rFonts w:ascii="Times New Roman" w:hAnsi="Times New Roman"/>
              </w:rPr>
            </w:pPr>
            <w:r w:rsidRPr="00C00094">
              <w:rPr>
                <w:rFonts w:ascii="Times New Roman" w:hAnsi="Times New Roman"/>
              </w:rPr>
              <w:t>K</w:t>
            </w:r>
            <w:r w:rsidR="00CF0CF2">
              <w:rPr>
                <w:rFonts w:ascii="Times New Roman" w:hAnsi="Times New Roman"/>
              </w:rPr>
              <w:t xml:space="preserve">rišjāņa </w:t>
            </w:r>
            <w:r w:rsidRPr="00C00094">
              <w:rPr>
                <w:rFonts w:ascii="Times New Roman" w:hAnsi="Times New Roman"/>
              </w:rPr>
              <w:t>Valdemāra iela 38 k-1, Rīga</w:t>
            </w:r>
            <w:r w:rsidR="009367DF" w:rsidRPr="00C00094">
              <w:rPr>
                <w:rFonts w:ascii="Times New Roman" w:hAnsi="Times New Roman"/>
              </w:rPr>
              <w:t>, LV-1010</w:t>
            </w:r>
          </w:p>
        </w:tc>
        <w:tc>
          <w:tcPr>
            <w:tcW w:w="4846" w:type="dxa"/>
            <w:vMerge/>
          </w:tcPr>
          <w:p w14:paraId="14ED3E72" w14:textId="77777777" w:rsidR="00AB6F7F" w:rsidRPr="00C00094" w:rsidRDefault="00AB6F7F" w:rsidP="003C2CCA">
            <w:pPr>
              <w:jc w:val="both"/>
              <w:rPr>
                <w:rFonts w:ascii="Times New Roman" w:hAnsi="Times New Roman"/>
                <w:i/>
                <w:sz w:val="20"/>
                <w:szCs w:val="20"/>
              </w:rPr>
            </w:pPr>
          </w:p>
        </w:tc>
      </w:tr>
      <w:tr w:rsidR="003C2CCA" w:rsidRPr="00C00094" w14:paraId="46DC29C2" w14:textId="77777777" w:rsidTr="006B2DED">
        <w:tc>
          <w:tcPr>
            <w:tcW w:w="4333" w:type="dxa"/>
          </w:tcPr>
          <w:p w14:paraId="39DB9A0F" w14:textId="77777777" w:rsidR="003C2CCA" w:rsidRPr="00C00094" w:rsidRDefault="003C2CCA" w:rsidP="003C2CCA">
            <w:pPr>
              <w:jc w:val="both"/>
              <w:rPr>
                <w:rFonts w:ascii="Times New Roman" w:hAnsi="Times New Roman"/>
              </w:rPr>
            </w:pPr>
            <w:r w:rsidRPr="00C00094">
              <w:rPr>
                <w:rFonts w:ascii="Times New Roman" w:hAnsi="Times New Roman"/>
              </w:rPr>
              <w:t xml:space="preserve">_________ filiāle </w:t>
            </w:r>
          </w:p>
          <w:p w14:paraId="38B1FF4D" w14:textId="77777777" w:rsidR="003C2CCA" w:rsidRPr="00C00094" w:rsidRDefault="003C2CCA" w:rsidP="003C2CCA">
            <w:pPr>
              <w:jc w:val="both"/>
              <w:rPr>
                <w:rFonts w:ascii="Times New Roman" w:hAnsi="Times New Roman"/>
              </w:rPr>
            </w:pPr>
            <w:r w:rsidRPr="00C00094">
              <w:rPr>
                <w:rFonts w:ascii="Times New Roman" w:hAnsi="Times New Roman"/>
              </w:rPr>
              <w:t>____________________________</w:t>
            </w:r>
          </w:p>
          <w:p w14:paraId="1F9BFC40" w14:textId="77777777" w:rsidR="003C2CCA" w:rsidRPr="00C00094" w:rsidRDefault="003C2CCA" w:rsidP="003C2CCA">
            <w:pPr>
              <w:jc w:val="both"/>
              <w:rPr>
                <w:rFonts w:ascii="Times New Roman" w:hAnsi="Times New Roman"/>
                <w:sz w:val="20"/>
                <w:szCs w:val="20"/>
              </w:rPr>
            </w:pPr>
            <w:r w:rsidRPr="00C00094">
              <w:rPr>
                <w:rFonts w:ascii="Times New Roman" w:hAnsi="Times New Roman"/>
                <w:sz w:val="20"/>
                <w:szCs w:val="20"/>
              </w:rPr>
              <w:t>(adrese)</w:t>
            </w:r>
          </w:p>
          <w:p w14:paraId="3E28DD78" w14:textId="77777777" w:rsidR="009367DF" w:rsidRPr="00C00094" w:rsidRDefault="009367DF" w:rsidP="003C2CCA">
            <w:pPr>
              <w:jc w:val="both"/>
              <w:rPr>
                <w:rFonts w:ascii="Times New Roman" w:hAnsi="Times New Roman"/>
                <w:sz w:val="20"/>
                <w:szCs w:val="20"/>
              </w:rPr>
            </w:pPr>
            <w:r w:rsidRPr="00C00094">
              <w:rPr>
                <w:rFonts w:ascii="Times New Roman" w:hAnsi="Times New Roman"/>
                <w:sz w:val="20"/>
                <w:szCs w:val="20"/>
              </w:rPr>
              <w:t>LV-</w:t>
            </w:r>
          </w:p>
        </w:tc>
        <w:tc>
          <w:tcPr>
            <w:tcW w:w="4846" w:type="dxa"/>
          </w:tcPr>
          <w:p w14:paraId="40C5239A" w14:textId="77777777" w:rsidR="003C2CCA" w:rsidRPr="00C00094" w:rsidRDefault="00AB6F7F" w:rsidP="003C2CCA">
            <w:pPr>
              <w:jc w:val="both"/>
              <w:rPr>
                <w:rFonts w:ascii="Times New Roman" w:hAnsi="Times New Roman"/>
                <w:i/>
                <w:sz w:val="20"/>
                <w:szCs w:val="20"/>
              </w:rPr>
            </w:pPr>
            <w:r w:rsidRPr="00C00094">
              <w:rPr>
                <w:rFonts w:ascii="Times New Roman" w:hAnsi="Times New Roman"/>
                <w:i/>
                <w:sz w:val="20"/>
                <w:szCs w:val="20"/>
              </w:rPr>
              <w:t>(Juridiskā adrese)</w:t>
            </w:r>
          </w:p>
          <w:p w14:paraId="65F3B112" w14:textId="77777777" w:rsidR="009367DF" w:rsidRPr="00C00094" w:rsidRDefault="009367DF" w:rsidP="003C2CCA">
            <w:pPr>
              <w:jc w:val="both"/>
              <w:rPr>
                <w:rFonts w:ascii="Times New Roman" w:hAnsi="Times New Roman"/>
                <w:i/>
                <w:sz w:val="20"/>
                <w:szCs w:val="20"/>
              </w:rPr>
            </w:pPr>
          </w:p>
          <w:p w14:paraId="50DCEF7B" w14:textId="77777777" w:rsidR="009367DF" w:rsidRPr="00C00094" w:rsidRDefault="009367DF" w:rsidP="003C2CCA">
            <w:pPr>
              <w:jc w:val="both"/>
              <w:rPr>
                <w:rFonts w:ascii="Times New Roman" w:hAnsi="Times New Roman"/>
              </w:rPr>
            </w:pPr>
            <w:r w:rsidRPr="00C00094">
              <w:rPr>
                <w:rFonts w:ascii="Times New Roman" w:hAnsi="Times New Roman"/>
                <w:sz w:val="20"/>
                <w:szCs w:val="20"/>
              </w:rPr>
              <w:t>LV-</w:t>
            </w:r>
          </w:p>
        </w:tc>
      </w:tr>
      <w:tr w:rsidR="003C2CCA" w:rsidRPr="00C00094" w14:paraId="180FFBBF" w14:textId="77777777" w:rsidTr="006B2DED">
        <w:tc>
          <w:tcPr>
            <w:tcW w:w="4333" w:type="dxa"/>
          </w:tcPr>
          <w:p w14:paraId="073ADCC9" w14:textId="77777777" w:rsidR="003C2CCA" w:rsidRPr="00C00094" w:rsidRDefault="003C2CCA" w:rsidP="003C2CCA">
            <w:pPr>
              <w:jc w:val="both"/>
              <w:rPr>
                <w:rFonts w:ascii="Times New Roman" w:hAnsi="Times New Roman"/>
              </w:rPr>
            </w:pPr>
            <w:r w:rsidRPr="00C00094">
              <w:rPr>
                <w:rFonts w:ascii="Times New Roman" w:hAnsi="Times New Roman"/>
              </w:rPr>
              <w:t>Reģ.Nr.90001634668</w:t>
            </w:r>
          </w:p>
        </w:tc>
        <w:tc>
          <w:tcPr>
            <w:tcW w:w="4846" w:type="dxa"/>
          </w:tcPr>
          <w:p w14:paraId="7834AE4F" w14:textId="77777777" w:rsidR="003C2CCA" w:rsidRPr="00C00094" w:rsidRDefault="003C2CCA" w:rsidP="003C2CCA">
            <w:pPr>
              <w:jc w:val="both"/>
              <w:rPr>
                <w:rFonts w:ascii="Times New Roman" w:hAnsi="Times New Roman"/>
              </w:rPr>
            </w:pPr>
            <w:r w:rsidRPr="00C00094">
              <w:rPr>
                <w:rFonts w:ascii="Times New Roman" w:hAnsi="Times New Roman"/>
              </w:rPr>
              <w:t xml:space="preserve">Reģ. Nr. </w:t>
            </w:r>
          </w:p>
        </w:tc>
      </w:tr>
      <w:tr w:rsidR="003C2CCA" w:rsidRPr="00C00094" w14:paraId="38400976" w14:textId="77777777" w:rsidTr="006B2DED">
        <w:tc>
          <w:tcPr>
            <w:tcW w:w="4333" w:type="dxa"/>
          </w:tcPr>
          <w:p w14:paraId="3839895B" w14:textId="77777777" w:rsidR="003C2CCA" w:rsidRPr="00C00094" w:rsidRDefault="003C2CCA" w:rsidP="003C2CCA">
            <w:pPr>
              <w:jc w:val="both"/>
              <w:rPr>
                <w:rFonts w:ascii="Times New Roman" w:hAnsi="Times New Roman"/>
              </w:rPr>
            </w:pPr>
            <w:r w:rsidRPr="00C00094">
              <w:rPr>
                <w:rFonts w:ascii="Times New Roman" w:hAnsi="Times New Roman"/>
              </w:rPr>
              <w:t>Valsts kase</w:t>
            </w:r>
          </w:p>
        </w:tc>
        <w:tc>
          <w:tcPr>
            <w:tcW w:w="4846" w:type="dxa"/>
          </w:tcPr>
          <w:p w14:paraId="12574007" w14:textId="77777777" w:rsidR="003C2CCA" w:rsidRPr="00C00094" w:rsidRDefault="00AB6F7F" w:rsidP="00AB6F7F">
            <w:pPr>
              <w:jc w:val="both"/>
              <w:rPr>
                <w:rFonts w:ascii="Times New Roman" w:hAnsi="Times New Roman"/>
                <w:i/>
                <w:sz w:val="20"/>
                <w:szCs w:val="20"/>
              </w:rPr>
            </w:pPr>
            <w:r w:rsidRPr="00C00094">
              <w:rPr>
                <w:rFonts w:ascii="Times New Roman" w:hAnsi="Times New Roman"/>
                <w:i/>
                <w:sz w:val="20"/>
                <w:szCs w:val="20"/>
              </w:rPr>
              <w:t>(bankas nosaukums)</w:t>
            </w:r>
          </w:p>
        </w:tc>
      </w:tr>
      <w:tr w:rsidR="003C2CCA" w:rsidRPr="00C00094" w14:paraId="4F1F9D3F" w14:textId="77777777" w:rsidTr="006B2DED">
        <w:tc>
          <w:tcPr>
            <w:tcW w:w="4333" w:type="dxa"/>
          </w:tcPr>
          <w:p w14:paraId="0BB7C132" w14:textId="3A6A63AA" w:rsidR="003C2CCA" w:rsidRPr="00C00094" w:rsidRDefault="003C2CCA" w:rsidP="00AB6F7F">
            <w:pPr>
              <w:rPr>
                <w:rFonts w:ascii="Times New Roman" w:hAnsi="Times New Roman"/>
                <w:color w:val="000000"/>
              </w:rPr>
            </w:pPr>
            <w:r w:rsidRPr="00C00094">
              <w:rPr>
                <w:rFonts w:ascii="Times New Roman" w:hAnsi="Times New Roman"/>
              </w:rPr>
              <w:t xml:space="preserve">Konts: </w:t>
            </w:r>
            <w:r w:rsidR="00522BF4">
              <w:rPr>
                <w:rFonts w:ascii="Times New Roman" w:hAnsi="Times New Roman"/>
              </w:rPr>
              <w:t>LV36TREL218045109100B</w:t>
            </w:r>
          </w:p>
        </w:tc>
        <w:tc>
          <w:tcPr>
            <w:tcW w:w="4846" w:type="dxa"/>
          </w:tcPr>
          <w:p w14:paraId="237B6006" w14:textId="77777777" w:rsidR="003C2CCA" w:rsidRPr="00C00094" w:rsidRDefault="003C2CCA" w:rsidP="003C2CCA">
            <w:pPr>
              <w:jc w:val="both"/>
              <w:rPr>
                <w:rFonts w:ascii="Times New Roman" w:hAnsi="Times New Roman"/>
              </w:rPr>
            </w:pPr>
            <w:r w:rsidRPr="00C00094">
              <w:rPr>
                <w:rFonts w:ascii="Times New Roman" w:hAnsi="Times New Roman"/>
              </w:rPr>
              <w:t xml:space="preserve">Konts: </w:t>
            </w:r>
          </w:p>
        </w:tc>
      </w:tr>
      <w:tr w:rsidR="003C2CCA" w:rsidRPr="00C00094" w14:paraId="3CE6AC32" w14:textId="77777777" w:rsidTr="006B2DED">
        <w:tc>
          <w:tcPr>
            <w:tcW w:w="4333" w:type="dxa"/>
          </w:tcPr>
          <w:p w14:paraId="0AE05647" w14:textId="77777777" w:rsidR="003C2CCA" w:rsidRPr="00C00094" w:rsidRDefault="003C2CCA" w:rsidP="003C2CCA">
            <w:pPr>
              <w:jc w:val="both"/>
              <w:rPr>
                <w:rFonts w:ascii="Times New Roman" w:hAnsi="Times New Roman"/>
              </w:rPr>
            </w:pPr>
            <w:r w:rsidRPr="00C00094">
              <w:rPr>
                <w:rFonts w:ascii="Times New Roman" w:hAnsi="Times New Roman"/>
              </w:rPr>
              <w:t>Kods: TRELLV22</w:t>
            </w:r>
          </w:p>
        </w:tc>
        <w:tc>
          <w:tcPr>
            <w:tcW w:w="4846" w:type="dxa"/>
          </w:tcPr>
          <w:p w14:paraId="5B5A93D8" w14:textId="77777777" w:rsidR="003C2CCA" w:rsidRPr="00C00094" w:rsidRDefault="00AB6F7F" w:rsidP="003C2CCA">
            <w:pPr>
              <w:jc w:val="both"/>
              <w:rPr>
                <w:rFonts w:ascii="Times New Roman" w:hAnsi="Times New Roman"/>
              </w:rPr>
            </w:pPr>
            <w:r w:rsidRPr="00C00094">
              <w:rPr>
                <w:rFonts w:ascii="Times New Roman" w:hAnsi="Times New Roman"/>
              </w:rPr>
              <w:t>K</w:t>
            </w:r>
            <w:r w:rsidR="003C2CCA" w:rsidRPr="00C00094">
              <w:rPr>
                <w:rFonts w:ascii="Times New Roman" w:hAnsi="Times New Roman"/>
              </w:rPr>
              <w:t xml:space="preserve">ods: </w:t>
            </w:r>
          </w:p>
        </w:tc>
      </w:tr>
      <w:tr w:rsidR="00AB6F7F" w:rsidRPr="00C00094" w14:paraId="1028BA89" w14:textId="77777777" w:rsidTr="006B2DED">
        <w:tc>
          <w:tcPr>
            <w:tcW w:w="4333" w:type="dxa"/>
          </w:tcPr>
          <w:p w14:paraId="7868D520" w14:textId="77777777" w:rsidR="00672B0E" w:rsidRPr="00C00094" w:rsidRDefault="00AB6F7F" w:rsidP="00AB6F7F">
            <w:pPr>
              <w:rPr>
                <w:spacing w:val="-4"/>
              </w:rPr>
            </w:pPr>
            <w:r w:rsidRPr="00C00094">
              <w:rPr>
                <w:spacing w:val="-4"/>
              </w:rPr>
              <w:t>Nodarbinātības valsts aģentūras</w:t>
            </w:r>
          </w:p>
          <w:p w14:paraId="68C51A18" w14:textId="77777777" w:rsidR="00AB6F7F" w:rsidRPr="00C00094" w:rsidRDefault="00672B0E" w:rsidP="00672B0E">
            <w:pPr>
              <w:rPr>
                <w:spacing w:val="-4"/>
              </w:rPr>
            </w:pPr>
            <w:r w:rsidRPr="00C00094">
              <w:rPr>
                <w:spacing w:val="-4"/>
              </w:rPr>
              <w:t>_____________</w:t>
            </w:r>
            <w:r w:rsidR="00A3289A" w:rsidRPr="00C00094">
              <w:rPr>
                <w:spacing w:val="-4"/>
              </w:rPr>
              <w:t>filiāles vadītājs:</w:t>
            </w:r>
          </w:p>
        </w:tc>
        <w:tc>
          <w:tcPr>
            <w:tcW w:w="4846" w:type="dxa"/>
          </w:tcPr>
          <w:p w14:paraId="6C86F317" w14:textId="77777777" w:rsidR="00AB6F7F" w:rsidRPr="00C00094" w:rsidRDefault="00AB6F7F" w:rsidP="003C2CCA">
            <w:pPr>
              <w:jc w:val="both"/>
              <w:rPr>
                <w:rFonts w:ascii="Times New Roman" w:hAnsi="Times New Roman"/>
              </w:rPr>
            </w:pPr>
            <w:r w:rsidRPr="00C00094">
              <w:rPr>
                <w:rFonts w:ascii="Times New Roman" w:hAnsi="Times New Roman"/>
              </w:rPr>
              <w:t>Darba devējs:</w:t>
            </w:r>
          </w:p>
        </w:tc>
      </w:tr>
      <w:tr w:rsidR="003C2CCA" w:rsidRPr="00C00094" w14:paraId="56BB080B" w14:textId="77777777" w:rsidTr="006B2DED">
        <w:tc>
          <w:tcPr>
            <w:tcW w:w="4333" w:type="dxa"/>
          </w:tcPr>
          <w:p w14:paraId="0588D2F2" w14:textId="77777777" w:rsidR="003C2CCA" w:rsidRPr="00C00094" w:rsidRDefault="003C2CCA" w:rsidP="003C2CCA">
            <w:pPr>
              <w:jc w:val="both"/>
              <w:rPr>
                <w:rFonts w:ascii="Times New Roman" w:hAnsi="Times New Roman"/>
              </w:rPr>
            </w:pPr>
          </w:p>
          <w:p w14:paraId="6D1131BA" w14:textId="77777777" w:rsidR="003C2CCA" w:rsidRPr="00C00094" w:rsidRDefault="003C2CCA" w:rsidP="003C2CCA">
            <w:pPr>
              <w:jc w:val="both"/>
              <w:rPr>
                <w:rFonts w:ascii="Times New Roman" w:hAnsi="Times New Roman"/>
              </w:rPr>
            </w:pPr>
            <w:r w:rsidRPr="00C00094">
              <w:rPr>
                <w:rFonts w:ascii="Times New Roman" w:hAnsi="Times New Roman"/>
              </w:rPr>
              <w:lastRenderedPageBreak/>
              <w:t xml:space="preserve">______________________ </w:t>
            </w:r>
          </w:p>
        </w:tc>
        <w:tc>
          <w:tcPr>
            <w:tcW w:w="4846" w:type="dxa"/>
          </w:tcPr>
          <w:p w14:paraId="47ADA607" w14:textId="77777777" w:rsidR="003C2CCA" w:rsidRPr="00C00094" w:rsidRDefault="003C2CCA" w:rsidP="003C2CCA">
            <w:pPr>
              <w:jc w:val="both"/>
              <w:rPr>
                <w:rFonts w:ascii="Times New Roman" w:hAnsi="Times New Roman"/>
              </w:rPr>
            </w:pPr>
          </w:p>
          <w:p w14:paraId="6BC74550" w14:textId="77777777" w:rsidR="003C2CCA" w:rsidRPr="00C00094" w:rsidRDefault="003C2CCA" w:rsidP="003C2CCA">
            <w:pPr>
              <w:jc w:val="both"/>
              <w:rPr>
                <w:rFonts w:ascii="Times New Roman" w:hAnsi="Times New Roman"/>
              </w:rPr>
            </w:pPr>
            <w:r w:rsidRPr="00C00094">
              <w:rPr>
                <w:rFonts w:ascii="Times New Roman" w:hAnsi="Times New Roman"/>
              </w:rPr>
              <w:lastRenderedPageBreak/>
              <w:t>___________________________</w:t>
            </w:r>
          </w:p>
        </w:tc>
      </w:tr>
      <w:tr w:rsidR="003C2CCA" w:rsidRPr="00C00094" w14:paraId="0B47A21A" w14:textId="77777777" w:rsidTr="006B2DED">
        <w:tc>
          <w:tcPr>
            <w:tcW w:w="4333" w:type="dxa"/>
          </w:tcPr>
          <w:p w14:paraId="6030831B" w14:textId="77777777" w:rsidR="003C2CCA" w:rsidRPr="00C00094" w:rsidRDefault="003C2CCA" w:rsidP="003C2CCA">
            <w:pPr>
              <w:jc w:val="both"/>
              <w:rPr>
                <w:rFonts w:ascii="Times New Roman" w:hAnsi="Times New Roman"/>
              </w:rPr>
            </w:pPr>
            <w:r w:rsidRPr="00C00094">
              <w:rPr>
                <w:rFonts w:ascii="Times New Roman" w:hAnsi="Times New Roman"/>
              </w:rPr>
              <w:lastRenderedPageBreak/>
              <w:t>(paraksts, tā atšifrējums)</w:t>
            </w:r>
          </w:p>
        </w:tc>
        <w:tc>
          <w:tcPr>
            <w:tcW w:w="4846" w:type="dxa"/>
          </w:tcPr>
          <w:p w14:paraId="40229F57" w14:textId="77777777" w:rsidR="003C2CCA" w:rsidRPr="00C00094" w:rsidRDefault="003C2CCA" w:rsidP="003C2CCA">
            <w:pPr>
              <w:jc w:val="both"/>
              <w:rPr>
                <w:rFonts w:ascii="Times New Roman" w:hAnsi="Times New Roman"/>
              </w:rPr>
            </w:pPr>
            <w:r w:rsidRPr="00C00094">
              <w:rPr>
                <w:rFonts w:ascii="Times New Roman" w:hAnsi="Times New Roman"/>
              </w:rPr>
              <w:t>(paraksts, tā atšifrējums)</w:t>
            </w:r>
          </w:p>
        </w:tc>
      </w:tr>
      <w:bookmarkEnd w:id="5"/>
    </w:tbl>
    <w:p w14:paraId="56227C96" w14:textId="77777777" w:rsidR="003C2CCA" w:rsidRPr="00C00094" w:rsidRDefault="003C2CCA" w:rsidP="008125D5">
      <w:pPr>
        <w:spacing w:after="120"/>
        <w:jc w:val="both"/>
      </w:pPr>
    </w:p>
    <w:sectPr w:rsidR="003C2CCA" w:rsidRPr="00C00094" w:rsidSect="0038309F">
      <w:headerReference w:type="even" r:id="rId22"/>
      <w:headerReference w:type="default" r:id="rId23"/>
      <w:footerReference w:type="even" r:id="rId24"/>
      <w:footerReference w:type="default" r:id="rId25"/>
      <w:headerReference w:type="first" r:id="rId26"/>
      <w:footerReference w:type="first" r:id="rId27"/>
      <w:pgSz w:w="11906" w:h="16838"/>
      <w:pgMar w:top="851" w:right="851" w:bottom="851" w:left="1418" w:header="0"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A8F0C" w14:textId="77777777" w:rsidR="00DD645A" w:rsidRDefault="00DD645A" w:rsidP="0030194F">
      <w:r>
        <w:separator/>
      </w:r>
    </w:p>
  </w:endnote>
  <w:endnote w:type="continuationSeparator" w:id="0">
    <w:p w14:paraId="661F656F" w14:textId="77777777" w:rsidR="00DD645A" w:rsidRDefault="00DD645A" w:rsidP="0030194F">
      <w:r>
        <w:continuationSeparator/>
      </w:r>
    </w:p>
  </w:endnote>
  <w:endnote w:type="continuationNotice" w:id="1">
    <w:p w14:paraId="10004C8C" w14:textId="77777777" w:rsidR="00DD645A" w:rsidRDefault="00DD64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altRim">
    <w:altName w:val="Times New Roman"/>
    <w:charset w:val="00"/>
    <w:family w:val="roman"/>
    <w:pitch w:val="variable"/>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ED2DD" w14:textId="77777777" w:rsidR="000D5934" w:rsidRDefault="000D59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B04E" w14:textId="77777777" w:rsidR="00E45C57" w:rsidRDefault="00E45C57" w:rsidP="002375AA">
    <w:pPr>
      <w:pStyle w:val="Footer"/>
      <w:jc w:val="center"/>
      <w:rPr>
        <w:rFonts w:ascii="Arial" w:hAnsi="Arial" w:cs="Arial"/>
        <w:color w:val="FF6600"/>
        <w:sz w:val="20"/>
        <w:szCs w:val="20"/>
      </w:rPr>
    </w:pPr>
  </w:p>
  <w:p w14:paraId="03027D53" w14:textId="7DC8A241" w:rsidR="00E45C57" w:rsidRPr="006A6D03" w:rsidRDefault="00E45C57" w:rsidP="00342F37">
    <w:pPr>
      <w:pStyle w:val="Footer"/>
      <w:tabs>
        <w:tab w:val="center" w:pos="4818"/>
        <w:tab w:val="left" w:pos="7725"/>
      </w:tabs>
      <w:jc w:val="center"/>
      <w:rPr>
        <w:rFonts w:ascii="Arial" w:hAnsi="Arial" w:cs="Arial"/>
        <w:color w:val="FF6600"/>
        <w:sz w:val="18"/>
        <w:szCs w:val="20"/>
      </w:rPr>
    </w:pPr>
    <w:r w:rsidRPr="000034DE">
      <w:rPr>
        <w:rFonts w:ascii="Arial" w:hAnsi="Arial" w:cs="Arial"/>
        <w:color w:val="C45911"/>
        <w:sz w:val="18"/>
        <w:szCs w:val="20"/>
      </w:rPr>
      <w:t>KRG_4.2.17_5.pielikums</w:t>
    </w:r>
    <w:r>
      <w:rPr>
        <w:rFonts w:ascii="Arial" w:hAnsi="Arial" w:cs="Arial"/>
        <w:color w:val="C45911"/>
        <w:sz w:val="18"/>
        <w:szCs w:val="20"/>
      </w:rPr>
      <w:t>_14.</w:t>
    </w:r>
    <w:r w:rsidRPr="000034DE">
      <w:rPr>
        <w:rFonts w:ascii="Arial" w:hAnsi="Arial" w:cs="Arial"/>
        <w:color w:val="C45911"/>
        <w:sz w:val="18"/>
        <w:szCs w:val="20"/>
      </w:rPr>
      <w:t>versija</w:t>
    </w:r>
    <w:r>
      <w:rPr>
        <w:rFonts w:ascii="Arial" w:hAnsi="Arial" w:cs="Arial"/>
        <w:color w:val="C45911"/>
        <w:sz w:val="18"/>
        <w:szCs w:val="20"/>
      </w:rPr>
      <w:t xml:space="preserve"> </w:t>
    </w:r>
    <w:r w:rsidR="000D5934">
      <w:rPr>
        <w:rFonts w:ascii="Arial" w:hAnsi="Arial" w:cs="Arial"/>
        <w:color w:val="C45911"/>
        <w:sz w:val="18"/>
        <w:szCs w:val="20"/>
      </w:rPr>
      <w:t>09.02.</w:t>
    </w:r>
    <w:r w:rsidR="000D5934" w:rsidRPr="00F356A8">
      <w:rPr>
        <w:rFonts w:ascii="Arial" w:hAnsi="Arial" w:cs="Arial"/>
        <w:color w:val="C45911"/>
        <w:sz w:val="18"/>
        <w:szCs w:val="20"/>
      </w:rPr>
      <w:t>202</w:t>
    </w:r>
    <w:r w:rsidR="000D5934">
      <w:rPr>
        <w:rFonts w:ascii="Arial" w:hAnsi="Arial" w:cs="Arial"/>
        <w:color w:val="C45911"/>
        <w:sz w:val="18"/>
        <w:szCs w:val="20"/>
      </w:rPr>
      <w:t>3.</w:t>
    </w:r>
  </w:p>
  <w:p w14:paraId="118E9C97" w14:textId="77777777" w:rsidR="00E45C57" w:rsidRDefault="00E45C57" w:rsidP="00D054E5">
    <w:pPr>
      <w:pStyle w:val="Footer"/>
      <w:tabs>
        <w:tab w:val="left" w:pos="7540"/>
        <w:tab w:val="right" w:pos="9637"/>
      </w:tabs>
    </w:pPr>
    <w:r>
      <w:tab/>
    </w:r>
    <w:r>
      <w:tab/>
    </w:r>
    <w:r>
      <w:tab/>
    </w:r>
    <w:r>
      <w:tab/>
    </w:r>
    <w:r>
      <w:fldChar w:fldCharType="begin"/>
    </w:r>
    <w:r>
      <w:instrText xml:space="preserve"> PAGE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48297" w14:textId="77777777" w:rsidR="00E45C57" w:rsidRDefault="00E45C57" w:rsidP="000A12F8">
    <w:pPr>
      <w:pStyle w:val="Footer"/>
      <w:jc w:val="center"/>
      <w:rPr>
        <w:rFonts w:ascii="Arial" w:hAnsi="Arial" w:cs="Arial"/>
        <w:color w:val="FF6600"/>
        <w:sz w:val="20"/>
        <w:szCs w:val="20"/>
      </w:rPr>
    </w:pPr>
  </w:p>
  <w:p w14:paraId="01828FFC" w14:textId="17C02A1A" w:rsidR="00E45C57" w:rsidRPr="001F60C4" w:rsidRDefault="00E45C57" w:rsidP="000A12F8">
    <w:pPr>
      <w:pStyle w:val="Footer"/>
      <w:jc w:val="center"/>
      <w:rPr>
        <w:rFonts w:ascii="Arial" w:hAnsi="Arial" w:cs="Arial"/>
        <w:color w:val="C45911"/>
        <w:sz w:val="18"/>
        <w:szCs w:val="20"/>
      </w:rPr>
    </w:pPr>
    <w:smartTag w:uri="urn:schemas-microsoft-com:office:smarttags" w:element="stockticker">
      <w:r w:rsidRPr="001F60C4">
        <w:rPr>
          <w:rFonts w:ascii="Arial" w:hAnsi="Arial" w:cs="Arial"/>
          <w:color w:val="C45911"/>
          <w:sz w:val="18"/>
          <w:szCs w:val="20"/>
        </w:rPr>
        <w:t>KRG</w:t>
      </w:r>
    </w:smartTag>
    <w:r w:rsidRPr="001F60C4">
      <w:rPr>
        <w:rFonts w:ascii="Arial" w:hAnsi="Arial" w:cs="Arial"/>
        <w:color w:val="C45911"/>
        <w:sz w:val="18"/>
        <w:szCs w:val="20"/>
      </w:rPr>
      <w:t>_4.2.17_5.pielikums</w:t>
    </w:r>
    <w:r>
      <w:rPr>
        <w:rFonts w:ascii="Arial" w:hAnsi="Arial" w:cs="Arial"/>
        <w:color w:val="C45911"/>
        <w:sz w:val="18"/>
        <w:szCs w:val="20"/>
      </w:rPr>
      <w:t xml:space="preserve">_14. </w:t>
    </w:r>
    <w:r w:rsidRPr="001F60C4">
      <w:rPr>
        <w:rFonts w:ascii="Arial" w:hAnsi="Arial" w:cs="Arial"/>
        <w:color w:val="C45911"/>
        <w:sz w:val="18"/>
        <w:szCs w:val="20"/>
      </w:rPr>
      <w:t>versija</w:t>
    </w:r>
    <w:r>
      <w:rPr>
        <w:rFonts w:ascii="Arial" w:hAnsi="Arial" w:cs="Arial"/>
        <w:color w:val="C45911"/>
        <w:sz w:val="18"/>
        <w:szCs w:val="20"/>
      </w:rPr>
      <w:t xml:space="preserve"> </w:t>
    </w:r>
    <w:r w:rsidR="000D5934">
      <w:rPr>
        <w:rFonts w:ascii="Arial" w:hAnsi="Arial" w:cs="Arial"/>
        <w:color w:val="C45911"/>
        <w:sz w:val="18"/>
        <w:szCs w:val="20"/>
      </w:rPr>
      <w:t>09.02.</w:t>
    </w:r>
    <w:r w:rsidRPr="00F356A8">
      <w:rPr>
        <w:rFonts w:ascii="Arial" w:hAnsi="Arial" w:cs="Arial"/>
        <w:color w:val="C45911"/>
        <w:sz w:val="18"/>
        <w:szCs w:val="20"/>
      </w:rPr>
      <w:t>202</w:t>
    </w:r>
    <w:r>
      <w:rPr>
        <w:rFonts w:ascii="Arial" w:hAnsi="Arial" w:cs="Arial"/>
        <w:color w:val="C45911"/>
        <w:sz w:val="18"/>
        <w:szCs w:val="20"/>
      </w:rPr>
      <w:t>3</w:t>
    </w:r>
    <w:r w:rsidRPr="00F356A8">
      <w:rPr>
        <w:rFonts w:ascii="Arial" w:hAnsi="Arial" w:cs="Arial"/>
        <w:color w:val="C45911"/>
        <w:sz w:val="18"/>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BB6148" w14:textId="77777777" w:rsidR="00DD645A" w:rsidRDefault="00DD645A" w:rsidP="0030194F">
      <w:r>
        <w:separator/>
      </w:r>
    </w:p>
  </w:footnote>
  <w:footnote w:type="continuationSeparator" w:id="0">
    <w:p w14:paraId="112B112E" w14:textId="77777777" w:rsidR="00DD645A" w:rsidRDefault="00DD645A" w:rsidP="0030194F">
      <w:r>
        <w:continuationSeparator/>
      </w:r>
    </w:p>
  </w:footnote>
  <w:footnote w:type="continuationNotice" w:id="1">
    <w:p w14:paraId="4EC3983F" w14:textId="77777777" w:rsidR="00DD645A" w:rsidRDefault="00DD645A"/>
  </w:footnote>
  <w:footnote w:id="2">
    <w:p w14:paraId="39BD3FC0" w14:textId="305D0353" w:rsidR="00E45C57" w:rsidRPr="002D45D9" w:rsidRDefault="00E45C57">
      <w:pPr>
        <w:pStyle w:val="FootnoteText"/>
        <w:rPr>
          <w:lang w:val="lv-LV"/>
        </w:rPr>
      </w:pPr>
      <w:r>
        <w:rPr>
          <w:rStyle w:val="FootnoteReference"/>
        </w:rPr>
        <w:footnoteRef/>
      </w:r>
      <w:r>
        <w:t xml:space="preserve"> </w:t>
      </w:r>
      <w:r>
        <w:rPr>
          <w:lang w:val="lv-LV"/>
        </w:rPr>
        <w:t>norāda, ja līgums tiek slēgts par praktiskajo apmācību sadarbībā ar nozaru asociācij</w:t>
      </w:r>
      <w:r>
        <w:rPr>
          <w:rFonts w:hint="eastAsia"/>
          <w:lang w:val="lv-LV"/>
        </w:rPr>
        <w:t>ā</w:t>
      </w:r>
      <w:r>
        <w:rPr>
          <w:lang w:val="lv-LV"/>
        </w:rPr>
        <w:t>m</w:t>
      </w:r>
    </w:p>
  </w:footnote>
  <w:footnote w:id="3">
    <w:p w14:paraId="7AEAE034" w14:textId="09C2D354" w:rsidR="00E45C57" w:rsidRDefault="00E45C57" w:rsidP="002D45D9">
      <w:pPr>
        <w:pStyle w:val="FootnoteText"/>
      </w:pPr>
      <w:r>
        <w:rPr>
          <w:rStyle w:val="FootnoteReference"/>
        </w:rPr>
        <w:footnoteRef/>
      </w:r>
      <w:r w:rsidRPr="005D1E9E">
        <w:rPr>
          <w:rFonts w:ascii="Calibri" w:hAnsi="Calibri"/>
          <w:lang w:val="lv-LV"/>
        </w:rPr>
        <w:t xml:space="preserve"> </w:t>
      </w:r>
      <w:r>
        <w:rPr>
          <w:lang w:val="lv-LV"/>
        </w:rPr>
        <w:t xml:space="preserve">otrajam </w:t>
      </w:r>
      <w:r>
        <w:t>profesion</w:t>
      </w:r>
      <w:r>
        <w:rPr>
          <w:rFonts w:hint="eastAsia"/>
        </w:rPr>
        <w:t>ā</w:t>
      </w:r>
      <w:r>
        <w:t>l</w:t>
      </w:r>
      <w:r>
        <w:rPr>
          <w:rFonts w:hint="eastAsia"/>
        </w:rPr>
        <w:t>ā</w:t>
      </w:r>
      <w:r>
        <w:t>s kvalifik</w:t>
      </w:r>
      <w:r>
        <w:rPr>
          <w:rFonts w:hint="eastAsia"/>
        </w:rPr>
        <w:t>ā</w:t>
      </w:r>
      <w:r>
        <w:t>cijas l</w:t>
      </w:r>
      <w:r>
        <w:rPr>
          <w:rFonts w:hint="eastAsia"/>
        </w:rPr>
        <w:t>ī</w:t>
      </w:r>
      <w:r>
        <w:t>menim</w:t>
      </w:r>
      <w:r>
        <w:rPr>
          <w:lang w:val="lv-LV"/>
        </w:rPr>
        <w:t xml:space="preserve"> </w:t>
      </w:r>
      <w:bookmarkStart w:id="2" w:name="_Hlk124236476"/>
      <w:r>
        <w:rPr>
          <w:lang w:val="lv-LV"/>
        </w:rPr>
        <w:t>-</w:t>
      </w:r>
      <w:r>
        <w:t xml:space="preserve"> </w:t>
      </w:r>
      <w:r>
        <w:rPr>
          <w:lang w:val="lv-LV"/>
        </w:rPr>
        <w:t>(iepriekš pirmais)</w:t>
      </w:r>
      <w:bookmarkEnd w:id="2"/>
      <w:r w:rsidRPr="005D1E9E">
        <w:rPr>
          <w:rFonts w:ascii="Calibri" w:hAnsi="Calibri"/>
          <w:lang w:val="lv-LV"/>
        </w:rPr>
        <w:t xml:space="preserve"> </w:t>
      </w:r>
      <w:r>
        <w:t>divi apm</w:t>
      </w:r>
      <w:r>
        <w:rPr>
          <w:rFonts w:hint="eastAsia"/>
        </w:rPr>
        <w:t>ā</w:t>
      </w:r>
      <w:r>
        <w:t>c</w:t>
      </w:r>
      <w:r>
        <w:rPr>
          <w:rFonts w:hint="eastAsia"/>
        </w:rPr>
        <w:t>ī</w:t>
      </w:r>
      <w:r>
        <w:t>bu m</w:t>
      </w:r>
      <w:r>
        <w:rPr>
          <w:rFonts w:hint="eastAsia"/>
        </w:rPr>
        <w:t>ē</w:t>
      </w:r>
      <w:r>
        <w:t>ne</w:t>
      </w:r>
      <w:r>
        <w:rPr>
          <w:rFonts w:hint="eastAsia"/>
        </w:rPr>
        <w:t>š</w:t>
      </w:r>
      <w:r>
        <w:t>i;</w:t>
      </w:r>
    </w:p>
    <w:p w14:paraId="107EB592" w14:textId="77777777" w:rsidR="00E45C57" w:rsidRDefault="00E45C57" w:rsidP="002D45D9">
      <w:pPr>
        <w:pStyle w:val="FootnoteText"/>
        <w:rPr>
          <w:rFonts w:ascii="Times New Roman" w:hAnsi="Times New Roman"/>
        </w:rPr>
      </w:pPr>
      <w:r>
        <w:rPr>
          <w:lang w:val="lv-LV"/>
        </w:rPr>
        <w:t xml:space="preserve"> </w:t>
      </w:r>
      <w:r>
        <w:rPr>
          <w:rFonts w:ascii="Times New Roman" w:hAnsi="Times New Roman"/>
          <w:lang w:val="lv-LV"/>
        </w:rPr>
        <w:t>trešajam</w:t>
      </w:r>
      <w:r w:rsidRPr="001B48EB">
        <w:rPr>
          <w:rFonts w:ascii="Times New Roman" w:hAnsi="Times New Roman"/>
        </w:rPr>
        <w:t xml:space="preserve"> profesionālās kvalifikācijas līmeni</w:t>
      </w:r>
      <w:r w:rsidRPr="001B48EB">
        <w:rPr>
          <w:rFonts w:ascii="Times New Roman" w:hAnsi="Times New Roman"/>
          <w:lang w:val="lv-LV"/>
        </w:rPr>
        <w:t>m</w:t>
      </w:r>
      <w:r w:rsidRPr="001B48EB">
        <w:rPr>
          <w:rFonts w:ascii="Times New Roman" w:hAnsi="Times New Roman"/>
        </w:rPr>
        <w:t xml:space="preserve"> –</w:t>
      </w:r>
      <w:r>
        <w:rPr>
          <w:rFonts w:ascii="Times New Roman" w:hAnsi="Times New Roman"/>
          <w:lang w:val="lv-LV"/>
        </w:rPr>
        <w:t xml:space="preserve"> </w:t>
      </w:r>
      <w:r w:rsidRPr="00471729">
        <w:rPr>
          <w:rFonts w:ascii="Times New Roman" w:hAnsi="Times New Roman"/>
        </w:rPr>
        <w:t>(iepriek</w:t>
      </w:r>
      <w:r w:rsidRPr="00471729">
        <w:rPr>
          <w:rFonts w:ascii="Times New Roman" w:hAnsi="Times New Roman" w:hint="eastAsia"/>
        </w:rPr>
        <w:t>š</w:t>
      </w:r>
      <w:r w:rsidRPr="00471729">
        <w:rPr>
          <w:rFonts w:ascii="Times New Roman" w:hAnsi="Times New Roman"/>
        </w:rPr>
        <w:t xml:space="preserve"> </w:t>
      </w:r>
      <w:r>
        <w:rPr>
          <w:rFonts w:ascii="Times New Roman" w:hAnsi="Times New Roman"/>
          <w:lang w:val="lv-LV"/>
        </w:rPr>
        <w:t>otrais</w:t>
      </w:r>
      <w:r w:rsidRPr="00471729">
        <w:rPr>
          <w:rFonts w:ascii="Times New Roman" w:hAnsi="Times New Roman"/>
        </w:rPr>
        <w:t>)</w:t>
      </w:r>
      <w:r>
        <w:rPr>
          <w:rFonts w:ascii="Times New Roman" w:hAnsi="Times New Roman"/>
          <w:lang w:val="lv-LV"/>
        </w:rPr>
        <w:t xml:space="preserve"> </w:t>
      </w:r>
      <w:r w:rsidRPr="001B48EB">
        <w:rPr>
          <w:rFonts w:ascii="Times New Roman" w:hAnsi="Times New Roman"/>
        </w:rPr>
        <w:t>trīs apmācību mēneši;</w:t>
      </w:r>
    </w:p>
    <w:p w14:paraId="4DC771E3" w14:textId="1F02E873" w:rsidR="00E45C57" w:rsidRPr="006B0E70" w:rsidRDefault="00E45C57" w:rsidP="002D45D9">
      <w:pPr>
        <w:pStyle w:val="FootnoteText"/>
        <w:jc w:val="both"/>
        <w:rPr>
          <w:lang w:val="lv-LV"/>
        </w:rPr>
      </w:pPr>
      <w:r>
        <w:rPr>
          <w:rFonts w:ascii="Times New Roman" w:hAnsi="Times New Roman"/>
          <w:lang w:val="lv-LV"/>
        </w:rPr>
        <w:t xml:space="preserve"> </w:t>
      </w:r>
      <w:r>
        <w:rPr>
          <w:lang w:val="lv-LV"/>
        </w:rPr>
        <w:t>ceturtajam</w:t>
      </w:r>
      <w:r>
        <w:t xml:space="preserve"> profesion</w:t>
      </w:r>
      <w:r>
        <w:rPr>
          <w:rFonts w:hint="eastAsia"/>
        </w:rPr>
        <w:t>ā</w:t>
      </w:r>
      <w:r>
        <w:t>l</w:t>
      </w:r>
      <w:r>
        <w:rPr>
          <w:rFonts w:hint="eastAsia"/>
        </w:rPr>
        <w:t>ā</w:t>
      </w:r>
      <w:r>
        <w:t>s kvalifik</w:t>
      </w:r>
      <w:r>
        <w:rPr>
          <w:rFonts w:hint="eastAsia"/>
        </w:rPr>
        <w:t>ā</w:t>
      </w:r>
      <w:r>
        <w:t>cijas l</w:t>
      </w:r>
      <w:r>
        <w:rPr>
          <w:rFonts w:hint="eastAsia"/>
        </w:rPr>
        <w:t>ī</w:t>
      </w:r>
      <w:r>
        <w:t>meni</w:t>
      </w:r>
      <w:r>
        <w:rPr>
          <w:lang w:val="lv-LV"/>
        </w:rPr>
        <w:t xml:space="preserve">m </w:t>
      </w:r>
      <w:r>
        <w:rPr>
          <w:rFonts w:hint="eastAsia"/>
        </w:rPr>
        <w:t>–</w:t>
      </w:r>
      <w:r>
        <w:rPr>
          <w:lang w:val="lv-LV"/>
        </w:rPr>
        <w:t xml:space="preserve"> </w:t>
      </w:r>
      <w:r w:rsidRPr="00471729">
        <w:t>(iepriek</w:t>
      </w:r>
      <w:r w:rsidRPr="00471729">
        <w:rPr>
          <w:rFonts w:hint="eastAsia"/>
        </w:rPr>
        <w:t>š</w:t>
      </w:r>
      <w:r w:rsidRPr="00471729">
        <w:t xml:space="preserve"> </w:t>
      </w:r>
      <w:r>
        <w:rPr>
          <w:lang w:val="lv-LV"/>
        </w:rPr>
        <w:t>trešais</w:t>
      </w:r>
      <w:r w:rsidRPr="00471729">
        <w:t>)</w:t>
      </w:r>
      <w:r w:rsidRPr="005D1E9E">
        <w:rPr>
          <w:rFonts w:ascii="Calibri" w:hAnsi="Calibri"/>
          <w:lang w:val="lv-LV"/>
        </w:rPr>
        <w:t xml:space="preserve"> </w:t>
      </w:r>
      <w:r>
        <w:rPr>
          <w:rFonts w:hint="eastAsia"/>
        </w:rPr>
        <w:t>č</w:t>
      </w:r>
      <w:r>
        <w:t>etri apm</w:t>
      </w:r>
      <w:r>
        <w:rPr>
          <w:rFonts w:hint="eastAsia"/>
        </w:rPr>
        <w:t>ā</w:t>
      </w:r>
      <w:r>
        <w:t>c</w:t>
      </w:r>
      <w:r>
        <w:rPr>
          <w:rFonts w:hint="eastAsia"/>
        </w:rPr>
        <w:t>ī</w:t>
      </w:r>
      <w:r>
        <w:t>bu m</w:t>
      </w:r>
      <w:r>
        <w:rPr>
          <w:rFonts w:hint="eastAsia"/>
        </w:rPr>
        <w:t>ē</w:t>
      </w:r>
      <w:r>
        <w:t>ne</w:t>
      </w:r>
      <w:r>
        <w:rPr>
          <w:rFonts w:hint="eastAsia"/>
        </w:rPr>
        <w:t>š</w:t>
      </w:r>
      <w:r>
        <w:t>i.</w:t>
      </w:r>
      <w:r>
        <w:rPr>
          <w:lang w:val="lv-LV"/>
        </w:rPr>
        <w:t xml:space="preserve"> </w:t>
      </w:r>
      <w:r>
        <w:rPr>
          <w:rFonts w:ascii="Times New Roman" w:hAnsi="Times New Roman"/>
          <w:bCs/>
        </w:rPr>
        <w:t xml:space="preserve">Līdz 2023. gada 31. maijam profesionālās kvalifikācija līmeni norāda </w:t>
      </w:r>
      <w:r>
        <w:t xml:space="preserve"> </w:t>
      </w:r>
      <w:r>
        <w:rPr>
          <w:rFonts w:ascii="Times New Roman" w:hAnsi="Times New Roman"/>
          <w:bCs/>
        </w:rPr>
        <w:t xml:space="preserve">atbilstoši Profesionālās izglītības likuma 5. pantam, bet iekavās norāda profesionālās kvalifikācijas līmeni atbilstoši </w:t>
      </w:r>
      <w:hyperlink r:id="rId1" w:history="1">
        <w:r>
          <w:rPr>
            <w:rStyle w:val="Hyperlink"/>
            <w:rFonts w:ascii="Times New Roman" w:hAnsi="Times New Roman"/>
            <w:bCs/>
          </w:rPr>
          <w:t>https://registri.visc.gov.lv/profizglitiba/nks_stand_saraksts_mk_not_626.shtml</w:t>
        </w:r>
      </w:hyperlink>
      <w:r w:rsidRPr="002D45D9">
        <w:rPr>
          <w:lang w:eastAsia="lv-LV"/>
        </w:rPr>
        <w:t>.</w:t>
      </w:r>
    </w:p>
  </w:footnote>
  <w:footnote w:id="4">
    <w:p w14:paraId="7768F4E4" w14:textId="77777777" w:rsidR="00E45C57" w:rsidRPr="00AD06F7" w:rsidRDefault="00E45C57" w:rsidP="00802BB5">
      <w:pPr>
        <w:shd w:val="clear" w:color="auto" w:fill="FFFFFF"/>
        <w:jc w:val="both"/>
        <w:rPr>
          <w:rFonts w:ascii="Times New Roman" w:hAnsi="Times New Roman"/>
          <w:sz w:val="20"/>
          <w:szCs w:val="20"/>
        </w:rPr>
      </w:pPr>
      <w:r w:rsidRPr="00A3289A">
        <w:rPr>
          <w:rStyle w:val="FootnoteReference"/>
          <w:rFonts w:ascii="Times New Roman" w:hAnsi="Times New Roman"/>
          <w:sz w:val="20"/>
          <w:szCs w:val="20"/>
        </w:rPr>
        <w:footnoteRef/>
      </w:r>
      <w:r w:rsidRPr="00A3289A">
        <w:rPr>
          <w:rFonts w:ascii="Times New Roman" w:hAnsi="Times New Roman"/>
          <w:sz w:val="20"/>
          <w:szCs w:val="20"/>
        </w:rPr>
        <w:t xml:space="preserve"> M</w:t>
      </w:r>
      <w:r w:rsidRPr="00A3289A">
        <w:rPr>
          <w:rFonts w:ascii="Times New Roman" w:hAnsi="Times New Roman"/>
          <w:bCs/>
          <w:sz w:val="20"/>
          <w:szCs w:val="20"/>
        </w:rPr>
        <w:t xml:space="preserve">inistru kabineta </w:t>
      </w:r>
      <w:r w:rsidRPr="00A3289A">
        <w:rPr>
          <w:rFonts w:ascii="Times New Roman" w:hAnsi="Times New Roman"/>
          <w:sz w:val="20"/>
          <w:szCs w:val="20"/>
        </w:rPr>
        <w:t>201</w:t>
      </w:r>
      <w:r>
        <w:rPr>
          <w:rFonts w:ascii="Times New Roman" w:hAnsi="Times New Roman"/>
          <w:sz w:val="20"/>
          <w:szCs w:val="20"/>
        </w:rPr>
        <w:t>7</w:t>
      </w:r>
      <w:r w:rsidRPr="00A3289A">
        <w:rPr>
          <w:rFonts w:ascii="Times New Roman" w:hAnsi="Times New Roman"/>
          <w:sz w:val="20"/>
          <w:szCs w:val="20"/>
        </w:rPr>
        <w:t>.</w:t>
      </w:r>
      <w:r>
        <w:rPr>
          <w:rFonts w:ascii="Times New Roman" w:hAnsi="Times New Roman"/>
          <w:sz w:val="20"/>
          <w:szCs w:val="20"/>
        </w:rPr>
        <w:t xml:space="preserve"> </w:t>
      </w:r>
      <w:r w:rsidRPr="00A3289A">
        <w:rPr>
          <w:rFonts w:ascii="Times New Roman" w:hAnsi="Times New Roman"/>
          <w:sz w:val="20"/>
          <w:szCs w:val="20"/>
        </w:rPr>
        <w:t xml:space="preserve">gada </w:t>
      </w:r>
      <w:r>
        <w:rPr>
          <w:rFonts w:ascii="Times New Roman" w:hAnsi="Times New Roman"/>
          <w:sz w:val="20"/>
          <w:szCs w:val="20"/>
        </w:rPr>
        <w:t>23</w:t>
      </w:r>
      <w:r w:rsidRPr="00A3289A">
        <w:rPr>
          <w:rFonts w:ascii="Times New Roman" w:hAnsi="Times New Roman"/>
          <w:sz w:val="20"/>
          <w:szCs w:val="20"/>
        </w:rPr>
        <w:t>.</w:t>
      </w:r>
      <w:r>
        <w:rPr>
          <w:rFonts w:ascii="Times New Roman" w:hAnsi="Times New Roman"/>
          <w:sz w:val="20"/>
          <w:szCs w:val="20"/>
        </w:rPr>
        <w:t xml:space="preserve"> </w:t>
      </w:r>
      <w:r w:rsidRPr="00A3289A">
        <w:rPr>
          <w:rFonts w:ascii="Times New Roman" w:hAnsi="Times New Roman"/>
          <w:sz w:val="20"/>
          <w:szCs w:val="20"/>
        </w:rPr>
        <w:t xml:space="preserve">maija </w:t>
      </w:r>
      <w:r w:rsidRPr="00A3289A">
        <w:rPr>
          <w:rFonts w:ascii="Times New Roman" w:hAnsi="Times New Roman"/>
          <w:bCs/>
          <w:sz w:val="20"/>
          <w:szCs w:val="20"/>
        </w:rPr>
        <w:t>noteikumi Nr.</w:t>
      </w:r>
      <w:r>
        <w:rPr>
          <w:rFonts w:ascii="Times New Roman" w:hAnsi="Times New Roman"/>
          <w:bCs/>
          <w:sz w:val="20"/>
          <w:szCs w:val="20"/>
        </w:rPr>
        <w:t>264</w:t>
      </w:r>
      <w:r w:rsidRPr="00A3289A">
        <w:rPr>
          <w:rStyle w:val="apple-converted-space"/>
          <w:rFonts w:ascii="Times New Roman" w:hAnsi="Times New Roman"/>
          <w:sz w:val="20"/>
          <w:szCs w:val="20"/>
        </w:rPr>
        <w:t> </w:t>
      </w:r>
      <w:r w:rsidRPr="00A3289A">
        <w:rPr>
          <w:rFonts w:ascii="Times New Roman" w:hAnsi="Times New Roman"/>
          <w:sz w:val="20"/>
          <w:szCs w:val="20"/>
        </w:rPr>
        <w:t>„</w:t>
      </w:r>
      <w:r w:rsidRPr="00E7563C">
        <w:rPr>
          <w:rFonts w:ascii="Times New Roman" w:hAnsi="Times New Roman"/>
          <w:bCs/>
          <w:sz w:val="20"/>
          <w:szCs w:val="20"/>
        </w:rPr>
        <w:t>Noteikumi par Profesiju klasifikatoru, profesijai atbilsto</w:t>
      </w:r>
      <w:r w:rsidRPr="00E7563C">
        <w:rPr>
          <w:rFonts w:ascii="Times New Roman" w:hAnsi="Times New Roman" w:hint="eastAsia"/>
          <w:bCs/>
          <w:sz w:val="20"/>
          <w:szCs w:val="20"/>
        </w:rPr>
        <w:t>š</w:t>
      </w:r>
      <w:r w:rsidRPr="00E7563C">
        <w:rPr>
          <w:rFonts w:ascii="Times New Roman" w:hAnsi="Times New Roman"/>
          <w:bCs/>
          <w:sz w:val="20"/>
          <w:szCs w:val="20"/>
        </w:rPr>
        <w:t>iem pamatuzdevumiem un kvalifik</w:t>
      </w:r>
      <w:r w:rsidRPr="00E7563C">
        <w:rPr>
          <w:rFonts w:ascii="Times New Roman" w:hAnsi="Times New Roman" w:hint="eastAsia"/>
          <w:bCs/>
          <w:sz w:val="20"/>
          <w:szCs w:val="20"/>
        </w:rPr>
        <w:t>ā</w:t>
      </w:r>
      <w:r w:rsidRPr="00E7563C">
        <w:rPr>
          <w:rFonts w:ascii="Times New Roman" w:hAnsi="Times New Roman"/>
          <w:bCs/>
          <w:sz w:val="20"/>
          <w:szCs w:val="20"/>
        </w:rPr>
        <w:t>cijas pamatpras</w:t>
      </w:r>
      <w:r w:rsidRPr="00E7563C">
        <w:rPr>
          <w:rFonts w:ascii="Times New Roman" w:hAnsi="Times New Roman" w:hint="eastAsia"/>
          <w:bCs/>
          <w:sz w:val="20"/>
          <w:szCs w:val="20"/>
        </w:rPr>
        <w:t>ī</w:t>
      </w:r>
      <w:r w:rsidRPr="00E7563C">
        <w:rPr>
          <w:rFonts w:ascii="Times New Roman" w:hAnsi="Times New Roman"/>
          <w:bCs/>
          <w:sz w:val="20"/>
          <w:szCs w:val="20"/>
        </w:rPr>
        <w:t>b</w:t>
      </w:r>
      <w:r w:rsidRPr="00E7563C">
        <w:rPr>
          <w:rFonts w:ascii="Times New Roman" w:hAnsi="Times New Roman" w:hint="eastAsia"/>
          <w:bCs/>
          <w:sz w:val="20"/>
          <w:szCs w:val="20"/>
        </w:rPr>
        <w:t>ā</w:t>
      </w:r>
      <w:r w:rsidRPr="00E7563C">
        <w:rPr>
          <w:rFonts w:ascii="Times New Roman" w:hAnsi="Times New Roman"/>
          <w:bCs/>
          <w:sz w:val="20"/>
          <w:szCs w:val="20"/>
        </w:rPr>
        <w:t>m</w:t>
      </w:r>
      <w:r w:rsidRPr="00A3289A">
        <w:rPr>
          <w:rFonts w:ascii="Times New Roman" w:hAnsi="Times New Roman"/>
          <w:bCs/>
          <w:sz w:val="20"/>
          <w:szCs w:val="20"/>
        </w:rPr>
        <w:t>”.</w:t>
      </w:r>
    </w:p>
  </w:footnote>
  <w:footnote w:id="5">
    <w:p w14:paraId="1087D075" w14:textId="77777777" w:rsidR="00E45C57" w:rsidRPr="006B0E70" w:rsidRDefault="00E45C57">
      <w:pPr>
        <w:pStyle w:val="FootnoteText"/>
        <w:rPr>
          <w:rFonts w:ascii="Calibri" w:hAnsi="Calibri"/>
          <w:lang w:val="lv-LV"/>
        </w:rPr>
      </w:pPr>
      <w:r>
        <w:rPr>
          <w:rStyle w:val="FootnoteReference"/>
        </w:rPr>
        <w:footnoteRef/>
      </w:r>
      <w:r>
        <w:t xml:space="preserve"> </w:t>
      </w:r>
      <w:r>
        <w:rPr>
          <w:rFonts w:ascii="Times New Roman" w:hAnsi="Times New Roman"/>
          <w:lang w:val="lv-LV"/>
        </w:rPr>
        <w:t>Praktiskās apmācības</w:t>
      </w:r>
      <w:r w:rsidRPr="00A3289A">
        <w:rPr>
          <w:rFonts w:ascii="Times New Roman" w:hAnsi="Times New Roman"/>
        </w:rPr>
        <w:t xml:space="preserve"> periods rēķināms no </w:t>
      </w:r>
      <w:r w:rsidRPr="00A3289A">
        <w:rPr>
          <w:rFonts w:ascii="Times New Roman" w:hAnsi="Times New Roman"/>
          <w:lang w:val="lv-LV"/>
        </w:rPr>
        <w:t>Praktiskajā apmācībā iesaistītā</w:t>
      </w:r>
      <w:r w:rsidRPr="00A3289A">
        <w:rPr>
          <w:rFonts w:ascii="Times New Roman" w:hAnsi="Times New Roman"/>
        </w:rPr>
        <w:t xml:space="preserve"> bezdarbniek</w:t>
      </w:r>
      <w:r>
        <w:rPr>
          <w:rFonts w:ascii="Times New Roman" w:hAnsi="Times New Roman"/>
        </w:rPr>
        <w:t>a darba līgumā norādītās pirmās</w:t>
      </w:r>
      <w:r>
        <w:rPr>
          <w:rFonts w:ascii="Times New Roman" w:hAnsi="Times New Roman"/>
          <w:lang w:val="lv-LV"/>
        </w:rPr>
        <w:t xml:space="preserve"> </w:t>
      </w:r>
      <w:r w:rsidRPr="00A3289A">
        <w:rPr>
          <w:rFonts w:ascii="Times New Roman" w:hAnsi="Times New Roman"/>
        </w:rPr>
        <w:t>dienas</w:t>
      </w:r>
      <w:r w:rsidRPr="00A3289A">
        <w:rPr>
          <w:rFonts w:ascii="Times New Roman" w:hAnsi="Times New Roman"/>
          <w:lang w:val="lv-LV"/>
        </w:rPr>
        <w:t>.</w:t>
      </w:r>
    </w:p>
  </w:footnote>
  <w:footnote w:id="6">
    <w:p w14:paraId="4554D545" w14:textId="77777777" w:rsidR="00E45C57" w:rsidRPr="006B0E70" w:rsidRDefault="00E45C57">
      <w:pPr>
        <w:pStyle w:val="FootnoteText"/>
        <w:rPr>
          <w:rFonts w:ascii="Times New Roman" w:hAnsi="Times New Roman"/>
          <w:lang w:val="lv-LV"/>
        </w:rPr>
      </w:pPr>
      <w:r>
        <w:rPr>
          <w:rStyle w:val="FootnoteReference"/>
        </w:rPr>
        <w:footnoteRef/>
      </w:r>
      <w:r w:rsidRPr="00CA29FD">
        <w:rPr>
          <w:rFonts w:ascii="Times New Roman" w:hAnsi="Times New Roman"/>
          <w:lang w:val="lv-LV"/>
        </w:rPr>
        <w:t xml:space="preserve"> Iekļauj tikai attiecīgo</w:t>
      </w:r>
      <w:r>
        <w:rPr>
          <w:rFonts w:ascii="Times New Roman" w:hAnsi="Times New Roman"/>
          <w:lang w:val="lv-LV"/>
        </w:rPr>
        <w:t>s</w:t>
      </w:r>
      <w:r w:rsidRPr="00CA29FD">
        <w:rPr>
          <w:rFonts w:ascii="Times New Roman" w:hAnsi="Times New Roman"/>
          <w:lang w:val="lv-LV"/>
        </w:rPr>
        <w:t xml:space="preserve"> speciālistu</w:t>
      </w:r>
      <w:r>
        <w:rPr>
          <w:rFonts w:ascii="Times New Roman" w:hAnsi="Times New Roman"/>
          <w:lang w:val="lv-LV"/>
        </w:rPr>
        <w:t>s</w:t>
      </w:r>
      <w:r w:rsidRPr="00CA29FD">
        <w:rPr>
          <w:rFonts w:ascii="Times New Roman" w:hAnsi="Times New Roman"/>
          <w:lang w:val="lv-LV"/>
        </w:rPr>
        <w:t>.</w:t>
      </w:r>
    </w:p>
  </w:footnote>
  <w:footnote w:id="7">
    <w:p w14:paraId="62869DD1" w14:textId="77777777" w:rsidR="00E45C57" w:rsidRPr="00ED08F8" w:rsidRDefault="00E45C57" w:rsidP="00E679C7">
      <w:pPr>
        <w:pStyle w:val="FootnoteText"/>
        <w:jc w:val="both"/>
      </w:pPr>
      <w:r>
        <w:rPr>
          <w:rStyle w:val="FootnoteReference"/>
        </w:rPr>
        <w:footnoteRef/>
      </w:r>
      <w:r>
        <w:t xml:space="preserve"> </w:t>
      </w:r>
      <w:r w:rsidRPr="00ED08F8">
        <w:t>Atbalsta persona bezdarbniekam ar invalidit</w:t>
      </w:r>
      <w:r w:rsidRPr="00ED08F8">
        <w:rPr>
          <w:rFonts w:hint="eastAsia"/>
        </w:rPr>
        <w:t>ā</w:t>
      </w:r>
      <w:r w:rsidRPr="00ED08F8">
        <w:t>ti, kuram ir gar</w:t>
      </w:r>
      <w:r w:rsidRPr="00ED08F8">
        <w:rPr>
          <w:rFonts w:hint="eastAsia"/>
        </w:rPr>
        <w:t>ī</w:t>
      </w:r>
      <w:r w:rsidRPr="00ED08F8">
        <w:t xml:space="preserve">ga rakstura </w:t>
      </w:r>
      <w:r w:rsidRPr="002A6629">
        <w:t>trauc</w:t>
      </w:r>
      <w:r w:rsidRPr="002A6629">
        <w:rPr>
          <w:rFonts w:hint="eastAsia"/>
        </w:rPr>
        <w:t>ē</w:t>
      </w:r>
      <w:r w:rsidRPr="002A6629">
        <w:t>jumi</w:t>
      </w:r>
      <w:r w:rsidRPr="00ED08F8">
        <w:t>, pal</w:t>
      </w:r>
      <w:r w:rsidRPr="00ED08F8">
        <w:rPr>
          <w:rFonts w:hint="eastAsia"/>
        </w:rPr>
        <w:t>ī</w:t>
      </w:r>
      <w:r w:rsidRPr="00ED08F8">
        <w:t>dz integr</w:t>
      </w:r>
      <w:r w:rsidRPr="00ED08F8">
        <w:rPr>
          <w:rFonts w:hint="eastAsia"/>
        </w:rPr>
        <w:t>ē</w:t>
      </w:r>
      <w:r w:rsidRPr="00ED08F8">
        <w:t>ties darba viet</w:t>
      </w:r>
      <w:r w:rsidRPr="00ED08F8">
        <w:rPr>
          <w:rFonts w:hint="eastAsia"/>
        </w:rPr>
        <w:t>ā</w:t>
      </w:r>
      <w:r w:rsidRPr="00ED08F8">
        <w:t xml:space="preserve"> (piem</w:t>
      </w:r>
      <w:r w:rsidRPr="00ED08F8">
        <w:rPr>
          <w:rFonts w:hint="eastAsia"/>
        </w:rPr>
        <w:t>ē</w:t>
      </w:r>
      <w:r w:rsidRPr="00ED08F8">
        <w:t>ram, l</w:t>
      </w:r>
      <w:r w:rsidRPr="00ED08F8">
        <w:rPr>
          <w:rFonts w:hint="eastAsia"/>
        </w:rPr>
        <w:t>ī</w:t>
      </w:r>
      <w:r w:rsidRPr="00ED08F8">
        <w:t>dzdal</w:t>
      </w:r>
      <w:r w:rsidRPr="00ED08F8">
        <w:rPr>
          <w:rFonts w:hint="eastAsia"/>
        </w:rPr>
        <w:t>ī</w:t>
      </w:r>
      <w:r w:rsidRPr="00ED08F8">
        <w:t>ba p</w:t>
      </w:r>
      <w:r w:rsidRPr="00ED08F8">
        <w:rPr>
          <w:rFonts w:hint="eastAsia"/>
        </w:rPr>
        <w:t>ā</w:t>
      </w:r>
      <w:r w:rsidRPr="00ED08F8">
        <w:t>rrun</w:t>
      </w:r>
      <w:r w:rsidRPr="00ED08F8">
        <w:rPr>
          <w:rFonts w:hint="eastAsia"/>
        </w:rPr>
        <w:t>ā</w:t>
      </w:r>
      <w:r w:rsidRPr="00ED08F8">
        <w:t>s ar Darba dev</w:t>
      </w:r>
      <w:r w:rsidRPr="00ED08F8">
        <w:rPr>
          <w:rFonts w:hint="eastAsia"/>
        </w:rPr>
        <w:t>ē</w:t>
      </w:r>
      <w:r w:rsidRPr="00ED08F8">
        <w:t>ju, atbalsta snieg</w:t>
      </w:r>
      <w:r w:rsidRPr="00ED08F8">
        <w:rPr>
          <w:rFonts w:hint="eastAsia"/>
        </w:rPr>
        <w:t>š</w:t>
      </w:r>
      <w:r w:rsidRPr="00ED08F8">
        <w:t>ana darba vad</w:t>
      </w:r>
      <w:r w:rsidRPr="00ED08F8">
        <w:rPr>
          <w:rFonts w:hint="eastAsia"/>
        </w:rPr>
        <w:t>ī</w:t>
      </w:r>
      <w:r w:rsidRPr="00ED08F8">
        <w:t>t</w:t>
      </w:r>
      <w:r w:rsidRPr="00ED08F8">
        <w:rPr>
          <w:rFonts w:hint="eastAsia"/>
        </w:rPr>
        <w:t>ā</w:t>
      </w:r>
      <w:r w:rsidRPr="00ED08F8">
        <w:t>ja nor</w:t>
      </w:r>
      <w:r w:rsidRPr="00ED08F8">
        <w:rPr>
          <w:rFonts w:hint="eastAsia"/>
        </w:rPr>
        <w:t>ā</w:t>
      </w:r>
      <w:r w:rsidRPr="00ED08F8">
        <w:t>d</w:t>
      </w:r>
      <w:r w:rsidRPr="00ED08F8">
        <w:rPr>
          <w:rFonts w:hint="eastAsia"/>
        </w:rPr>
        <w:t>ī</w:t>
      </w:r>
      <w:r w:rsidRPr="00ED08F8">
        <w:t>to darba uzdevumu apguv</w:t>
      </w:r>
      <w:r w:rsidRPr="00ED08F8">
        <w:rPr>
          <w:rFonts w:hint="eastAsia"/>
        </w:rPr>
        <w:t>ē</w:t>
      </w:r>
      <w:r w:rsidRPr="00ED08F8">
        <w:t xml:space="preserve"> un izpild</w:t>
      </w:r>
      <w:r w:rsidRPr="00ED08F8">
        <w:rPr>
          <w:rFonts w:hint="eastAsia"/>
        </w:rPr>
        <w:t>ē</w:t>
      </w:r>
      <w:r w:rsidRPr="00ED08F8">
        <w:t>, komunik</w:t>
      </w:r>
      <w:r w:rsidRPr="00ED08F8">
        <w:rPr>
          <w:rFonts w:hint="eastAsia"/>
        </w:rPr>
        <w:t>ā</w:t>
      </w:r>
      <w:r w:rsidRPr="00ED08F8">
        <w:t>cijas un saskarsmes veido</w:t>
      </w:r>
      <w:r w:rsidRPr="00ED08F8">
        <w:rPr>
          <w:rFonts w:hint="eastAsia"/>
        </w:rPr>
        <w:t>š</w:t>
      </w:r>
      <w:r w:rsidRPr="00ED08F8">
        <w:t>ana ar Darba dev</w:t>
      </w:r>
      <w:r w:rsidRPr="00ED08F8">
        <w:rPr>
          <w:rFonts w:hint="eastAsia"/>
        </w:rPr>
        <w:t>ē</w:t>
      </w:r>
      <w:r w:rsidRPr="00ED08F8">
        <w:t>ju, darba vad</w:t>
      </w:r>
      <w:r w:rsidRPr="00ED08F8">
        <w:rPr>
          <w:rFonts w:hint="eastAsia"/>
        </w:rPr>
        <w:t>ī</w:t>
      </w:r>
      <w:r w:rsidRPr="00ED08F8">
        <w:t>t</w:t>
      </w:r>
      <w:r w:rsidRPr="00ED08F8">
        <w:rPr>
          <w:rFonts w:hint="eastAsia"/>
        </w:rPr>
        <w:t>ā</w:t>
      </w:r>
      <w:r w:rsidRPr="00ED08F8">
        <w:t>ju un darba kol</w:t>
      </w:r>
      <w:r w:rsidRPr="00ED08F8">
        <w:rPr>
          <w:rFonts w:hint="eastAsia"/>
        </w:rPr>
        <w:t>ēģ</w:t>
      </w:r>
      <w:r w:rsidRPr="00ED08F8">
        <w:t>iem, psiholo</w:t>
      </w:r>
      <w:r w:rsidRPr="00ED08F8">
        <w:rPr>
          <w:rFonts w:hint="eastAsia"/>
        </w:rPr>
        <w:t>ģ</w:t>
      </w:r>
      <w:r w:rsidRPr="00ED08F8">
        <w:t>iska un motiv</w:t>
      </w:r>
      <w:r w:rsidRPr="00ED08F8">
        <w:rPr>
          <w:rFonts w:hint="eastAsia"/>
        </w:rPr>
        <w:t>ē</w:t>
      </w:r>
      <w:r w:rsidRPr="00ED08F8">
        <w:t>jo</w:t>
      </w:r>
      <w:r w:rsidRPr="00ED08F8">
        <w:rPr>
          <w:rFonts w:hint="eastAsia"/>
        </w:rPr>
        <w:t>š</w:t>
      </w:r>
      <w:r w:rsidRPr="00ED08F8">
        <w:t>a atbalsta snieg</w:t>
      </w:r>
      <w:r w:rsidRPr="00ED08F8">
        <w:rPr>
          <w:rFonts w:hint="eastAsia"/>
        </w:rPr>
        <w:t>š</w:t>
      </w:r>
      <w:r w:rsidRPr="00ED08F8">
        <w:t>ana iev</w:t>
      </w:r>
      <w:r w:rsidRPr="00ED08F8">
        <w:rPr>
          <w:rFonts w:hint="eastAsia"/>
        </w:rPr>
        <w:t>ē</w:t>
      </w:r>
      <w:r w:rsidRPr="00ED08F8">
        <w:t>rot darba k</w:t>
      </w:r>
      <w:r w:rsidRPr="00ED08F8">
        <w:rPr>
          <w:rFonts w:hint="eastAsia"/>
        </w:rPr>
        <w:t>ā</w:t>
      </w:r>
      <w:r w:rsidRPr="00ED08F8">
        <w:t>rt</w:t>
      </w:r>
      <w:r w:rsidRPr="00ED08F8">
        <w:rPr>
          <w:rFonts w:hint="eastAsia"/>
        </w:rPr>
        <w:t>ī</w:t>
      </w:r>
      <w:r w:rsidRPr="00ED08F8">
        <w:t>bas noteikumus un darba pien</w:t>
      </w:r>
      <w:r w:rsidRPr="00ED08F8">
        <w:rPr>
          <w:rFonts w:hint="eastAsia"/>
        </w:rPr>
        <w:t>ā</w:t>
      </w:r>
      <w:r w:rsidRPr="00ED08F8">
        <w:t>kumus).</w:t>
      </w:r>
    </w:p>
  </w:footnote>
  <w:footnote w:id="8">
    <w:p w14:paraId="61614E63" w14:textId="77777777" w:rsidR="00E45C57" w:rsidRPr="00A3289A" w:rsidRDefault="00E45C57" w:rsidP="00E10EBF">
      <w:pPr>
        <w:pStyle w:val="FootnoteText"/>
        <w:jc w:val="both"/>
        <w:rPr>
          <w:lang w:val="lv-LV"/>
        </w:rPr>
      </w:pPr>
      <w:r w:rsidRPr="00A3289A">
        <w:rPr>
          <w:rStyle w:val="FootnoteReference"/>
        </w:rPr>
        <w:footnoteRef/>
      </w:r>
      <w:r w:rsidRPr="00A3289A">
        <w:rPr>
          <w:lang w:val="lv-LV"/>
        </w:rPr>
        <w:t xml:space="preserve"> Līguma summā PVN iekļauj tikai ar </w:t>
      </w:r>
      <w:smartTag w:uri="urn:schemas-microsoft-com:office:smarttags" w:element="stockticker">
        <w:r w:rsidRPr="00A3289A">
          <w:rPr>
            <w:lang w:val="lv-LV"/>
          </w:rPr>
          <w:t>PVN</w:t>
        </w:r>
      </w:smartTag>
      <w:r w:rsidRPr="00A3289A">
        <w:rPr>
          <w:lang w:val="lv-LV"/>
        </w:rPr>
        <w:t xml:space="preserve"> neapliekamās personas. Valsts ieņēmumu dienesta </w:t>
      </w:r>
      <w:smartTag w:uri="urn:schemas-microsoft-com:office:smarttags" w:element="stockticker">
        <w:r w:rsidRPr="00A3289A">
          <w:rPr>
            <w:lang w:val="lv-LV"/>
          </w:rPr>
          <w:t>PVN</w:t>
        </w:r>
      </w:smartTag>
      <w:r w:rsidRPr="00A3289A">
        <w:rPr>
          <w:lang w:val="lv-LV"/>
        </w:rPr>
        <w:t xml:space="preserve"> maksātāju reģistrā reģistrētam nodokļu maksātājam summa tiek maksāta bez </w:t>
      </w:r>
      <w:smartTag w:uri="urn:schemas-microsoft-com:office:smarttags" w:element="stockticker">
        <w:r w:rsidRPr="00A3289A">
          <w:rPr>
            <w:lang w:val="lv-LV"/>
          </w:rPr>
          <w:t>PVN</w:t>
        </w:r>
      </w:smartTag>
      <w:r w:rsidRPr="00A3289A">
        <w:rPr>
          <w:lang w:val="lv-LV"/>
        </w:rPr>
        <w:t xml:space="preserve">, jo saskaņā ar </w:t>
      </w:r>
      <w:r>
        <w:rPr>
          <w:lang w:val="lv-LV"/>
        </w:rPr>
        <w:t>Pievienotās vērtības nodokļa</w:t>
      </w:r>
      <w:r w:rsidRPr="00A3289A">
        <w:rPr>
          <w:lang w:val="lv-LV"/>
        </w:rPr>
        <w:t xml:space="preserve"> likuma </w:t>
      </w:r>
      <w:r w:rsidRPr="00A3289A">
        <w:rPr>
          <w:bCs/>
          <w:lang w:val="lv-LV"/>
        </w:rPr>
        <w:t>92.</w:t>
      </w:r>
      <w:r>
        <w:rPr>
          <w:bCs/>
          <w:lang w:val="lv-LV"/>
        </w:rPr>
        <w:t xml:space="preserve"> </w:t>
      </w:r>
      <w:r w:rsidRPr="00A3289A">
        <w:rPr>
          <w:bCs/>
          <w:lang w:val="lv-LV"/>
        </w:rPr>
        <w:t xml:space="preserve">pantu </w:t>
      </w:r>
      <w:r w:rsidRPr="00A3289A">
        <w:rPr>
          <w:lang w:val="lv-LV"/>
        </w:rPr>
        <w:t xml:space="preserve">Valsts ieņēmumu dienesta </w:t>
      </w:r>
      <w:smartTag w:uri="urn:schemas-microsoft-com:office:smarttags" w:element="stockticker">
        <w:r w:rsidRPr="00A3289A">
          <w:rPr>
            <w:lang w:val="lv-LV"/>
          </w:rPr>
          <w:t>PVN</w:t>
        </w:r>
      </w:smartTag>
      <w:r w:rsidRPr="00A3289A">
        <w:rPr>
          <w:lang w:val="lv-LV"/>
        </w:rPr>
        <w:t xml:space="preserve"> maksātāju reģistrā reģistrētam nodokļu maksātājam ir tiesības priekšnodokli atskaitīt no valsts budžetā maksājamās nodokļa summas.</w:t>
      </w:r>
    </w:p>
  </w:footnote>
  <w:footnote w:id="9">
    <w:p w14:paraId="6D0928A5" w14:textId="77777777" w:rsidR="00E45C57" w:rsidRPr="00597580" w:rsidRDefault="00E45C57" w:rsidP="0038616D">
      <w:pPr>
        <w:pStyle w:val="FootnoteText"/>
        <w:jc w:val="both"/>
      </w:pPr>
      <w:r w:rsidRPr="00A3289A">
        <w:rPr>
          <w:rStyle w:val="FootnoteReference"/>
        </w:rPr>
        <w:footnoteRef/>
      </w:r>
      <w:r w:rsidRPr="00A3289A">
        <w:t xml:space="preserve"> </w:t>
      </w:r>
      <w:r w:rsidRPr="00E278DB">
        <w:t>Darba</w:t>
      </w:r>
      <w:r>
        <w:rPr>
          <w:lang w:val="lv-LV"/>
        </w:rPr>
        <w:t xml:space="preserve"> devējs līdzfinansē</w:t>
      </w:r>
      <w:r w:rsidRPr="00E278DB">
        <w:t xml:space="preserve"> </w:t>
      </w:r>
      <w:r w:rsidRPr="004679E5">
        <w:rPr>
          <w:color w:val="000000"/>
        </w:rPr>
        <w:t>ikmēneša algas daļu tādā apmērā, lai kopā ar dotāciju bezdarbnieka darba alga</w:t>
      </w:r>
      <w:r w:rsidRPr="00E278DB">
        <w:rPr>
          <w:lang w:val="lv-LV"/>
        </w:rPr>
        <w:t xml:space="preserve"> </w:t>
      </w:r>
      <w:r w:rsidRPr="00F931D5">
        <w:rPr>
          <w:lang w:val="lv-LV"/>
        </w:rPr>
        <w:t>sasniegtu Darba devēja pieteikumā Praktiskās apmācības īstenošanai norādīto, bet ne mazāku par valstī noteiktās minimālās darba algas apmēru;</w:t>
      </w:r>
    </w:p>
  </w:footnote>
  <w:footnote w:id="10">
    <w:p w14:paraId="13692560" w14:textId="77777777" w:rsidR="00E45C57" w:rsidRPr="0038616D" w:rsidRDefault="00E45C57" w:rsidP="00B33C31">
      <w:pPr>
        <w:pStyle w:val="FootnoteText"/>
        <w:jc w:val="both"/>
      </w:pPr>
      <w:r>
        <w:rPr>
          <w:rStyle w:val="FootnoteReference"/>
        </w:rPr>
        <w:footnoteRef/>
      </w:r>
      <w:r>
        <w:t xml:space="preserve"> </w:t>
      </w:r>
      <w:r>
        <w:rPr>
          <w:lang w:val="lv-LV"/>
        </w:rPr>
        <w:t xml:space="preserve">Atbilstoši </w:t>
      </w:r>
      <w:r w:rsidRPr="00AE4529">
        <w:rPr>
          <w:rFonts w:ascii="Times New Roman" w:hAnsi="Times New Roman"/>
          <w:lang w:eastAsia="ar-SA"/>
        </w:rPr>
        <w:t>Ministru kabineta 2002.gada 20.augusta noteikumi</w:t>
      </w:r>
      <w:r>
        <w:rPr>
          <w:rFonts w:ascii="Times New Roman" w:hAnsi="Times New Roman"/>
          <w:lang w:val="lv-LV" w:eastAsia="ar-SA"/>
        </w:rPr>
        <w:t>em</w:t>
      </w:r>
      <w:r w:rsidRPr="00AE4529">
        <w:rPr>
          <w:rFonts w:ascii="Times New Roman" w:hAnsi="Times New Roman"/>
          <w:lang w:eastAsia="ar-SA"/>
        </w:rPr>
        <w:t xml:space="preserve"> Nr.372 „</w:t>
      </w:r>
      <w:r w:rsidRPr="00AE4529">
        <w:rPr>
          <w:rFonts w:ascii="Times New Roman" w:hAnsi="Times New Roman"/>
          <w:bCs/>
          <w:shd w:val="clear" w:color="auto" w:fill="FFFFFF"/>
          <w:lang w:eastAsia="ar-SA"/>
        </w:rPr>
        <w:t xml:space="preserve">Darba aizsardzības prasības, lietojot individuālos aizsardzības līdzekļus”. </w:t>
      </w:r>
    </w:p>
  </w:footnote>
  <w:footnote w:id="11">
    <w:p w14:paraId="43CB88D9" w14:textId="77777777" w:rsidR="00E45C57" w:rsidRPr="006C08AA" w:rsidRDefault="00E45C57">
      <w:pPr>
        <w:pStyle w:val="FootnoteText"/>
        <w:rPr>
          <w:lang w:val="lv-LV"/>
        </w:rPr>
      </w:pPr>
      <w:r>
        <w:rPr>
          <w:rStyle w:val="FootnoteReference"/>
        </w:rPr>
        <w:footnoteRef/>
      </w:r>
      <w:r>
        <w:t xml:space="preserve"> </w:t>
      </w:r>
      <w:r>
        <w:rPr>
          <w:lang w:val="lv-LV"/>
        </w:rPr>
        <w:t xml:space="preserve">Piemēro no 2022. gada 1. janvāra. </w:t>
      </w:r>
    </w:p>
  </w:footnote>
  <w:footnote w:id="12">
    <w:p w14:paraId="724DD6C7" w14:textId="77777777" w:rsidR="00E45C57" w:rsidRPr="00933388" w:rsidRDefault="00E45C57" w:rsidP="00933388">
      <w:pPr>
        <w:pStyle w:val="FootnoteText"/>
        <w:jc w:val="both"/>
        <w:rPr>
          <w:lang w:val="lv-LV"/>
        </w:rPr>
      </w:pPr>
      <w:r>
        <w:rPr>
          <w:rStyle w:val="FootnoteReference"/>
        </w:rPr>
        <w:footnoteRef/>
      </w:r>
      <w:r>
        <w:t xml:space="preserve"> </w:t>
      </w:r>
      <w:r w:rsidRPr="00F10033">
        <w:t>Praktisk</w:t>
      </w:r>
      <w:r w:rsidRPr="00F10033">
        <w:rPr>
          <w:rFonts w:hint="eastAsia"/>
        </w:rPr>
        <w:t>ā</w:t>
      </w:r>
      <w:r w:rsidRPr="00F10033">
        <w:t>s apm</w:t>
      </w:r>
      <w:r w:rsidRPr="00F10033">
        <w:rPr>
          <w:rFonts w:hint="eastAsia"/>
        </w:rPr>
        <w:t>ā</w:t>
      </w:r>
      <w:r w:rsidRPr="00F10033">
        <w:t>c</w:t>
      </w:r>
      <w:r w:rsidRPr="00F10033">
        <w:rPr>
          <w:rFonts w:hint="eastAsia"/>
        </w:rPr>
        <w:t>ī</w:t>
      </w:r>
      <w:r w:rsidRPr="00F10033">
        <w:t>bas viet</w:t>
      </w:r>
      <w:r>
        <w:rPr>
          <w:lang w:val="lv-LV"/>
        </w:rPr>
        <w:t>as</w:t>
      </w:r>
      <w:r w:rsidRPr="00F10033">
        <w:t xml:space="preserve"> bezdarbniekam ar invalidit</w:t>
      </w:r>
      <w:r w:rsidRPr="00F10033">
        <w:rPr>
          <w:rFonts w:hint="eastAsia"/>
        </w:rPr>
        <w:t>ā</w:t>
      </w:r>
      <w:r w:rsidRPr="00F10033">
        <w:t>ti piel</w:t>
      </w:r>
      <w:r w:rsidRPr="00F10033">
        <w:rPr>
          <w:rFonts w:hint="eastAsia"/>
        </w:rPr>
        <w:t>ā</w:t>
      </w:r>
      <w:r w:rsidRPr="00F10033">
        <w:t>go</w:t>
      </w:r>
      <w:r w:rsidRPr="00F10033">
        <w:rPr>
          <w:rFonts w:hint="eastAsia"/>
        </w:rPr>
        <w:t>š</w:t>
      </w:r>
      <w:r w:rsidRPr="00F10033">
        <w:t>an</w:t>
      </w:r>
      <w:r>
        <w:rPr>
          <w:lang w:val="lv-LV"/>
        </w:rPr>
        <w:t>as summu iekļauj k</w:t>
      </w:r>
      <w:r w:rsidRPr="00F10033">
        <w:rPr>
          <w:lang w:val="lv-LV"/>
        </w:rPr>
        <w:t>op</w:t>
      </w:r>
      <w:r w:rsidRPr="00F10033">
        <w:rPr>
          <w:rFonts w:hint="eastAsia"/>
          <w:lang w:val="lv-LV"/>
        </w:rPr>
        <w:t>ē</w:t>
      </w:r>
      <w:r w:rsidRPr="00F10033">
        <w:rPr>
          <w:lang w:val="lv-LV"/>
        </w:rPr>
        <w:t>j</w:t>
      </w:r>
      <w:r w:rsidRPr="00F10033">
        <w:rPr>
          <w:rFonts w:hint="eastAsia"/>
          <w:lang w:val="lv-LV"/>
        </w:rPr>
        <w:t>ā</w:t>
      </w:r>
      <w:r w:rsidRPr="00F10033">
        <w:rPr>
          <w:lang w:val="lv-LV"/>
        </w:rPr>
        <w:t xml:space="preserve"> maksim</w:t>
      </w:r>
      <w:r w:rsidRPr="00F10033">
        <w:rPr>
          <w:rFonts w:hint="eastAsia"/>
          <w:lang w:val="lv-LV"/>
        </w:rPr>
        <w:t>ā</w:t>
      </w:r>
      <w:r w:rsidRPr="00F10033">
        <w:rPr>
          <w:lang w:val="lv-LV"/>
        </w:rPr>
        <w:t>li iesp</w:t>
      </w:r>
      <w:r w:rsidRPr="00F10033">
        <w:rPr>
          <w:rFonts w:hint="eastAsia"/>
          <w:lang w:val="lv-LV"/>
        </w:rPr>
        <w:t>ē</w:t>
      </w:r>
      <w:r w:rsidRPr="00F10033">
        <w:rPr>
          <w:lang w:val="lv-LV"/>
        </w:rPr>
        <w:t>jam</w:t>
      </w:r>
      <w:r w:rsidRPr="00F10033">
        <w:rPr>
          <w:rFonts w:hint="eastAsia"/>
          <w:lang w:val="lv-LV"/>
        </w:rPr>
        <w:t>ā</w:t>
      </w:r>
      <w:r w:rsidRPr="00F10033">
        <w:rPr>
          <w:lang w:val="lv-LV"/>
        </w:rPr>
        <w:t xml:space="preserve"> L</w:t>
      </w:r>
      <w:r w:rsidRPr="00F10033">
        <w:rPr>
          <w:rFonts w:hint="eastAsia"/>
          <w:lang w:val="lv-LV"/>
        </w:rPr>
        <w:t>ī</w:t>
      </w:r>
      <w:r>
        <w:rPr>
          <w:lang w:val="lv-LV"/>
        </w:rPr>
        <w:t>guma summā.</w:t>
      </w:r>
    </w:p>
  </w:footnote>
  <w:footnote w:id="13">
    <w:p w14:paraId="2F358A5A" w14:textId="77777777" w:rsidR="00E45C57" w:rsidRPr="004F56B6" w:rsidRDefault="00E45C57">
      <w:pPr>
        <w:pStyle w:val="FootnoteText"/>
        <w:rPr>
          <w:lang w:val="lv-LV"/>
        </w:rPr>
      </w:pPr>
      <w:r>
        <w:rPr>
          <w:rStyle w:val="FootnoteReference"/>
        </w:rPr>
        <w:footnoteRef/>
      </w:r>
      <w:r>
        <w:t xml:space="preserve"> </w:t>
      </w:r>
      <w:r>
        <w:rPr>
          <w:lang w:val="lv-LV"/>
        </w:rPr>
        <w:t>Darba likuma 40.pants.</w:t>
      </w:r>
    </w:p>
  </w:footnote>
  <w:footnote w:id="14">
    <w:p w14:paraId="3409747D" w14:textId="77777777" w:rsidR="00E45C57" w:rsidRPr="00A3289A" w:rsidRDefault="00E45C57" w:rsidP="00E22521">
      <w:pPr>
        <w:pStyle w:val="FootnoteText"/>
        <w:rPr>
          <w:lang w:val="lv-LV"/>
        </w:rPr>
      </w:pPr>
      <w:r>
        <w:rPr>
          <w:rStyle w:val="FootnoteReference"/>
        </w:rPr>
        <w:footnoteRef/>
      </w:r>
      <w:r w:rsidRPr="00FB79C2">
        <w:rPr>
          <w:lang w:val="lv-LV"/>
        </w:rPr>
        <w:t xml:space="preserve"> </w:t>
      </w:r>
      <w:r w:rsidRPr="00A3289A">
        <w:rPr>
          <w:lang w:val="lv-LV"/>
        </w:rPr>
        <w:t>Līguma 2.2.</w:t>
      </w:r>
      <w:r>
        <w:rPr>
          <w:lang w:val="lv-LV"/>
        </w:rPr>
        <w:t>8</w:t>
      </w:r>
      <w:r w:rsidRPr="00A3289A">
        <w:rPr>
          <w:lang w:val="lv-LV"/>
        </w:rPr>
        <w:t xml:space="preserve">.apakšpunktu </w:t>
      </w:r>
      <w:r>
        <w:rPr>
          <w:lang w:val="lv-LV"/>
        </w:rPr>
        <w:t>piemēro</w:t>
      </w:r>
      <w:r w:rsidRPr="00A3289A">
        <w:rPr>
          <w:lang w:val="lv-LV"/>
        </w:rPr>
        <w:t>, ja Praktiskajā apmācībā iesaistīts bezdarbnieks ar invaliditāti.</w:t>
      </w:r>
    </w:p>
  </w:footnote>
  <w:footnote w:id="15">
    <w:p w14:paraId="69C6B86C" w14:textId="77777777" w:rsidR="00E45C57" w:rsidRPr="0014046A" w:rsidRDefault="00E45C57">
      <w:pPr>
        <w:pStyle w:val="FootnoteText"/>
        <w:rPr>
          <w:lang w:val="lv-LV"/>
        </w:rPr>
      </w:pPr>
      <w:r>
        <w:rPr>
          <w:rStyle w:val="FootnoteReference"/>
        </w:rPr>
        <w:footnoteRef/>
      </w:r>
      <w:r>
        <w:t xml:space="preserve"> </w:t>
      </w:r>
      <w:r>
        <w:rPr>
          <w:lang w:val="lv-LV"/>
        </w:rPr>
        <w:t>Darba</w:t>
      </w:r>
      <w:r w:rsidRPr="00591FA9">
        <w:t xml:space="preserve"> likuma </w:t>
      </w:r>
      <w:r>
        <w:rPr>
          <w:lang w:val="lv-LV"/>
        </w:rPr>
        <w:t>138.panta sestā daļa.</w:t>
      </w:r>
    </w:p>
  </w:footnote>
  <w:footnote w:id="16">
    <w:p w14:paraId="079DFF59" w14:textId="77777777" w:rsidR="00E45C57" w:rsidRPr="00A3289A" w:rsidRDefault="00E45C57" w:rsidP="00F01D59">
      <w:pPr>
        <w:pStyle w:val="FootnoteText"/>
        <w:rPr>
          <w:lang w:val="lv-LV"/>
        </w:rPr>
      </w:pPr>
      <w:r w:rsidRPr="00A3289A">
        <w:rPr>
          <w:rStyle w:val="FootnoteReference"/>
        </w:rPr>
        <w:footnoteRef/>
      </w:r>
      <w:r w:rsidRPr="00A3289A">
        <w:t xml:space="preserve"> </w:t>
      </w:r>
      <w:r w:rsidRPr="00A3289A">
        <w:rPr>
          <w:lang w:val="lv-LV"/>
        </w:rPr>
        <w:t>Bezdarbniekam ar dzirdes invaliditāti surdotulka pakalpojuma nodrošināšanu organizē Aģentūra.</w:t>
      </w:r>
    </w:p>
  </w:footnote>
  <w:footnote w:id="17">
    <w:p w14:paraId="5359B353" w14:textId="77777777" w:rsidR="00E45C57" w:rsidRPr="001833FE" w:rsidRDefault="00E45C57" w:rsidP="008361A1">
      <w:pPr>
        <w:pStyle w:val="FootnoteText"/>
        <w:rPr>
          <w:lang w:val="lv-LV"/>
        </w:rPr>
      </w:pPr>
      <w:r w:rsidRPr="00A3289A">
        <w:rPr>
          <w:rStyle w:val="FootnoteReference"/>
        </w:rPr>
        <w:footnoteRef/>
      </w:r>
      <w:r w:rsidRPr="00A3289A">
        <w:t xml:space="preserve"> </w:t>
      </w:r>
      <w:r w:rsidRPr="00A3289A">
        <w:rPr>
          <w:lang w:val="lv-LV"/>
        </w:rPr>
        <w:t>Darba devējs kopā ar bezdarbnieku ar dzirdes invaliditāti vienojas ar surdotulku par pakalpojuma sniegšanas grafiku</w:t>
      </w:r>
      <w:r w:rsidRPr="00A3289A">
        <w:rPr>
          <w:rFonts w:ascii="Times New Roman" w:hAnsi="Times New Roman"/>
          <w:lang w:val="lv-LV"/>
        </w:rPr>
        <w:t xml:space="preserve">, kas nepārsniedz </w:t>
      </w:r>
      <w:r>
        <w:rPr>
          <w:rFonts w:ascii="Times New Roman" w:hAnsi="Times New Roman"/>
          <w:lang w:val="lv-LV"/>
        </w:rPr>
        <w:t>40 darba stundas nedēļā</w:t>
      </w:r>
      <w:r>
        <w:rPr>
          <w:rFonts w:ascii="Times New Roman" w:hAnsi="Times New Roman"/>
          <w:sz w:val="16"/>
          <w:szCs w:val="16"/>
          <w:lang w:val="lv-LV"/>
        </w:rPr>
        <w:t>.</w:t>
      </w:r>
    </w:p>
  </w:footnote>
  <w:footnote w:id="18">
    <w:p w14:paraId="3341679F" w14:textId="77777777" w:rsidR="00E45C57" w:rsidRPr="00A3289A" w:rsidRDefault="00E45C57" w:rsidP="001C2AAE">
      <w:pPr>
        <w:pStyle w:val="FootnoteText"/>
        <w:jc w:val="both"/>
      </w:pPr>
      <w:r w:rsidRPr="00A3289A">
        <w:rPr>
          <w:rStyle w:val="FootnoteReference"/>
        </w:rPr>
        <w:footnoteRef/>
      </w:r>
      <w:r w:rsidRPr="00A3289A">
        <w:t xml:space="preserve"> </w:t>
      </w:r>
      <w:r w:rsidRPr="00A3289A">
        <w:rPr>
          <w:rFonts w:ascii="Times New Roman" w:hAnsi="Times New Roman"/>
          <w:lang w:val="lv-LV"/>
        </w:rPr>
        <w:t xml:space="preserve">Dotācija tiek maksāta proporcionāli </w:t>
      </w:r>
      <w:r w:rsidRPr="00EB72C2">
        <w:rPr>
          <w:rFonts w:ascii="Times New Roman" w:hAnsi="Times New Roman"/>
          <w:lang w:val="lv-LV"/>
        </w:rPr>
        <w:t xml:space="preserve">darba </w:t>
      </w:r>
      <w:r w:rsidRPr="006C08AA">
        <w:rPr>
          <w:rFonts w:ascii="Times New Roman" w:hAnsi="Times New Roman"/>
          <w:lang w:val="lv-LV"/>
        </w:rPr>
        <w:t>stundu</w:t>
      </w:r>
      <w:r w:rsidRPr="00217705">
        <w:rPr>
          <w:rFonts w:ascii="Times New Roman" w:hAnsi="Times New Roman"/>
          <w:lang w:val="lv-LV"/>
        </w:rPr>
        <w:t xml:space="preserve"> skaitam</w:t>
      </w:r>
      <w:r w:rsidRPr="00A3289A">
        <w:rPr>
          <w:rFonts w:ascii="Times New Roman" w:hAnsi="Times New Roman"/>
          <w:lang w:val="lv-LV"/>
        </w:rPr>
        <w:t>, kurās bezdarbnieks iesaistījies Praktiskajā apmācībā. Izmaksas darba devējam nesedz par darba dienām, kad bezdarbnieks nav bijis darbā, t.i., slimības, bezalgas atvaļinājuma dienas, neattaisnota prombūtne u.c.</w:t>
      </w:r>
    </w:p>
  </w:footnote>
  <w:footnote w:id="19">
    <w:p w14:paraId="6F310AE3" w14:textId="77777777" w:rsidR="00E45C57" w:rsidRPr="00A3289A" w:rsidRDefault="00E45C57" w:rsidP="00967873">
      <w:pPr>
        <w:jc w:val="both"/>
      </w:pPr>
      <w:r w:rsidRPr="00A3289A">
        <w:rPr>
          <w:rStyle w:val="FootnoteReference"/>
          <w:rFonts w:ascii="Times New Roman" w:hAnsi="Times New Roman"/>
          <w:sz w:val="20"/>
          <w:szCs w:val="20"/>
        </w:rPr>
        <w:footnoteRef/>
      </w:r>
      <w:r w:rsidRPr="00A3289A">
        <w:rPr>
          <w:rFonts w:ascii="Times New Roman" w:hAnsi="Times New Roman"/>
          <w:sz w:val="20"/>
          <w:szCs w:val="20"/>
        </w:rPr>
        <w:t xml:space="preserve"> Dotāciju darba vadītāja ikmēneša darba algai nesedz par darba dienām, kad bezdarbniek</w:t>
      </w:r>
      <w:r>
        <w:rPr>
          <w:rFonts w:ascii="Times New Roman" w:hAnsi="Times New Roman"/>
          <w:sz w:val="20"/>
          <w:szCs w:val="20"/>
        </w:rPr>
        <w:t>s nav bijis Praktiskajā apmācībā. Gadījumā, ja darba vadītājs vada divus bezdarbniekus,</w:t>
      </w:r>
      <w:r w:rsidRPr="000C14C2">
        <w:rPr>
          <w:rFonts w:ascii="Times New Roman" w:hAnsi="Times New Roman"/>
          <w:sz w:val="20"/>
          <w:szCs w:val="20"/>
        </w:rPr>
        <w:t xml:space="preserve"> </w:t>
      </w:r>
      <w:r>
        <w:rPr>
          <w:rFonts w:ascii="Times New Roman" w:hAnsi="Times New Roman"/>
          <w:sz w:val="20"/>
          <w:szCs w:val="20"/>
        </w:rPr>
        <w:t>d</w:t>
      </w:r>
      <w:r w:rsidRPr="00A3289A">
        <w:rPr>
          <w:rFonts w:ascii="Times New Roman" w:hAnsi="Times New Roman"/>
          <w:sz w:val="20"/>
          <w:szCs w:val="20"/>
        </w:rPr>
        <w:t>otāciju darba vadītāja</w:t>
      </w:r>
      <w:r>
        <w:rPr>
          <w:rFonts w:ascii="Times New Roman" w:hAnsi="Times New Roman"/>
          <w:sz w:val="20"/>
          <w:szCs w:val="20"/>
        </w:rPr>
        <w:t>m</w:t>
      </w:r>
      <w:r w:rsidRPr="00A3289A">
        <w:rPr>
          <w:rFonts w:ascii="Times New Roman" w:hAnsi="Times New Roman"/>
          <w:sz w:val="20"/>
          <w:szCs w:val="20"/>
        </w:rPr>
        <w:t xml:space="preserve"> nesedz par darba dienām, kad neviens no bezdarbniekiem</w:t>
      </w:r>
      <w:r>
        <w:rPr>
          <w:rFonts w:ascii="Times New Roman" w:hAnsi="Times New Roman"/>
          <w:sz w:val="20"/>
          <w:szCs w:val="20"/>
        </w:rPr>
        <w:t xml:space="preserve"> nav bijis Praktiskajā apmācībā.</w:t>
      </w:r>
    </w:p>
  </w:footnote>
  <w:footnote w:id="20">
    <w:p w14:paraId="477B9549" w14:textId="77777777" w:rsidR="00E45C57" w:rsidRPr="006D54C7" w:rsidRDefault="00E45C57">
      <w:pPr>
        <w:pStyle w:val="FootnoteText"/>
        <w:rPr>
          <w:lang w:val="lv-LV"/>
        </w:rPr>
      </w:pPr>
      <w:r>
        <w:rPr>
          <w:rStyle w:val="FootnoteReference"/>
        </w:rPr>
        <w:footnoteRef/>
      </w:r>
      <w:r>
        <w:t xml:space="preserve"> </w:t>
      </w:r>
      <w:r>
        <w:rPr>
          <w:lang w:val="lv-LV"/>
        </w:rPr>
        <w:t>Piemēro no 2022. gada 1.janvāra</w:t>
      </w:r>
    </w:p>
  </w:footnote>
  <w:footnote w:id="21">
    <w:p w14:paraId="6B1ADDDF" w14:textId="77777777" w:rsidR="00E45C57" w:rsidRPr="00E37563" w:rsidRDefault="00E45C57">
      <w:pPr>
        <w:pStyle w:val="FootnoteText"/>
        <w:rPr>
          <w:lang w:val="lv-LV"/>
        </w:rPr>
      </w:pPr>
      <w:r>
        <w:rPr>
          <w:rStyle w:val="FootnoteReference"/>
        </w:rPr>
        <w:footnoteRef/>
      </w:r>
      <w:r>
        <w:t xml:space="preserve"> </w:t>
      </w:r>
      <w:r>
        <w:rPr>
          <w:lang w:val="lv-LV"/>
        </w:rPr>
        <w:t>Gadījumos, ja Līguma ietvaros Praktiskajā apmācībā iesaistīts viens bezdarbnieks.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F3973" w14:textId="77777777" w:rsidR="000D5934" w:rsidRDefault="000D59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F3E4C" w14:textId="77777777" w:rsidR="000D5934" w:rsidRDefault="000D59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90600" w14:textId="77777777" w:rsidR="00E45C57" w:rsidRDefault="00E45C57" w:rsidP="00101D53">
    <w:pPr>
      <w:pStyle w:val="Header"/>
      <w:jc w:val="center"/>
      <w:rPr>
        <w:noProof/>
      </w:rPr>
    </w:pPr>
  </w:p>
  <w:p w14:paraId="4277F63B" w14:textId="77777777" w:rsidR="00E45C57" w:rsidRDefault="00E45C57" w:rsidP="00101D53">
    <w:pPr>
      <w:pStyle w:val="Header"/>
      <w:jc w:val="center"/>
      <w:rPr>
        <w:noProof/>
      </w:rPr>
    </w:pPr>
  </w:p>
  <w:p w14:paraId="0F2E132C" w14:textId="77777777" w:rsidR="00E45C57" w:rsidRDefault="00E45C57" w:rsidP="00101D53">
    <w:pPr>
      <w:pStyle w:val="Header"/>
      <w:jc w:val="center"/>
      <w:rPr>
        <w:noProof/>
      </w:rPr>
    </w:pPr>
  </w:p>
  <w:p w14:paraId="75A23B60" w14:textId="77777777" w:rsidR="00E45C57" w:rsidRDefault="00E45C57" w:rsidP="00101D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C405CB6"/>
    <w:lvl w:ilvl="0">
      <w:start w:val="1"/>
      <w:numFmt w:val="decimal"/>
      <w:lvlText w:val="%1."/>
      <w:lvlJc w:val="left"/>
      <w:pPr>
        <w:tabs>
          <w:tab w:val="num" w:pos="142"/>
        </w:tabs>
        <w:ind w:left="502" w:hanging="360"/>
      </w:pPr>
      <w:rPr>
        <w:b/>
      </w:rPr>
    </w:lvl>
    <w:lvl w:ilvl="1">
      <w:start w:val="1"/>
      <w:numFmt w:val="decimal"/>
      <w:lvlText w:val="%1.%2."/>
      <w:lvlJc w:val="left"/>
      <w:pPr>
        <w:tabs>
          <w:tab w:val="num" w:pos="-567"/>
        </w:tabs>
        <w:ind w:left="432" w:hanging="432"/>
      </w:pPr>
      <w:rPr>
        <w:b w:val="0"/>
        <w:color w:val="auto"/>
        <w:sz w:val="24"/>
        <w:szCs w:val="24"/>
      </w:rPr>
    </w:lvl>
    <w:lvl w:ilvl="2">
      <w:start w:val="1"/>
      <w:numFmt w:val="decimal"/>
      <w:lvlText w:val="%1.%2.%3."/>
      <w:lvlJc w:val="left"/>
      <w:pPr>
        <w:tabs>
          <w:tab w:val="num" w:pos="1276"/>
        </w:tabs>
        <w:ind w:left="1780" w:hanging="504"/>
      </w:pPr>
      <w:rPr>
        <w:b w:val="0"/>
        <w:i w:val="0"/>
        <w:color w:val="auto"/>
        <w:sz w:val="24"/>
        <w:szCs w:val="24"/>
      </w:rPr>
    </w:lvl>
    <w:lvl w:ilvl="3">
      <w:start w:val="1"/>
      <w:numFmt w:val="decimal"/>
      <w:lvlText w:val="%1.%2.%3.%4."/>
      <w:lvlJc w:val="left"/>
      <w:pPr>
        <w:tabs>
          <w:tab w:val="num" w:pos="622"/>
        </w:tabs>
        <w:ind w:left="2350" w:hanging="648"/>
      </w:pPr>
    </w:lvl>
    <w:lvl w:ilvl="4">
      <w:start w:val="1"/>
      <w:numFmt w:val="decimal"/>
      <w:lvlText w:val="%1.%2.%3.%4.%5."/>
      <w:lvlJc w:val="left"/>
      <w:pPr>
        <w:tabs>
          <w:tab w:val="num" w:pos="142"/>
        </w:tabs>
        <w:ind w:left="2374" w:hanging="792"/>
      </w:pPr>
    </w:lvl>
    <w:lvl w:ilvl="5">
      <w:start w:val="1"/>
      <w:numFmt w:val="decimal"/>
      <w:lvlText w:val="%1.%2.%3.%4.%5.%6."/>
      <w:lvlJc w:val="left"/>
      <w:pPr>
        <w:tabs>
          <w:tab w:val="num" w:pos="142"/>
        </w:tabs>
        <w:ind w:left="2878" w:hanging="936"/>
      </w:pPr>
    </w:lvl>
    <w:lvl w:ilvl="6">
      <w:start w:val="1"/>
      <w:numFmt w:val="decimal"/>
      <w:lvlText w:val="%1.%2.%3.%4.%5.%6.%7."/>
      <w:lvlJc w:val="left"/>
      <w:pPr>
        <w:tabs>
          <w:tab w:val="num" w:pos="142"/>
        </w:tabs>
        <w:ind w:left="3382" w:hanging="1080"/>
      </w:pPr>
    </w:lvl>
    <w:lvl w:ilvl="7">
      <w:start w:val="1"/>
      <w:numFmt w:val="decimal"/>
      <w:lvlText w:val="%1.%2.%3.%4.%5.%6.%7.%8."/>
      <w:lvlJc w:val="left"/>
      <w:pPr>
        <w:tabs>
          <w:tab w:val="num" w:pos="142"/>
        </w:tabs>
        <w:ind w:left="3886" w:hanging="1224"/>
      </w:pPr>
    </w:lvl>
    <w:lvl w:ilvl="8">
      <w:start w:val="1"/>
      <w:numFmt w:val="decimal"/>
      <w:lvlText w:val="%1.%2.%3.%4.%5.%6.%7.%8.%9."/>
      <w:lvlJc w:val="left"/>
      <w:pPr>
        <w:tabs>
          <w:tab w:val="num" w:pos="142"/>
        </w:tabs>
        <w:ind w:left="4462" w:hanging="1440"/>
      </w:pPr>
    </w:lvl>
  </w:abstractNum>
  <w:abstractNum w:abstractNumId="1" w15:restartNumberingAfterBreak="0">
    <w:nsid w:val="00E90B93"/>
    <w:multiLevelType w:val="hybridMultilevel"/>
    <w:tmpl w:val="AA0E82DC"/>
    <w:lvl w:ilvl="0" w:tplc="9B58FFFA">
      <w:start w:val="1"/>
      <w:numFmt w:val="bullet"/>
      <w:lvlText w:val=""/>
      <w:lvlJc w:val="left"/>
      <w:pPr>
        <w:tabs>
          <w:tab w:val="num" w:pos="1211"/>
        </w:tabs>
        <w:ind w:left="1211" w:hanging="360"/>
      </w:pPr>
      <w:rPr>
        <w:rFonts w:ascii="Times New Roman" w:hAnsi="Times New Roman" w:cs="Times New Roman" w:hint="default"/>
        <w:sz w:val="16"/>
        <w:szCs w:val="16"/>
      </w:rPr>
    </w:lvl>
    <w:lvl w:ilvl="1" w:tplc="04260003" w:tentative="1">
      <w:start w:val="1"/>
      <w:numFmt w:val="bullet"/>
      <w:lvlText w:val="o"/>
      <w:lvlJc w:val="left"/>
      <w:pPr>
        <w:tabs>
          <w:tab w:val="num" w:pos="1211"/>
        </w:tabs>
        <w:ind w:left="1211" w:hanging="360"/>
      </w:pPr>
      <w:rPr>
        <w:rFonts w:ascii="Courier New" w:hAnsi="Courier New" w:cs="Courier New" w:hint="default"/>
      </w:rPr>
    </w:lvl>
    <w:lvl w:ilvl="2" w:tplc="04260005" w:tentative="1">
      <w:start w:val="1"/>
      <w:numFmt w:val="bullet"/>
      <w:lvlText w:val=""/>
      <w:lvlJc w:val="left"/>
      <w:pPr>
        <w:tabs>
          <w:tab w:val="num" w:pos="1931"/>
        </w:tabs>
        <w:ind w:left="1931" w:hanging="360"/>
      </w:pPr>
      <w:rPr>
        <w:rFonts w:ascii="Wingdings" w:hAnsi="Wingdings" w:hint="default"/>
      </w:rPr>
    </w:lvl>
    <w:lvl w:ilvl="3" w:tplc="04260001" w:tentative="1">
      <w:start w:val="1"/>
      <w:numFmt w:val="bullet"/>
      <w:lvlText w:val=""/>
      <w:lvlJc w:val="left"/>
      <w:pPr>
        <w:tabs>
          <w:tab w:val="num" w:pos="2651"/>
        </w:tabs>
        <w:ind w:left="2651" w:hanging="360"/>
      </w:pPr>
      <w:rPr>
        <w:rFonts w:ascii="Symbol" w:hAnsi="Symbol" w:hint="default"/>
      </w:rPr>
    </w:lvl>
    <w:lvl w:ilvl="4" w:tplc="04260003" w:tentative="1">
      <w:start w:val="1"/>
      <w:numFmt w:val="bullet"/>
      <w:lvlText w:val="o"/>
      <w:lvlJc w:val="left"/>
      <w:pPr>
        <w:tabs>
          <w:tab w:val="num" w:pos="3371"/>
        </w:tabs>
        <w:ind w:left="3371" w:hanging="360"/>
      </w:pPr>
      <w:rPr>
        <w:rFonts w:ascii="Courier New" w:hAnsi="Courier New" w:cs="Courier New" w:hint="default"/>
      </w:rPr>
    </w:lvl>
    <w:lvl w:ilvl="5" w:tplc="04260005" w:tentative="1">
      <w:start w:val="1"/>
      <w:numFmt w:val="bullet"/>
      <w:lvlText w:val=""/>
      <w:lvlJc w:val="left"/>
      <w:pPr>
        <w:tabs>
          <w:tab w:val="num" w:pos="4091"/>
        </w:tabs>
        <w:ind w:left="4091" w:hanging="360"/>
      </w:pPr>
      <w:rPr>
        <w:rFonts w:ascii="Wingdings" w:hAnsi="Wingdings" w:hint="default"/>
      </w:rPr>
    </w:lvl>
    <w:lvl w:ilvl="6" w:tplc="04260001" w:tentative="1">
      <w:start w:val="1"/>
      <w:numFmt w:val="bullet"/>
      <w:lvlText w:val=""/>
      <w:lvlJc w:val="left"/>
      <w:pPr>
        <w:tabs>
          <w:tab w:val="num" w:pos="4811"/>
        </w:tabs>
        <w:ind w:left="4811" w:hanging="360"/>
      </w:pPr>
      <w:rPr>
        <w:rFonts w:ascii="Symbol" w:hAnsi="Symbol" w:hint="default"/>
      </w:rPr>
    </w:lvl>
    <w:lvl w:ilvl="7" w:tplc="04260003" w:tentative="1">
      <w:start w:val="1"/>
      <w:numFmt w:val="bullet"/>
      <w:lvlText w:val="o"/>
      <w:lvlJc w:val="left"/>
      <w:pPr>
        <w:tabs>
          <w:tab w:val="num" w:pos="5531"/>
        </w:tabs>
        <w:ind w:left="5531" w:hanging="360"/>
      </w:pPr>
      <w:rPr>
        <w:rFonts w:ascii="Courier New" w:hAnsi="Courier New" w:cs="Courier New" w:hint="default"/>
      </w:rPr>
    </w:lvl>
    <w:lvl w:ilvl="8" w:tplc="04260005" w:tentative="1">
      <w:start w:val="1"/>
      <w:numFmt w:val="bullet"/>
      <w:lvlText w:val=""/>
      <w:lvlJc w:val="left"/>
      <w:pPr>
        <w:tabs>
          <w:tab w:val="num" w:pos="6251"/>
        </w:tabs>
        <w:ind w:left="6251" w:hanging="360"/>
      </w:pPr>
      <w:rPr>
        <w:rFonts w:ascii="Wingdings" w:hAnsi="Wingdings" w:hint="default"/>
      </w:rPr>
    </w:lvl>
  </w:abstractNum>
  <w:abstractNum w:abstractNumId="2" w15:restartNumberingAfterBreak="0">
    <w:nsid w:val="01A70580"/>
    <w:multiLevelType w:val="multilevel"/>
    <w:tmpl w:val="7BB2EF30"/>
    <w:lvl w:ilvl="0">
      <w:start w:val="1"/>
      <w:numFmt w:val="decimal"/>
      <w:lvlText w:val="%1."/>
      <w:lvlJc w:val="left"/>
      <w:pPr>
        <w:tabs>
          <w:tab w:val="num" w:pos="40"/>
        </w:tabs>
        <w:ind w:left="760" w:hanging="360"/>
      </w:pPr>
      <w:rPr>
        <w:rFonts w:hint="default"/>
      </w:rPr>
    </w:lvl>
    <w:lvl w:ilvl="1">
      <w:start w:val="1"/>
      <w:numFmt w:val="decimal"/>
      <w:lvlText w:val="%1.%2."/>
      <w:lvlJc w:val="left"/>
      <w:pPr>
        <w:tabs>
          <w:tab w:val="num" w:pos="0"/>
        </w:tabs>
        <w:ind w:left="720" w:hanging="360"/>
      </w:pPr>
      <w:rPr>
        <w:rFonts w:hint="default"/>
        <w:b w:val="0"/>
      </w:rPr>
    </w:lvl>
    <w:lvl w:ilvl="2">
      <w:start w:val="1"/>
      <w:numFmt w:val="decimal"/>
      <w:lvlText w:val="%1.%2.%3."/>
      <w:lvlJc w:val="left"/>
      <w:pPr>
        <w:tabs>
          <w:tab w:val="num" w:pos="491"/>
        </w:tabs>
        <w:ind w:left="1571" w:hanging="720"/>
      </w:pPr>
      <w:rPr>
        <w:rFonts w:hint="default"/>
        <w:b w:val="0"/>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793500E"/>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A0F1F61"/>
    <w:multiLevelType w:val="multilevel"/>
    <w:tmpl w:val="DABE4008"/>
    <w:lvl w:ilvl="0">
      <w:start w:val="4"/>
      <w:numFmt w:val="decimal"/>
      <w:lvlText w:val="%1."/>
      <w:lvlJc w:val="left"/>
      <w:pPr>
        <w:ind w:left="660" w:hanging="660"/>
      </w:pPr>
      <w:rPr>
        <w:rFonts w:hint="default"/>
      </w:rPr>
    </w:lvl>
    <w:lvl w:ilvl="1">
      <w:start w:val="10"/>
      <w:numFmt w:val="decimal"/>
      <w:lvlText w:val="%1.%2."/>
      <w:lvlJc w:val="left"/>
      <w:pPr>
        <w:ind w:left="3450" w:hanging="660"/>
      </w:pPr>
      <w:rPr>
        <w:rFonts w:hint="default"/>
      </w:rPr>
    </w:lvl>
    <w:lvl w:ilvl="2">
      <w:start w:val="2"/>
      <w:numFmt w:val="decimal"/>
      <w:lvlText w:val="%1.%2.%3."/>
      <w:lvlJc w:val="left"/>
      <w:pPr>
        <w:ind w:left="6300" w:hanging="720"/>
      </w:pPr>
      <w:rPr>
        <w:rFonts w:hint="default"/>
      </w:rPr>
    </w:lvl>
    <w:lvl w:ilvl="3">
      <w:start w:val="1"/>
      <w:numFmt w:val="decimal"/>
      <w:lvlText w:val="%1.%2.%3.%4."/>
      <w:lvlJc w:val="left"/>
      <w:pPr>
        <w:ind w:left="9090" w:hanging="720"/>
      </w:pPr>
      <w:rPr>
        <w:rFonts w:hint="default"/>
      </w:rPr>
    </w:lvl>
    <w:lvl w:ilvl="4">
      <w:start w:val="1"/>
      <w:numFmt w:val="decimal"/>
      <w:lvlText w:val="%1.%2.%3.%4.%5."/>
      <w:lvlJc w:val="left"/>
      <w:pPr>
        <w:ind w:left="12240" w:hanging="1080"/>
      </w:pPr>
      <w:rPr>
        <w:rFonts w:hint="default"/>
      </w:rPr>
    </w:lvl>
    <w:lvl w:ilvl="5">
      <w:start w:val="1"/>
      <w:numFmt w:val="decimal"/>
      <w:lvlText w:val="%1.%2.%3.%4.%5.%6."/>
      <w:lvlJc w:val="left"/>
      <w:pPr>
        <w:ind w:left="15030" w:hanging="1080"/>
      </w:pPr>
      <w:rPr>
        <w:rFonts w:hint="default"/>
      </w:rPr>
    </w:lvl>
    <w:lvl w:ilvl="6">
      <w:start w:val="1"/>
      <w:numFmt w:val="decimal"/>
      <w:lvlText w:val="%1.%2.%3.%4.%5.%6.%7."/>
      <w:lvlJc w:val="left"/>
      <w:pPr>
        <w:ind w:left="18180" w:hanging="1440"/>
      </w:pPr>
      <w:rPr>
        <w:rFonts w:hint="default"/>
      </w:rPr>
    </w:lvl>
    <w:lvl w:ilvl="7">
      <w:start w:val="1"/>
      <w:numFmt w:val="decimal"/>
      <w:lvlText w:val="%1.%2.%3.%4.%5.%6.%7.%8."/>
      <w:lvlJc w:val="left"/>
      <w:pPr>
        <w:ind w:left="20970" w:hanging="1440"/>
      </w:pPr>
      <w:rPr>
        <w:rFonts w:hint="default"/>
      </w:rPr>
    </w:lvl>
    <w:lvl w:ilvl="8">
      <w:start w:val="1"/>
      <w:numFmt w:val="decimal"/>
      <w:lvlText w:val="%1.%2.%3.%4.%5.%6.%7.%8.%9."/>
      <w:lvlJc w:val="left"/>
      <w:pPr>
        <w:ind w:left="24120" w:hanging="1800"/>
      </w:pPr>
      <w:rPr>
        <w:rFonts w:hint="default"/>
      </w:rPr>
    </w:lvl>
  </w:abstractNum>
  <w:abstractNum w:abstractNumId="5" w15:restartNumberingAfterBreak="0">
    <w:nsid w:val="1690492F"/>
    <w:multiLevelType w:val="multilevel"/>
    <w:tmpl w:val="CAE8A540"/>
    <w:lvl w:ilvl="0">
      <w:start w:val="2"/>
      <w:numFmt w:val="decimal"/>
      <w:lvlText w:val="%1."/>
      <w:lvlJc w:val="left"/>
      <w:pPr>
        <w:ind w:left="540" w:hanging="540"/>
      </w:pPr>
      <w:rPr>
        <w:rFonts w:hint="default"/>
      </w:rPr>
    </w:lvl>
    <w:lvl w:ilvl="1">
      <w:start w:val="1"/>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6" w15:restartNumberingAfterBreak="0">
    <w:nsid w:val="1D0803FA"/>
    <w:multiLevelType w:val="hybridMultilevel"/>
    <w:tmpl w:val="92381C9C"/>
    <w:lvl w:ilvl="0" w:tplc="28525654">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7" w15:restartNumberingAfterBreak="0">
    <w:nsid w:val="25D81C0B"/>
    <w:multiLevelType w:val="multilevel"/>
    <w:tmpl w:val="2D6290C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E56435"/>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0"/>
        </w:tabs>
        <w:ind w:left="90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03"/>
        </w:tabs>
        <w:ind w:left="1003"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E227E3F"/>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26470DF"/>
    <w:multiLevelType w:val="hybridMultilevel"/>
    <w:tmpl w:val="D1C40C6A"/>
    <w:lvl w:ilvl="0" w:tplc="24F08708">
      <w:start w:val="1"/>
      <w:numFmt w:val="bullet"/>
      <w:lvlText w:val=""/>
      <w:lvlJc w:val="left"/>
      <w:pPr>
        <w:ind w:left="1790" w:hanging="360"/>
      </w:pPr>
      <w:rPr>
        <w:rFonts w:ascii="Symbol" w:hAnsi="Symbol" w:hint="default"/>
      </w:rPr>
    </w:lvl>
    <w:lvl w:ilvl="1" w:tplc="04260003">
      <w:start w:val="1"/>
      <w:numFmt w:val="bullet"/>
      <w:lvlText w:val="o"/>
      <w:lvlJc w:val="left"/>
      <w:pPr>
        <w:ind w:left="2510" w:hanging="360"/>
      </w:pPr>
      <w:rPr>
        <w:rFonts w:ascii="Courier New" w:hAnsi="Courier New" w:cs="Courier New" w:hint="default"/>
      </w:rPr>
    </w:lvl>
    <w:lvl w:ilvl="2" w:tplc="04260005" w:tentative="1">
      <w:start w:val="1"/>
      <w:numFmt w:val="bullet"/>
      <w:lvlText w:val=""/>
      <w:lvlJc w:val="left"/>
      <w:pPr>
        <w:ind w:left="3230" w:hanging="360"/>
      </w:pPr>
      <w:rPr>
        <w:rFonts w:ascii="Wingdings" w:hAnsi="Wingdings" w:hint="default"/>
      </w:rPr>
    </w:lvl>
    <w:lvl w:ilvl="3" w:tplc="04260001" w:tentative="1">
      <w:start w:val="1"/>
      <w:numFmt w:val="bullet"/>
      <w:lvlText w:val=""/>
      <w:lvlJc w:val="left"/>
      <w:pPr>
        <w:ind w:left="3950" w:hanging="360"/>
      </w:pPr>
      <w:rPr>
        <w:rFonts w:ascii="Symbol" w:hAnsi="Symbol" w:hint="default"/>
      </w:rPr>
    </w:lvl>
    <w:lvl w:ilvl="4" w:tplc="04260003" w:tentative="1">
      <w:start w:val="1"/>
      <w:numFmt w:val="bullet"/>
      <w:lvlText w:val="o"/>
      <w:lvlJc w:val="left"/>
      <w:pPr>
        <w:ind w:left="4670" w:hanging="360"/>
      </w:pPr>
      <w:rPr>
        <w:rFonts w:ascii="Courier New" w:hAnsi="Courier New" w:cs="Courier New" w:hint="default"/>
      </w:rPr>
    </w:lvl>
    <w:lvl w:ilvl="5" w:tplc="04260005" w:tentative="1">
      <w:start w:val="1"/>
      <w:numFmt w:val="bullet"/>
      <w:lvlText w:val=""/>
      <w:lvlJc w:val="left"/>
      <w:pPr>
        <w:ind w:left="5390" w:hanging="360"/>
      </w:pPr>
      <w:rPr>
        <w:rFonts w:ascii="Wingdings" w:hAnsi="Wingdings" w:hint="default"/>
      </w:rPr>
    </w:lvl>
    <w:lvl w:ilvl="6" w:tplc="04260001" w:tentative="1">
      <w:start w:val="1"/>
      <w:numFmt w:val="bullet"/>
      <w:lvlText w:val=""/>
      <w:lvlJc w:val="left"/>
      <w:pPr>
        <w:ind w:left="6110" w:hanging="360"/>
      </w:pPr>
      <w:rPr>
        <w:rFonts w:ascii="Symbol" w:hAnsi="Symbol" w:hint="default"/>
      </w:rPr>
    </w:lvl>
    <w:lvl w:ilvl="7" w:tplc="04260003" w:tentative="1">
      <w:start w:val="1"/>
      <w:numFmt w:val="bullet"/>
      <w:lvlText w:val="o"/>
      <w:lvlJc w:val="left"/>
      <w:pPr>
        <w:ind w:left="6830" w:hanging="360"/>
      </w:pPr>
      <w:rPr>
        <w:rFonts w:ascii="Courier New" w:hAnsi="Courier New" w:cs="Courier New" w:hint="default"/>
      </w:rPr>
    </w:lvl>
    <w:lvl w:ilvl="8" w:tplc="04260005" w:tentative="1">
      <w:start w:val="1"/>
      <w:numFmt w:val="bullet"/>
      <w:lvlText w:val=""/>
      <w:lvlJc w:val="left"/>
      <w:pPr>
        <w:ind w:left="7550" w:hanging="360"/>
      </w:pPr>
      <w:rPr>
        <w:rFonts w:ascii="Wingdings" w:hAnsi="Wingdings" w:hint="default"/>
      </w:rPr>
    </w:lvl>
  </w:abstractNum>
  <w:abstractNum w:abstractNumId="11" w15:restartNumberingAfterBreak="0">
    <w:nsid w:val="34F857D3"/>
    <w:multiLevelType w:val="multilevel"/>
    <w:tmpl w:val="064CE4CC"/>
    <w:lvl w:ilvl="0">
      <w:start w:val="3"/>
      <w:numFmt w:val="decimal"/>
      <w:lvlText w:val="%1"/>
      <w:lvlJc w:val="left"/>
      <w:pPr>
        <w:ind w:left="765" w:hanging="765"/>
      </w:pPr>
      <w:rPr>
        <w:rFonts w:hint="default"/>
        <w:b w:val="0"/>
      </w:rPr>
    </w:lvl>
    <w:lvl w:ilvl="1">
      <w:start w:val="1"/>
      <w:numFmt w:val="decimal"/>
      <w:lvlText w:val="%1.%2"/>
      <w:lvlJc w:val="left"/>
      <w:pPr>
        <w:ind w:left="1005" w:hanging="765"/>
      </w:pPr>
      <w:rPr>
        <w:rFonts w:hint="default"/>
        <w:b w:val="0"/>
      </w:rPr>
    </w:lvl>
    <w:lvl w:ilvl="2">
      <w:start w:val="19"/>
      <w:numFmt w:val="decimal"/>
      <w:lvlText w:val="%1.%2.%3"/>
      <w:lvlJc w:val="left"/>
      <w:pPr>
        <w:ind w:left="1245" w:hanging="765"/>
      </w:pPr>
      <w:rPr>
        <w:rFonts w:hint="default"/>
        <w:b w:val="0"/>
      </w:rPr>
    </w:lvl>
    <w:lvl w:ilvl="3">
      <w:start w:val="1"/>
      <w:numFmt w:val="decimal"/>
      <w:lvlText w:val="%1.%2.%3.%4"/>
      <w:lvlJc w:val="left"/>
      <w:pPr>
        <w:ind w:left="1485" w:hanging="765"/>
      </w:pPr>
      <w:rPr>
        <w:rFonts w:hint="default"/>
        <w:b w:val="0"/>
      </w:rPr>
    </w:lvl>
    <w:lvl w:ilvl="4">
      <w:start w:val="1"/>
      <w:numFmt w:val="decimal"/>
      <w:lvlText w:val="%1.%2.%3.%4.%5"/>
      <w:lvlJc w:val="left"/>
      <w:pPr>
        <w:ind w:left="2040" w:hanging="1080"/>
      </w:pPr>
      <w:rPr>
        <w:rFonts w:hint="default"/>
        <w:b w:val="0"/>
      </w:rPr>
    </w:lvl>
    <w:lvl w:ilvl="5">
      <w:start w:val="1"/>
      <w:numFmt w:val="decimal"/>
      <w:lvlText w:val="%1.%2.%3.%4.%5.%6"/>
      <w:lvlJc w:val="left"/>
      <w:pPr>
        <w:ind w:left="2280" w:hanging="1080"/>
      </w:pPr>
      <w:rPr>
        <w:rFonts w:hint="default"/>
        <w:b w:val="0"/>
      </w:rPr>
    </w:lvl>
    <w:lvl w:ilvl="6">
      <w:start w:val="1"/>
      <w:numFmt w:val="decimal"/>
      <w:lvlText w:val="%1.%2.%3.%4.%5.%6.%7"/>
      <w:lvlJc w:val="left"/>
      <w:pPr>
        <w:ind w:left="2880" w:hanging="1440"/>
      </w:pPr>
      <w:rPr>
        <w:rFonts w:hint="default"/>
        <w:b w:val="0"/>
      </w:rPr>
    </w:lvl>
    <w:lvl w:ilvl="7">
      <w:start w:val="1"/>
      <w:numFmt w:val="decimal"/>
      <w:lvlText w:val="%1.%2.%3.%4.%5.%6.%7.%8"/>
      <w:lvlJc w:val="left"/>
      <w:pPr>
        <w:ind w:left="3120" w:hanging="1440"/>
      </w:pPr>
      <w:rPr>
        <w:rFonts w:hint="default"/>
        <w:b w:val="0"/>
      </w:rPr>
    </w:lvl>
    <w:lvl w:ilvl="8">
      <w:start w:val="1"/>
      <w:numFmt w:val="decimal"/>
      <w:lvlText w:val="%1.%2.%3.%4.%5.%6.%7.%8.%9"/>
      <w:lvlJc w:val="left"/>
      <w:pPr>
        <w:ind w:left="3360" w:hanging="1440"/>
      </w:pPr>
      <w:rPr>
        <w:rFonts w:hint="default"/>
        <w:b w:val="0"/>
      </w:rPr>
    </w:lvl>
  </w:abstractNum>
  <w:abstractNum w:abstractNumId="12" w15:restartNumberingAfterBreak="0">
    <w:nsid w:val="37BA17F5"/>
    <w:multiLevelType w:val="hybridMultilevel"/>
    <w:tmpl w:val="D63AEB72"/>
    <w:lvl w:ilvl="0" w:tplc="2E200666">
      <w:start w:val="21"/>
      <w:numFmt w:val="decimal"/>
      <w:lvlText w:val="%1."/>
      <w:lvlJc w:val="left"/>
      <w:pPr>
        <w:ind w:left="375" w:hanging="375"/>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3" w15:restartNumberingAfterBreak="0">
    <w:nsid w:val="3BF31CFF"/>
    <w:multiLevelType w:val="hybridMultilevel"/>
    <w:tmpl w:val="7054D074"/>
    <w:lvl w:ilvl="0" w:tplc="7BBC7758">
      <w:start w:val="1"/>
      <w:numFmt w:val="decimal"/>
      <w:lvlText w:val="%1."/>
      <w:lvlJc w:val="left"/>
      <w:pPr>
        <w:ind w:left="1440" w:hanging="360"/>
      </w:pPr>
      <w:rPr>
        <w:sz w:val="16"/>
        <w:szCs w:val="16"/>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3FD92EDC"/>
    <w:multiLevelType w:val="multilevel"/>
    <w:tmpl w:val="DBB8A6C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15:restartNumberingAfterBreak="0">
    <w:nsid w:val="445B2425"/>
    <w:multiLevelType w:val="multilevel"/>
    <w:tmpl w:val="9A5C647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6" w15:restartNumberingAfterBreak="0">
    <w:nsid w:val="46585918"/>
    <w:multiLevelType w:val="multilevel"/>
    <w:tmpl w:val="6C14D79E"/>
    <w:lvl w:ilvl="0">
      <w:start w:val="1"/>
      <w:numFmt w:val="decimal"/>
      <w:lvlText w:val="%1."/>
      <w:lvlJc w:val="left"/>
      <w:pPr>
        <w:ind w:left="502" w:hanging="360"/>
      </w:pPr>
      <w:rPr>
        <w:rFonts w:ascii="Times New Roman" w:hAnsi="Times New Roman" w:cs="Times New Roman" w:hint="default"/>
        <w:b w:val="0"/>
        <w:color w:val="auto"/>
        <w:sz w:val="28"/>
        <w:szCs w:val="28"/>
      </w:rPr>
    </w:lvl>
    <w:lvl w:ilvl="1">
      <w:start w:val="1"/>
      <w:numFmt w:val="decimal"/>
      <w:lvlText w:val="%1.%2."/>
      <w:lvlJc w:val="left"/>
      <w:pPr>
        <w:ind w:left="1567" w:hanging="432"/>
      </w:pPr>
    </w:lvl>
    <w:lvl w:ilvl="2">
      <w:start w:val="1"/>
      <w:numFmt w:val="decimal"/>
      <w:lvlText w:val="%1.%2.%3."/>
      <w:lvlJc w:val="left"/>
      <w:pPr>
        <w:ind w:left="1922" w:hanging="504"/>
      </w:pPr>
      <w:rPr>
        <w:color w:val="auto"/>
      </w:rPr>
    </w:lvl>
    <w:lvl w:ilvl="3">
      <w:start w:val="1"/>
      <w:numFmt w:val="decimal"/>
      <w:lvlText w:val="%1.%2.%3.%4."/>
      <w:lvlJc w:val="left"/>
      <w:pPr>
        <w:ind w:left="1728" w:hanging="648"/>
      </w:pPr>
    </w:lvl>
    <w:lvl w:ilvl="4">
      <w:start w:val="1"/>
      <w:numFmt w:val="decimal"/>
      <w:lvlText w:val="%1.%2.%3.%4.%5."/>
      <w:lvlJc w:val="left"/>
      <w:pPr>
        <w:ind w:left="2636"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027B3F"/>
    <w:multiLevelType w:val="hybridMultilevel"/>
    <w:tmpl w:val="F3721DD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6746432B"/>
    <w:multiLevelType w:val="multilevel"/>
    <w:tmpl w:val="D2967C36"/>
    <w:lvl w:ilvl="0">
      <w:start w:val="1"/>
      <w:numFmt w:val="decimal"/>
      <w:lvlText w:val="%1."/>
      <w:lvlJc w:val="left"/>
      <w:pPr>
        <w:tabs>
          <w:tab w:val="num" w:pos="555"/>
        </w:tabs>
        <w:ind w:left="555" w:hanging="555"/>
      </w:pPr>
      <w:rPr>
        <w:rFonts w:ascii="Times New Roman" w:hAnsi="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8473AFC"/>
    <w:multiLevelType w:val="hybridMultilevel"/>
    <w:tmpl w:val="CB3EB6A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6AC54A7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B00DEA"/>
    <w:multiLevelType w:val="multilevel"/>
    <w:tmpl w:val="B3961008"/>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AB4A7E"/>
    <w:multiLevelType w:val="multilevel"/>
    <w:tmpl w:val="51A48328"/>
    <w:lvl w:ilvl="0">
      <w:start w:val="1"/>
      <w:numFmt w:val="decimal"/>
      <w:lvlText w:val="%1."/>
      <w:lvlJc w:val="left"/>
      <w:pPr>
        <w:ind w:left="360" w:hanging="360"/>
      </w:pPr>
      <w:rPr>
        <w:rFonts w:hint="default"/>
      </w:rPr>
    </w:lvl>
    <w:lvl w:ilvl="1">
      <w:start w:val="1"/>
      <w:numFmt w:val="decimal"/>
      <w:lvlText w:val="%1.%2."/>
      <w:lvlJc w:val="left"/>
      <w:pPr>
        <w:ind w:left="6527" w:hanging="432"/>
      </w:pPr>
      <w:rPr>
        <w:b w:val="0"/>
      </w:rPr>
    </w:lvl>
    <w:lvl w:ilvl="2">
      <w:start w:val="1"/>
      <w:numFmt w:val="decimal"/>
      <w:lvlText w:val="%1.%2.%3."/>
      <w:lvlJc w:val="left"/>
      <w:pPr>
        <w:ind w:left="78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9"/>
  </w:num>
  <w:num w:numId="2">
    <w:abstractNumId w:val="1"/>
  </w:num>
  <w:num w:numId="3">
    <w:abstractNumId w:val="6"/>
  </w:num>
  <w:num w:numId="4">
    <w:abstractNumId w:val="14"/>
  </w:num>
  <w:num w:numId="5">
    <w:abstractNumId w:val="13"/>
  </w:num>
  <w:num w:numId="6">
    <w:abstractNumId w:val="10"/>
  </w:num>
  <w:num w:numId="7">
    <w:abstractNumId w:val="8"/>
  </w:num>
  <w:num w:numId="8">
    <w:abstractNumId w:val="11"/>
  </w:num>
  <w:num w:numId="9">
    <w:abstractNumId w:val="15"/>
  </w:num>
  <w:num w:numId="10">
    <w:abstractNumId w:val="17"/>
  </w:num>
  <w:num w:numId="11">
    <w:abstractNumId w:val="9"/>
  </w:num>
  <w:num w:numId="12">
    <w:abstractNumId w:val="22"/>
  </w:num>
  <w:num w:numId="13">
    <w:abstractNumId w:val="5"/>
  </w:num>
  <w:num w:numId="14">
    <w:abstractNumId w:val="21"/>
  </w:num>
  <w:num w:numId="15">
    <w:abstractNumId w:val="16"/>
  </w:num>
  <w:num w:numId="16">
    <w:abstractNumId w:val="18"/>
  </w:num>
  <w:num w:numId="17">
    <w:abstractNumId w:val="2"/>
  </w:num>
  <w:num w:numId="18">
    <w:abstractNumId w:val="7"/>
  </w:num>
  <w:num w:numId="19">
    <w:abstractNumId w:val="4"/>
  </w:num>
  <w:num w:numId="20">
    <w:abstractNumId w:val="12"/>
  </w:num>
  <w:num w:numId="21">
    <w:abstractNumId w:val="3"/>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94F"/>
    <w:rsid w:val="000034DE"/>
    <w:rsid w:val="00004318"/>
    <w:rsid w:val="00005B18"/>
    <w:rsid w:val="0001003A"/>
    <w:rsid w:val="00011334"/>
    <w:rsid w:val="00013F19"/>
    <w:rsid w:val="00014020"/>
    <w:rsid w:val="0001536E"/>
    <w:rsid w:val="00016458"/>
    <w:rsid w:val="000165A4"/>
    <w:rsid w:val="00017953"/>
    <w:rsid w:val="000242D6"/>
    <w:rsid w:val="00024F70"/>
    <w:rsid w:val="0002579C"/>
    <w:rsid w:val="00025E96"/>
    <w:rsid w:val="00025F1D"/>
    <w:rsid w:val="00027F75"/>
    <w:rsid w:val="00031071"/>
    <w:rsid w:val="00031879"/>
    <w:rsid w:val="00034FCD"/>
    <w:rsid w:val="00035B19"/>
    <w:rsid w:val="00036FA4"/>
    <w:rsid w:val="00036FDC"/>
    <w:rsid w:val="00044392"/>
    <w:rsid w:val="00044A4D"/>
    <w:rsid w:val="00045B4C"/>
    <w:rsid w:val="00047C90"/>
    <w:rsid w:val="00051A4A"/>
    <w:rsid w:val="00051B56"/>
    <w:rsid w:val="00052A90"/>
    <w:rsid w:val="00053619"/>
    <w:rsid w:val="0005413D"/>
    <w:rsid w:val="00055CEB"/>
    <w:rsid w:val="00056055"/>
    <w:rsid w:val="00056204"/>
    <w:rsid w:val="00056D8A"/>
    <w:rsid w:val="00057186"/>
    <w:rsid w:val="000605FC"/>
    <w:rsid w:val="00060FC5"/>
    <w:rsid w:val="00065421"/>
    <w:rsid w:val="00065E88"/>
    <w:rsid w:val="00067EF7"/>
    <w:rsid w:val="000700DD"/>
    <w:rsid w:val="000704CC"/>
    <w:rsid w:val="00070F29"/>
    <w:rsid w:val="00071BBE"/>
    <w:rsid w:val="00072E80"/>
    <w:rsid w:val="000730BB"/>
    <w:rsid w:val="000733D4"/>
    <w:rsid w:val="0007378B"/>
    <w:rsid w:val="00075E14"/>
    <w:rsid w:val="00080FFE"/>
    <w:rsid w:val="00082592"/>
    <w:rsid w:val="000841B6"/>
    <w:rsid w:val="00086D1B"/>
    <w:rsid w:val="00090962"/>
    <w:rsid w:val="00090E04"/>
    <w:rsid w:val="00092014"/>
    <w:rsid w:val="00092542"/>
    <w:rsid w:val="00092DC7"/>
    <w:rsid w:val="0009317F"/>
    <w:rsid w:val="000950B3"/>
    <w:rsid w:val="00095EAA"/>
    <w:rsid w:val="0009648A"/>
    <w:rsid w:val="00097815"/>
    <w:rsid w:val="000A07CC"/>
    <w:rsid w:val="000A12F8"/>
    <w:rsid w:val="000A15E4"/>
    <w:rsid w:val="000A31C8"/>
    <w:rsid w:val="000A34AB"/>
    <w:rsid w:val="000A4E84"/>
    <w:rsid w:val="000A50D6"/>
    <w:rsid w:val="000A53D6"/>
    <w:rsid w:val="000B1364"/>
    <w:rsid w:val="000B1BB1"/>
    <w:rsid w:val="000B2BD4"/>
    <w:rsid w:val="000B4F02"/>
    <w:rsid w:val="000B5EED"/>
    <w:rsid w:val="000B6B3C"/>
    <w:rsid w:val="000B6CC5"/>
    <w:rsid w:val="000C14C2"/>
    <w:rsid w:val="000C2D73"/>
    <w:rsid w:val="000C2E77"/>
    <w:rsid w:val="000C528D"/>
    <w:rsid w:val="000C5C56"/>
    <w:rsid w:val="000C675A"/>
    <w:rsid w:val="000C744D"/>
    <w:rsid w:val="000D5424"/>
    <w:rsid w:val="000D5934"/>
    <w:rsid w:val="000D697D"/>
    <w:rsid w:val="000D6BD7"/>
    <w:rsid w:val="000D71E2"/>
    <w:rsid w:val="000D7C81"/>
    <w:rsid w:val="000D7DC9"/>
    <w:rsid w:val="000D7FAB"/>
    <w:rsid w:val="000E0106"/>
    <w:rsid w:val="000E065F"/>
    <w:rsid w:val="000E1E96"/>
    <w:rsid w:val="000E3AD9"/>
    <w:rsid w:val="000E3D53"/>
    <w:rsid w:val="000E3FC7"/>
    <w:rsid w:val="000E60EC"/>
    <w:rsid w:val="000E6A11"/>
    <w:rsid w:val="000E6AAD"/>
    <w:rsid w:val="000E6C5D"/>
    <w:rsid w:val="000E7B40"/>
    <w:rsid w:val="000F0453"/>
    <w:rsid w:val="000F048D"/>
    <w:rsid w:val="000F146D"/>
    <w:rsid w:val="000F50B5"/>
    <w:rsid w:val="000F52EB"/>
    <w:rsid w:val="000F63AE"/>
    <w:rsid w:val="000F665E"/>
    <w:rsid w:val="000F6C4A"/>
    <w:rsid w:val="0010095B"/>
    <w:rsid w:val="00101D53"/>
    <w:rsid w:val="00104883"/>
    <w:rsid w:val="001053E3"/>
    <w:rsid w:val="001067C1"/>
    <w:rsid w:val="00107DFE"/>
    <w:rsid w:val="00110E68"/>
    <w:rsid w:val="00111013"/>
    <w:rsid w:val="00112FC6"/>
    <w:rsid w:val="00114213"/>
    <w:rsid w:val="001156B5"/>
    <w:rsid w:val="001165AA"/>
    <w:rsid w:val="001172CD"/>
    <w:rsid w:val="0011766A"/>
    <w:rsid w:val="00123DCF"/>
    <w:rsid w:val="00125875"/>
    <w:rsid w:val="001261DF"/>
    <w:rsid w:val="001272F7"/>
    <w:rsid w:val="001323E3"/>
    <w:rsid w:val="001341C8"/>
    <w:rsid w:val="001348E7"/>
    <w:rsid w:val="0014046A"/>
    <w:rsid w:val="001408DD"/>
    <w:rsid w:val="00141EE2"/>
    <w:rsid w:val="00142F83"/>
    <w:rsid w:val="00143638"/>
    <w:rsid w:val="00144E59"/>
    <w:rsid w:val="001452B4"/>
    <w:rsid w:val="00145D1D"/>
    <w:rsid w:val="001513B1"/>
    <w:rsid w:val="001524A2"/>
    <w:rsid w:val="0015333C"/>
    <w:rsid w:val="00154572"/>
    <w:rsid w:val="00154719"/>
    <w:rsid w:val="00155D16"/>
    <w:rsid w:val="00161786"/>
    <w:rsid w:val="00161937"/>
    <w:rsid w:val="00163014"/>
    <w:rsid w:val="00164065"/>
    <w:rsid w:val="001653DB"/>
    <w:rsid w:val="00166D64"/>
    <w:rsid w:val="00167AE5"/>
    <w:rsid w:val="001700C1"/>
    <w:rsid w:val="00171D74"/>
    <w:rsid w:val="00173A87"/>
    <w:rsid w:val="0017413D"/>
    <w:rsid w:val="00176E38"/>
    <w:rsid w:val="00180652"/>
    <w:rsid w:val="00181F88"/>
    <w:rsid w:val="001833FE"/>
    <w:rsid w:val="00184467"/>
    <w:rsid w:val="001856D0"/>
    <w:rsid w:val="00185A24"/>
    <w:rsid w:val="00185FED"/>
    <w:rsid w:val="00186009"/>
    <w:rsid w:val="00186823"/>
    <w:rsid w:val="00186BC3"/>
    <w:rsid w:val="00191239"/>
    <w:rsid w:val="00191D43"/>
    <w:rsid w:val="001928F3"/>
    <w:rsid w:val="0019291A"/>
    <w:rsid w:val="00194E99"/>
    <w:rsid w:val="001950A9"/>
    <w:rsid w:val="00195F89"/>
    <w:rsid w:val="001A0B17"/>
    <w:rsid w:val="001A13AE"/>
    <w:rsid w:val="001A258E"/>
    <w:rsid w:val="001A2BD7"/>
    <w:rsid w:val="001A2C76"/>
    <w:rsid w:val="001A2CE7"/>
    <w:rsid w:val="001A4261"/>
    <w:rsid w:val="001A4353"/>
    <w:rsid w:val="001A475B"/>
    <w:rsid w:val="001A499A"/>
    <w:rsid w:val="001A7164"/>
    <w:rsid w:val="001A7EF2"/>
    <w:rsid w:val="001B1284"/>
    <w:rsid w:val="001B1650"/>
    <w:rsid w:val="001B48EB"/>
    <w:rsid w:val="001B5164"/>
    <w:rsid w:val="001B5418"/>
    <w:rsid w:val="001B5541"/>
    <w:rsid w:val="001C14AD"/>
    <w:rsid w:val="001C293A"/>
    <w:rsid w:val="001C2A2C"/>
    <w:rsid w:val="001C2AAE"/>
    <w:rsid w:val="001C31DC"/>
    <w:rsid w:val="001C45EF"/>
    <w:rsid w:val="001C46EF"/>
    <w:rsid w:val="001C5152"/>
    <w:rsid w:val="001C5D0A"/>
    <w:rsid w:val="001C72ED"/>
    <w:rsid w:val="001C798B"/>
    <w:rsid w:val="001D084B"/>
    <w:rsid w:val="001D1976"/>
    <w:rsid w:val="001D486C"/>
    <w:rsid w:val="001E0006"/>
    <w:rsid w:val="001E09B7"/>
    <w:rsid w:val="001E1293"/>
    <w:rsid w:val="001E1A9F"/>
    <w:rsid w:val="001E1DD5"/>
    <w:rsid w:val="001E36FD"/>
    <w:rsid w:val="001E3A51"/>
    <w:rsid w:val="001E6A16"/>
    <w:rsid w:val="001E7C90"/>
    <w:rsid w:val="001F0C3E"/>
    <w:rsid w:val="001F1412"/>
    <w:rsid w:val="001F24A6"/>
    <w:rsid w:val="001F37D2"/>
    <w:rsid w:val="001F54D3"/>
    <w:rsid w:val="001F60C4"/>
    <w:rsid w:val="001F6226"/>
    <w:rsid w:val="001F7419"/>
    <w:rsid w:val="00200DBD"/>
    <w:rsid w:val="00202D2B"/>
    <w:rsid w:val="00202F8A"/>
    <w:rsid w:val="00204371"/>
    <w:rsid w:val="00205B1F"/>
    <w:rsid w:val="00206D5A"/>
    <w:rsid w:val="002138D0"/>
    <w:rsid w:val="00215680"/>
    <w:rsid w:val="00215936"/>
    <w:rsid w:val="00217705"/>
    <w:rsid w:val="00224412"/>
    <w:rsid w:val="0022474E"/>
    <w:rsid w:val="0022637C"/>
    <w:rsid w:val="00227B7E"/>
    <w:rsid w:val="00230BE4"/>
    <w:rsid w:val="00231372"/>
    <w:rsid w:val="00235FED"/>
    <w:rsid w:val="00236548"/>
    <w:rsid w:val="002375AA"/>
    <w:rsid w:val="00242586"/>
    <w:rsid w:val="002425A3"/>
    <w:rsid w:val="002434B9"/>
    <w:rsid w:val="00244411"/>
    <w:rsid w:val="00246C41"/>
    <w:rsid w:val="00250072"/>
    <w:rsid w:val="00250B27"/>
    <w:rsid w:val="00251286"/>
    <w:rsid w:val="002523D4"/>
    <w:rsid w:val="002540E2"/>
    <w:rsid w:val="002541C0"/>
    <w:rsid w:val="002547AF"/>
    <w:rsid w:val="00256409"/>
    <w:rsid w:val="00257092"/>
    <w:rsid w:val="00257A44"/>
    <w:rsid w:val="00260400"/>
    <w:rsid w:val="002609C8"/>
    <w:rsid w:val="00261300"/>
    <w:rsid w:val="0026251C"/>
    <w:rsid w:val="002651B4"/>
    <w:rsid w:val="00265F30"/>
    <w:rsid w:val="00266468"/>
    <w:rsid w:val="002665CD"/>
    <w:rsid w:val="00266911"/>
    <w:rsid w:val="00266B06"/>
    <w:rsid w:val="00266BAA"/>
    <w:rsid w:val="00274672"/>
    <w:rsid w:val="00274B67"/>
    <w:rsid w:val="002807FF"/>
    <w:rsid w:val="00280C58"/>
    <w:rsid w:val="00281597"/>
    <w:rsid w:val="00281A13"/>
    <w:rsid w:val="00281D1C"/>
    <w:rsid w:val="00281E38"/>
    <w:rsid w:val="002840F5"/>
    <w:rsid w:val="00287904"/>
    <w:rsid w:val="00297785"/>
    <w:rsid w:val="00297946"/>
    <w:rsid w:val="002A0809"/>
    <w:rsid w:val="002A0E57"/>
    <w:rsid w:val="002A1360"/>
    <w:rsid w:val="002A3ECA"/>
    <w:rsid w:val="002A3ED3"/>
    <w:rsid w:val="002A516C"/>
    <w:rsid w:val="002A5BC8"/>
    <w:rsid w:val="002A5BE3"/>
    <w:rsid w:val="002A5DD5"/>
    <w:rsid w:val="002A64A3"/>
    <w:rsid w:val="002B0FC2"/>
    <w:rsid w:val="002B1949"/>
    <w:rsid w:val="002B1A39"/>
    <w:rsid w:val="002B4114"/>
    <w:rsid w:val="002B48B0"/>
    <w:rsid w:val="002B5421"/>
    <w:rsid w:val="002B72E1"/>
    <w:rsid w:val="002B7EE2"/>
    <w:rsid w:val="002C2C23"/>
    <w:rsid w:val="002C2E4F"/>
    <w:rsid w:val="002C3CFE"/>
    <w:rsid w:val="002C4516"/>
    <w:rsid w:val="002C7C8D"/>
    <w:rsid w:val="002D1B3D"/>
    <w:rsid w:val="002D2EE2"/>
    <w:rsid w:val="002D45D9"/>
    <w:rsid w:val="002D6D90"/>
    <w:rsid w:val="002D7791"/>
    <w:rsid w:val="002D7EB6"/>
    <w:rsid w:val="002E00EA"/>
    <w:rsid w:val="002E0F81"/>
    <w:rsid w:val="002E3626"/>
    <w:rsid w:val="002E49E6"/>
    <w:rsid w:val="002E4ABA"/>
    <w:rsid w:val="002E5176"/>
    <w:rsid w:val="002E719A"/>
    <w:rsid w:val="002E78BA"/>
    <w:rsid w:val="002E7EAB"/>
    <w:rsid w:val="002F087F"/>
    <w:rsid w:val="002F2315"/>
    <w:rsid w:val="002F274D"/>
    <w:rsid w:val="002F278B"/>
    <w:rsid w:val="002F7050"/>
    <w:rsid w:val="0030045C"/>
    <w:rsid w:val="0030194F"/>
    <w:rsid w:val="00303718"/>
    <w:rsid w:val="00307258"/>
    <w:rsid w:val="00307503"/>
    <w:rsid w:val="0030775B"/>
    <w:rsid w:val="00307D45"/>
    <w:rsid w:val="0031153C"/>
    <w:rsid w:val="00313A20"/>
    <w:rsid w:val="003159C7"/>
    <w:rsid w:val="00316099"/>
    <w:rsid w:val="00323CD0"/>
    <w:rsid w:val="00323F0A"/>
    <w:rsid w:val="00324DA2"/>
    <w:rsid w:val="0032603F"/>
    <w:rsid w:val="003260FD"/>
    <w:rsid w:val="003273CE"/>
    <w:rsid w:val="00327CA1"/>
    <w:rsid w:val="00331876"/>
    <w:rsid w:val="00332544"/>
    <w:rsid w:val="00332A35"/>
    <w:rsid w:val="00333264"/>
    <w:rsid w:val="00333AA1"/>
    <w:rsid w:val="003341B8"/>
    <w:rsid w:val="0033468B"/>
    <w:rsid w:val="0033471F"/>
    <w:rsid w:val="00334C01"/>
    <w:rsid w:val="003375A2"/>
    <w:rsid w:val="00340512"/>
    <w:rsid w:val="00340B28"/>
    <w:rsid w:val="00341244"/>
    <w:rsid w:val="00341769"/>
    <w:rsid w:val="0034285A"/>
    <w:rsid w:val="00342891"/>
    <w:rsid w:val="00342B22"/>
    <w:rsid w:val="00342F37"/>
    <w:rsid w:val="003448A0"/>
    <w:rsid w:val="003451CE"/>
    <w:rsid w:val="00345B66"/>
    <w:rsid w:val="0035019F"/>
    <w:rsid w:val="003533EB"/>
    <w:rsid w:val="0036063A"/>
    <w:rsid w:val="00361225"/>
    <w:rsid w:val="003624CB"/>
    <w:rsid w:val="003629EE"/>
    <w:rsid w:val="00362D7B"/>
    <w:rsid w:val="003640EF"/>
    <w:rsid w:val="00364CEB"/>
    <w:rsid w:val="00365BBC"/>
    <w:rsid w:val="00365CD0"/>
    <w:rsid w:val="00366C37"/>
    <w:rsid w:val="003707D0"/>
    <w:rsid w:val="0037291B"/>
    <w:rsid w:val="00372A8C"/>
    <w:rsid w:val="003737D3"/>
    <w:rsid w:val="00374496"/>
    <w:rsid w:val="003748FE"/>
    <w:rsid w:val="00376A43"/>
    <w:rsid w:val="003778AB"/>
    <w:rsid w:val="003778C1"/>
    <w:rsid w:val="00380218"/>
    <w:rsid w:val="003806E3"/>
    <w:rsid w:val="003807D7"/>
    <w:rsid w:val="0038309F"/>
    <w:rsid w:val="0038333A"/>
    <w:rsid w:val="00383C28"/>
    <w:rsid w:val="0038560E"/>
    <w:rsid w:val="00386140"/>
    <w:rsid w:val="0038616D"/>
    <w:rsid w:val="00386FFC"/>
    <w:rsid w:val="00391519"/>
    <w:rsid w:val="00393F8F"/>
    <w:rsid w:val="0039616E"/>
    <w:rsid w:val="003965A2"/>
    <w:rsid w:val="003A061C"/>
    <w:rsid w:val="003A0ADB"/>
    <w:rsid w:val="003A1199"/>
    <w:rsid w:val="003A167E"/>
    <w:rsid w:val="003A2AA4"/>
    <w:rsid w:val="003A77C8"/>
    <w:rsid w:val="003B26F2"/>
    <w:rsid w:val="003B2D5E"/>
    <w:rsid w:val="003B4020"/>
    <w:rsid w:val="003B5719"/>
    <w:rsid w:val="003B5FE0"/>
    <w:rsid w:val="003B61EC"/>
    <w:rsid w:val="003C1535"/>
    <w:rsid w:val="003C2CCA"/>
    <w:rsid w:val="003C3104"/>
    <w:rsid w:val="003C3604"/>
    <w:rsid w:val="003C474A"/>
    <w:rsid w:val="003C5DD8"/>
    <w:rsid w:val="003D021B"/>
    <w:rsid w:val="003D33BE"/>
    <w:rsid w:val="003D3C3D"/>
    <w:rsid w:val="003D3D51"/>
    <w:rsid w:val="003D3DA0"/>
    <w:rsid w:val="003D50A9"/>
    <w:rsid w:val="003D6051"/>
    <w:rsid w:val="003D696B"/>
    <w:rsid w:val="003E0369"/>
    <w:rsid w:val="003E0B9D"/>
    <w:rsid w:val="003E13A9"/>
    <w:rsid w:val="003E1F5F"/>
    <w:rsid w:val="003E287E"/>
    <w:rsid w:val="003E3ABB"/>
    <w:rsid w:val="003E3ADB"/>
    <w:rsid w:val="003E41AE"/>
    <w:rsid w:val="003E4220"/>
    <w:rsid w:val="003E4588"/>
    <w:rsid w:val="003E63A6"/>
    <w:rsid w:val="003E6DC1"/>
    <w:rsid w:val="003E71CD"/>
    <w:rsid w:val="003E769E"/>
    <w:rsid w:val="003E77E3"/>
    <w:rsid w:val="003F2AAB"/>
    <w:rsid w:val="003F2BD7"/>
    <w:rsid w:val="003F54FA"/>
    <w:rsid w:val="004020E7"/>
    <w:rsid w:val="0040565D"/>
    <w:rsid w:val="00405EDB"/>
    <w:rsid w:val="00411785"/>
    <w:rsid w:val="00413950"/>
    <w:rsid w:val="00413F05"/>
    <w:rsid w:val="004179AB"/>
    <w:rsid w:val="00420057"/>
    <w:rsid w:val="004200BD"/>
    <w:rsid w:val="00420A01"/>
    <w:rsid w:val="00421099"/>
    <w:rsid w:val="004232CC"/>
    <w:rsid w:val="00425DCA"/>
    <w:rsid w:val="0042725B"/>
    <w:rsid w:val="004305DA"/>
    <w:rsid w:val="00430638"/>
    <w:rsid w:val="0043132A"/>
    <w:rsid w:val="004316D5"/>
    <w:rsid w:val="00433103"/>
    <w:rsid w:val="004342E6"/>
    <w:rsid w:val="004344E4"/>
    <w:rsid w:val="00436830"/>
    <w:rsid w:val="00437B17"/>
    <w:rsid w:val="00441E4E"/>
    <w:rsid w:val="00442201"/>
    <w:rsid w:val="00442F31"/>
    <w:rsid w:val="00443E29"/>
    <w:rsid w:val="00444FC4"/>
    <w:rsid w:val="00446572"/>
    <w:rsid w:val="00447042"/>
    <w:rsid w:val="004478A9"/>
    <w:rsid w:val="004509D7"/>
    <w:rsid w:val="00450F72"/>
    <w:rsid w:val="00451833"/>
    <w:rsid w:val="00451959"/>
    <w:rsid w:val="0045295E"/>
    <w:rsid w:val="00452D94"/>
    <w:rsid w:val="00454CF5"/>
    <w:rsid w:val="0045534C"/>
    <w:rsid w:val="004567A7"/>
    <w:rsid w:val="0045696D"/>
    <w:rsid w:val="00456A42"/>
    <w:rsid w:val="00457265"/>
    <w:rsid w:val="00457A2F"/>
    <w:rsid w:val="00460D25"/>
    <w:rsid w:val="004615B2"/>
    <w:rsid w:val="00462BBE"/>
    <w:rsid w:val="0046339A"/>
    <w:rsid w:val="00463DC0"/>
    <w:rsid w:val="00463DF4"/>
    <w:rsid w:val="00464989"/>
    <w:rsid w:val="00465CAD"/>
    <w:rsid w:val="004671E1"/>
    <w:rsid w:val="004679E5"/>
    <w:rsid w:val="004711FB"/>
    <w:rsid w:val="0047171E"/>
    <w:rsid w:val="00471729"/>
    <w:rsid w:val="00472710"/>
    <w:rsid w:val="004730CB"/>
    <w:rsid w:val="00473175"/>
    <w:rsid w:val="00474687"/>
    <w:rsid w:val="00474ECE"/>
    <w:rsid w:val="00476C3B"/>
    <w:rsid w:val="004775A6"/>
    <w:rsid w:val="00480394"/>
    <w:rsid w:val="0048259E"/>
    <w:rsid w:val="004865E8"/>
    <w:rsid w:val="004928F3"/>
    <w:rsid w:val="00493B72"/>
    <w:rsid w:val="00493F84"/>
    <w:rsid w:val="00496670"/>
    <w:rsid w:val="00496B01"/>
    <w:rsid w:val="00497089"/>
    <w:rsid w:val="004A2FB4"/>
    <w:rsid w:val="004A5296"/>
    <w:rsid w:val="004A543D"/>
    <w:rsid w:val="004A6742"/>
    <w:rsid w:val="004A6796"/>
    <w:rsid w:val="004A73A6"/>
    <w:rsid w:val="004B04CF"/>
    <w:rsid w:val="004B179C"/>
    <w:rsid w:val="004B3CF6"/>
    <w:rsid w:val="004B406A"/>
    <w:rsid w:val="004B4AC3"/>
    <w:rsid w:val="004B5B22"/>
    <w:rsid w:val="004B668B"/>
    <w:rsid w:val="004B693A"/>
    <w:rsid w:val="004B7119"/>
    <w:rsid w:val="004B7EA4"/>
    <w:rsid w:val="004C0AFB"/>
    <w:rsid w:val="004C0EEB"/>
    <w:rsid w:val="004C1004"/>
    <w:rsid w:val="004C124F"/>
    <w:rsid w:val="004C33D1"/>
    <w:rsid w:val="004C3624"/>
    <w:rsid w:val="004C3AE1"/>
    <w:rsid w:val="004C4DBC"/>
    <w:rsid w:val="004C70F3"/>
    <w:rsid w:val="004C7180"/>
    <w:rsid w:val="004C731C"/>
    <w:rsid w:val="004C7375"/>
    <w:rsid w:val="004D1EA3"/>
    <w:rsid w:val="004D3775"/>
    <w:rsid w:val="004D4B0D"/>
    <w:rsid w:val="004D545A"/>
    <w:rsid w:val="004D5C80"/>
    <w:rsid w:val="004D7D58"/>
    <w:rsid w:val="004E068D"/>
    <w:rsid w:val="004E2FFB"/>
    <w:rsid w:val="004E315B"/>
    <w:rsid w:val="004E3F2F"/>
    <w:rsid w:val="004E4DAE"/>
    <w:rsid w:val="004E61A1"/>
    <w:rsid w:val="004E72CD"/>
    <w:rsid w:val="004E7329"/>
    <w:rsid w:val="004E740B"/>
    <w:rsid w:val="004F294B"/>
    <w:rsid w:val="004F56B6"/>
    <w:rsid w:val="004F6537"/>
    <w:rsid w:val="004F7A19"/>
    <w:rsid w:val="0050026C"/>
    <w:rsid w:val="00502A5D"/>
    <w:rsid w:val="0050442C"/>
    <w:rsid w:val="00504F50"/>
    <w:rsid w:val="00505BE9"/>
    <w:rsid w:val="00506E43"/>
    <w:rsid w:val="00510359"/>
    <w:rsid w:val="00511A46"/>
    <w:rsid w:val="00511CCD"/>
    <w:rsid w:val="00513BC5"/>
    <w:rsid w:val="0051434D"/>
    <w:rsid w:val="005160DD"/>
    <w:rsid w:val="00516869"/>
    <w:rsid w:val="00521A69"/>
    <w:rsid w:val="00522BF4"/>
    <w:rsid w:val="00523C77"/>
    <w:rsid w:val="00524298"/>
    <w:rsid w:val="00525F53"/>
    <w:rsid w:val="00532D2B"/>
    <w:rsid w:val="00534FB7"/>
    <w:rsid w:val="005359D5"/>
    <w:rsid w:val="0053616A"/>
    <w:rsid w:val="00537B57"/>
    <w:rsid w:val="00540B7A"/>
    <w:rsid w:val="00541180"/>
    <w:rsid w:val="00542C8E"/>
    <w:rsid w:val="00543770"/>
    <w:rsid w:val="00544309"/>
    <w:rsid w:val="00544442"/>
    <w:rsid w:val="00544D09"/>
    <w:rsid w:val="005452FA"/>
    <w:rsid w:val="00545C33"/>
    <w:rsid w:val="00547C3F"/>
    <w:rsid w:val="00551199"/>
    <w:rsid w:val="0055130D"/>
    <w:rsid w:val="00551508"/>
    <w:rsid w:val="00551613"/>
    <w:rsid w:val="00557B3D"/>
    <w:rsid w:val="005605A0"/>
    <w:rsid w:val="00560A2D"/>
    <w:rsid w:val="00563EB7"/>
    <w:rsid w:val="005661D2"/>
    <w:rsid w:val="005730A2"/>
    <w:rsid w:val="0057351A"/>
    <w:rsid w:val="0057402F"/>
    <w:rsid w:val="00580964"/>
    <w:rsid w:val="00581FC1"/>
    <w:rsid w:val="00582393"/>
    <w:rsid w:val="00584554"/>
    <w:rsid w:val="005869B7"/>
    <w:rsid w:val="00586E19"/>
    <w:rsid w:val="00586F4E"/>
    <w:rsid w:val="005910E3"/>
    <w:rsid w:val="00591717"/>
    <w:rsid w:val="00591FA9"/>
    <w:rsid w:val="00593538"/>
    <w:rsid w:val="00593A26"/>
    <w:rsid w:val="0059625C"/>
    <w:rsid w:val="0059633B"/>
    <w:rsid w:val="00596638"/>
    <w:rsid w:val="00596DC2"/>
    <w:rsid w:val="00597580"/>
    <w:rsid w:val="005A03E5"/>
    <w:rsid w:val="005A2BCD"/>
    <w:rsid w:val="005B0EC1"/>
    <w:rsid w:val="005B3260"/>
    <w:rsid w:val="005B3755"/>
    <w:rsid w:val="005B6BDB"/>
    <w:rsid w:val="005B735B"/>
    <w:rsid w:val="005C2C75"/>
    <w:rsid w:val="005C2E7D"/>
    <w:rsid w:val="005C6862"/>
    <w:rsid w:val="005C69AA"/>
    <w:rsid w:val="005C782A"/>
    <w:rsid w:val="005D0D2B"/>
    <w:rsid w:val="005D10EE"/>
    <w:rsid w:val="005D1E9E"/>
    <w:rsid w:val="005D1FAE"/>
    <w:rsid w:val="005D23ED"/>
    <w:rsid w:val="005D4986"/>
    <w:rsid w:val="005D793C"/>
    <w:rsid w:val="005E23F6"/>
    <w:rsid w:val="005E33A6"/>
    <w:rsid w:val="005E384F"/>
    <w:rsid w:val="005E397F"/>
    <w:rsid w:val="005E67EC"/>
    <w:rsid w:val="005F13E4"/>
    <w:rsid w:val="005F1685"/>
    <w:rsid w:val="005F194F"/>
    <w:rsid w:val="005F1A42"/>
    <w:rsid w:val="005F46EF"/>
    <w:rsid w:val="005F5E72"/>
    <w:rsid w:val="005F69CC"/>
    <w:rsid w:val="00601D48"/>
    <w:rsid w:val="006028E3"/>
    <w:rsid w:val="00605711"/>
    <w:rsid w:val="0060606B"/>
    <w:rsid w:val="006108F0"/>
    <w:rsid w:val="006122CA"/>
    <w:rsid w:val="006127E2"/>
    <w:rsid w:val="00613D30"/>
    <w:rsid w:val="00614E42"/>
    <w:rsid w:val="00615A37"/>
    <w:rsid w:val="00616D3B"/>
    <w:rsid w:val="006203CA"/>
    <w:rsid w:val="00620C36"/>
    <w:rsid w:val="00620F76"/>
    <w:rsid w:val="00622715"/>
    <w:rsid w:val="0062306B"/>
    <w:rsid w:val="00623130"/>
    <w:rsid w:val="00625248"/>
    <w:rsid w:val="006255AD"/>
    <w:rsid w:val="00626753"/>
    <w:rsid w:val="00627787"/>
    <w:rsid w:val="00627BB2"/>
    <w:rsid w:val="00630CA4"/>
    <w:rsid w:val="006319AA"/>
    <w:rsid w:val="006328E3"/>
    <w:rsid w:val="00634D7A"/>
    <w:rsid w:val="006407BA"/>
    <w:rsid w:val="00642BA9"/>
    <w:rsid w:val="00643448"/>
    <w:rsid w:val="00643D4A"/>
    <w:rsid w:val="00644983"/>
    <w:rsid w:val="006451B1"/>
    <w:rsid w:val="0064543E"/>
    <w:rsid w:val="0064635F"/>
    <w:rsid w:val="0065063A"/>
    <w:rsid w:val="00652540"/>
    <w:rsid w:val="00654B3B"/>
    <w:rsid w:val="006604DE"/>
    <w:rsid w:val="006643C2"/>
    <w:rsid w:val="0066443F"/>
    <w:rsid w:val="006644C5"/>
    <w:rsid w:val="00665BB9"/>
    <w:rsid w:val="00666028"/>
    <w:rsid w:val="00667F9B"/>
    <w:rsid w:val="00670F04"/>
    <w:rsid w:val="00672B0E"/>
    <w:rsid w:val="00672DAD"/>
    <w:rsid w:val="0067540D"/>
    <w:rsid w:val="00675F0F"/>
    <w:rsid w:val="0067717A"/>
    <w:rsid w:val="00677710"/>
    <w:rsid w:val="00680A0C"/>
    <w:rsid w:val="0068408B"/>
    <w:rsid w:val="00684192"/>
    <w:rsid w:val="00687CEC"/>
    <w:rsid w:val="006903B9"/>
    <w:rsid w:val="00694F56"/>
    <w:rsid w:val="006A0DBD"/>
    <w:rsid w:val="006A1ED9"/>
    <w:rsid w:val="006A207C"/>
    <w:rsid w:val="006A232C"/>
    <w:rsid w:val="006A2527"/>
    <w:rsid w:val="006A620C"/>
    <w:rsid w:val="006B0E70"/>
    <w:rsid w:val="006B1073"/>
    <w:rsid w:val="006B1A11"/>
    <w:rsid w:val="006B1B1C"/>
    <w:rsid w:val="006B2205"/>
    <w:rsid w:val="006B2663"/>
    <w:rsid w:val="006B2DED"/>
    <w:rsid w:val="006B3633"/>
    <w:rsid w:val="006B3A6F"/>
    <w:rsid w:val="006B419C"/>
    <w:rsid w:val="006B4E94"/>
    <w:rsid w:val="006B6E3E"/>
    <w:rsid w:val="006C0069"/>
    <w:rsid w:val="006C08AA"/>
    <w:rsid w:val="006C0A30"/>
    <w:rsid w:val="006C3C8E"/>
    <w:rsid w:val="006C624B"/>
    <w:rsid w:val="006C6CD7"/>
    <w:rsid w:val="006C7669"/>
    <w:rsid w:val="006D06B9"/>
    <w:rsid w:val="006D1EEA"/>
    <w:rsid w:val="006D389F"/>
    <w:rsid w:val="006D48B2"/>
    <w:rsid w:val="006D4D0A"/>
    <w:rsid w:val="006D54C7"/>
    <w:rsid w:val="006D5F00"/>
    <w:rsid w:val="006D752E"/>
    <w:rsid w:val="006D7C34"/>
    <w:rsid w:val="006E018B"/>
    <w:rsid w:val="006E0824"/>
    <w:rsid w:val="006E0DDE"/>
    <w:rsid w:val="006E1346"/>
    <w:rsid w:val="006E1AF1"/>
    <w:rsid w:val="006E212B"/>
    <w:rsid w:val="006E5558"/>
    <w:rsid w:val="006E608B"/>
    <w:rsid w:val="006E6434"/>
    <w:rsid w:val="006F0E84"/>
    <w:rsid w:val="006F0F27"/>
    <w:rsid w:val="006F24B1"/>
    <w:rsid w:val="006F2D80"/>
    <w:rsid w:val="006F3B11"/>
    <w:rsid w:val="006F3F7D"/>
    <w:rsid w:val="006F404E"/>
    <w:rsid w:val="00701175"/>
    <w:rsid w:val="007013E2"/>
    <w:rsid w:val="00701828"/>
    <w:rsid w:val="00701CEB"/>
    <w:rsid w:val="00701FC4"/>
    <w:rsid w:val="007036DB"/>
    <w:rsid w:val="00703DD1"/>
    <w:rsid w:val="00705420"/>
    <w:rsid w:val="00705614"/>
    <w:rsid w:val="00706C67"/>
    <w:rsid w:val="00710451"/>
    <w:rsid w:val="007119A5"/>
    <w:rsid w:val="00713982"/>
    <w:rsid w:val="00713E07"/>
    <w:rsid w:val="00715535"/>
    <w:rsid w:val="00717879"/>
    <w:rsid w:val="00720D9A"/>
    <w:rsid w:val="00721018"/>
    <w:rsid w:val="00721CEB"/>
    <w:rsid w:val="00723033"/>
    <w:rsid w:val="00723571"/>
    <w:rsid w:val="007324E4"/>
    <w:rsid w:val="007325A9"/>
    <w:rsid w:val="00733B81"/>
    <w:rsid w:val="00734C37"/>
    <w:rsid w:val="00735C4B"/>
    <w:rsid w:val="00736DCF"/>
    <w:rsid w:val="007375E3"/>
    <w:rsid w:val="00740F92"/>
    <w:rsid w:val="00741A2E"/>
    <w:rsid w:val="00741F76"/>
    <w:rsid w:val="00742AB6"/>
    <w:rsid w:val="007440A0"/>
    <w:rsid w:val="0075024C"/>
    <w:rsid w:val="00750C65"/>
    <w:rsid w:val="007510B7"/>
    <w:rsid w:val="00751C34"/>
    <w:rsid w:val="00752D49"/>
    <w:rsid w:val="00753319"/>
    <w:rsid w:val="00754355"/>
    <w:rsid w:val="007558D7"/>
    <w:rsid w:val="0076064B"/>
    <w:rsid w:val="00762AFD"/>
    <w:rsid w:val="00763D03"/>
    <w:rsid w:val="00767188"/>
    <w:rsid w:val="00770D11"/>
    <w:rsid w:val="0077150D"/>
    <w:rsid w:val="0077169A"/>
    <w:rsid w:val="00772F51"/>
    <w:rsid w:val="00775282"/>
    <w:rsid w:val="0077576A"/>
    <w:rsid w:val="00775E19"/>
    <w:rsid w:val="00776833"/>
    <w:rsid w:val="00776DD9"/>
    <w:rsid w:val="0077774C"/>
    <w:rsid w:val="00781F7C"/>
    <w:rsid w:val="007859FE"/>
    <w:rsid w:val="007862BD"/>
    <w:rsid w:val="00786543"/>
    <w:rsid w:val="007923C7"/>
    <w:rsid w:val="0079380C"/>
    <w:rsid w:val="00793B08"/>
    <w:rsid w:val="007943B5"/>
    <w:rsid w:val="00796593"/>
    <w:rsid w:val="007A0ACB"/>
    <w:rsid w:val="007A100B"/>
    <w:rsid w:val="007A1E43"/>
    <w:rsid w:val="007A22FE"/>
    <w:rsid w:val="007A3B82"/>
    <w:rsid w:val="007A3E39"/>
    <w:rsid w:val="007A42BC"/>
    <w:rsid w:val="007A5148"/>
    <w:rsid w:val="007A5A22"/>
    <w:rsid w:val="007B148C"/>
    <w:rsid w:val="007B207C"/>
    <w:rsid w:val="007B2353"/>
    <w:rsid w:val="007B2513"/>
    <w:rsid w:val="007B2593"/>
    <w:rsid w:val="007B2746"/>
    <w:rsid w:val="007B46D7"/>
    <w:rsid w:val="007B4BA9"/>
    <w:rsid w:val="007B591E"/>
    <w:rsid w:val="007B5E8B"/>
    <w:rsid w:val="007B5EA6"/>
    <w:rsid w:val="007B6086"/>
    <w:rsid w:val="007C09AD"/>
    <w:rsid w:val="007C4114"/>
    <w:rsid w:val="007C41A8"/>
    <w:rsid w:val="007C450A"/>
    <w:rsid w:val="007C59AB"/>
    <w:rsid w:val="007C5B78"/>
    <w:rsid w:val="007C7161"/>
    <w:rsid w:val="007C7DDB"/>
    <w:rsid w:val="007D0AF3"/>
    <w:rsid w:val="007D1A88"/>
    <w:rsid w:val="007D2FDD"/>
    <w:rsid w:val="007D3050"/>
    <w:rsid w:val="007D488C"/>
    <w:rsid w:val="007D4E2D"/>
    <w:rsid w:val="007D4E4C"/>
    <w:rsid w:val="007D74D1"/>
    <w:rsid w:val="007E34CD"/>
    <w:rsid w:val="007E3641"/>
    <w:rsid w:val="007E3BC0"/>
    <w:rsid w:val="007E5623"/>
    <w:rsid w:val="007E5782"/>
    <w:rsid w:val="007E5C2F"/>
    <w:rsid w:val="007F02C8"/>
    <w:rsid w:val="007F06F4"/>
    <w:rsid w:val="007F1405"/>
    <w:rsid w:val="007F3628"/>
    <w:rsid w:val="007F367C"/>
    <w:rsid w:val="007F52EE"/>
    <w:rsid w:val="007F61B1"/>
    <w:rsid w:val="007F7D44"/>
    <w:rsid w:val="008004CE"/>
    <w:rsid w:val="0080150F"/>
    <w:rsid w:val="00801B63"/>
    <w:rsid w:val="00802524"/>
    <w:rsid w:val="00802BB5"/>
    <w:rsid w:val="008049FE"/>
    <w:rsid w:val="00805A05"/>
    <w:rsid w:val="00805E04"/>
    <w:rsid w:val="00806252"/>
    <w:rsid w:val="00806BB5"/>
    <w:rsid w:val="00810995"/>
    <w:rsid w:val="00812282"/>
    <w:rsid w:val="008125D5"/>
    <w:rsid w:val="00813E88"/>
    <w:rsid w:val="00814DD3"/>
    <w:rsid w:val="00815D64"/>
    <w:rsid w:val="00816AD0"/>
    <w:rsid w:val="00817488"/>
    <w:rsid w:val="00820734"/>
    <w:rsid w:val="00820857"/>
    <w:rsid w:val="008211A5"/>
    <w:rsid w:val="00821B69"/>
    <w:rsid w:val="00823AAF"/>
    <w:rsid w:val="008244AD"/>
    <w:rsid w:val="008245B1"/>
    <w:rsid w:val="0082461C"/>
    <w:rsid w:val="00826283"/>
    <w:rsid w:val="00826789"/>
    <w:rsid w:val="008270F0"/>
    <w:rsid w:val="00827FA3"/>
    <w:rsid w:val="008302B0"/>
    <w:rsid w:val="00830FC1"/>
    <w:rsid w:val="008313D4"/>
    <w:rsid w:val="00833613"/>
    <w:rsid w:val="00834FB8"/>
    <w:rsid w:val="008356BE"/>
    <w:rsid w:val="008356F0"/>
    <w:rsid w:val="008361A1"/>
    <w:rsid w:val="00837F68"/>
    <w:rsid w:val="008415F6"/>
    <w:rsid w:val="008455AC"/>
    <w:rsid w:val="00845939"/>
    <w:rsid w:val="00845C52"/>
    <w:rsid w:val="0084671F"/>
    <w:rsid w:val="00847388"/>
    <w:rsid w:val="00847D91"/>
    <w:rsid w:val="00847F62"/>
    <w:rsid w:val="00851362"/>
    <w:rsid w:val="008528D5"/>
    <w:rsid w:val="008528FB"/>
    <w:rsid w:val="008549EF"/>
    <w:rsid w:val="00855103"/>
    <w:rsid w:val="0085590A"/>
    <w:rsid w:val="00856581"/>
    <w:rsid w:val="00856CB3"/>
    <w:rsid w:val="0086066C"/>
    <w:rsid w:val="008608DF"/>
    <w:rsid w:val="008627D1"/>
    <w:rsid w:val="00863296"/>
    <w:rsid w:val="0086399E"/>
    <w:rsid w:val="00866E34"/>
    <w:rsid w:val="00866F1D"/>
    <w:rsid w:val="00867130"/>
    <w:rsid w:val="00867CC9"/>
    <w:rsid w:val="008708A2"/>
    <w:rsid w:val="008747E7"/>
    <w:rsid w:val="0087488E"/>
    <w:rsid w:val="00874EC4"/>
    <w:rsid w:val="008764DC"/>
    <w:rsid w:val="0087687E"/>
    <w:rsid w:val="00877B8A"/>
    <w:rsid w:val="00880A01"/>
    <w:rsid w:val="00881026"/>
    <w:rsid w:val="00882150"/>
    <w:rsid w:val="00883B3F"/>
    <w:rsid w:val="00883E57"/>
    <w:rsid w:val="00885B95"/>
    <w:rsid w:val="00886319"/>
    <w:rsid w:val="00886B2E"/>
    <w:rsid w:val="008902A4"/>
    <w:rsid w:val="008902F6"/>
    <w:rsid w:val="0089426B"/>
    <w:rsid w:val="00894B84"/>
    <w:rsid w:val="008A07CD"/>
    <w:rsid w:val="008A0DC3"/>
    <w:rsid w:val="008A15E9"/>
    <w:rsid w:val="008A17E3"/>
    <w:rsid w:val="008A3AB6"/>
    <w:rsid w:val="008A6C0E"/>
    <w:rsid w:val="008A73EC"/>
    <w:rsid w:val="008A7986"/>
    <w:rsid w:val="008B2296"/>
    <w:rsid w:val="008B3B04"/>
    <w:rsid w:val="008B42A0"/>
    <w:rsid w:val="008B54C5"/>
    <w:rsid w:val="008B61C3"/>
    <w:rsid w:val="008B6653"/>
    <w:rsid w:val="008B7A1F"/>
    <w:rsid w:val="008C0199"/>
    <w:rsid w:val="008C154C"/>
    <w:rsid w:val="008C1B84"/>
    <w:rsid w:val="008C1C90"/>
    <w:rsid w:val="008C1DA9"/>
    <w:rsid w:val="008C207B"/>
    <w:rsid w:val="008C31A9"/>
    <w:rsid w:val="008C4183"/>
    <w:rsid w:val="008C6181"/>
    <w:rsid w:val="008C79BA"/>
    <w:rsid w:val="008D1AFD"/>
    <w:rsid w:val="008D20FC"/>
    <w:rsid w:val="008D6505"/>
    <w:rsid w:val="008D6548"/>
    <w:rsid w:val="008D6B17"/>
    <w:rsid w:val="008E0AC1"/>
    <w:rsid w:val="008E2652"/>
    <w:rsid w:val="008E4273"/>
    <w:rsid w:val="008E4538"/>
    <w:rsid w:val="008E4B28"/>
    <w:rsid w:val="008E565D"/>
    <w:rsid w:val="008E5949"/>
    <w:rsid w:val="008E5AE9"/>
    <w:rsid w:val="008E66D9"/>
    <w:rsid w:val="008E6D78"/>
    <w:rsid w:val="008E6FFA"/>
    <w:rsid w:val="008F55A5"/>
    <w:rsid w:val="008F5A63"/>
    <w:rsid w:val="008F7E13"/>
    <w:rsid w:val="00902CDD"/>
    <w:rsid w:val="0090303F"/>
    <w:rsid w:val="00903A68"/>
    <w:rsid w:val="00906815"/>
    <w:rsid w:val="00906FAD"/>
    <w:rsid w:val="00911348"/>
    <w:rsid w:val="00911BAA"/>
    <w:rsid w:val="00912562"/>
    <w:rsid w:val="0091260F"/>
    <w:rsid w:val="00912EFC"/>
    <w:rsid w:val="009139FA"/>
    <w:rsid w:val="009150C2"/>
    <w:rsid w:val="00915261"/>
    <w:rsid w:val="009206C9"/>
    <w:rsid w:val="00920A0F"/>
    <w:rsid w:val="009210DA"/>
    <w:rsid w:val="00921257"/>
    <w:rsid w:val="0092245D"/>
    <w:rsid w:val="00922E1A"/>
    <w:rsid w:val="00926D17"/>
    <w:rsid w:val="0092761B"/>
    <w:rsid w:val="00927FF9"/>
    <w:rsid w:val="0093099B"/>
    <w:rsid w:val="00931778"/>
    <w:rsid w:val="00931B56"/>
    <w:rsid w:val="00932B3D"/>
    <w:rsid w:val="00933388"/>
    <w:rsid w:val="00933D99"/>
    <w:rsid w:val="00935768"/>
    <w:rsid w:val="0093644E"/>
    <w:rsid w:val="009367DF"/>
    <w:rsid w:val="00937626"/>
    <w:rsid w:val="009376FF"/>
    <w:rsid w:val="00940BBB"/>
    <w:rsid w:val="009410C2"/>
    <w:rsid w:val="009431F7"/>
    <w:rsid w:val="0094499A"/>
    <w:rsid w:val="00944E61"/>
    <w:rsid w:val="0094761E"/>
    <w:rsid w:val="00951B70"/>
    <w:rsid w:val="00955FA1"/>
    <w:rsid w:val="00956BD8"/>
    <w:rsid w:val="0096014A"/>
    <w:rsid w:val="00960564"/>
    <w:rsid w:val="00961238"/>
    <w:rsid w:val="009614E9"/>
    <w:rsid w:val="00961DAB"/>
    <w:rsid w:val="009623D6"/>
    <w:rsid w:val="009623E3"/>
    <w:rsid w:val="009647FC"/>
    <w:rsid w:val="00964D4F"/>
    <w:rsid w:val="0096581C"/>
    <w:rsid w:val="00967873"/>
    <w:rsid w:val="00971A31"/>
    <w:rsid w:val="00972358"/>
    <w:rsid w:val="00973E18"/>
    <w:rsid w:val="00973EAC"/>
    <w:rsid w:val="009750A7"/>
    <w:rsid w:val="00975477"/>
    <w:rsid w:val="009758BE"/>
    <w:rsid w:val="009762C0"/>
    <w:rsid w:val="009768D1"/>
    <w:rsid w:val="00976BF9"/>
    <w:rsid w:val="009773F7"/>
    <w:rsid w:val="00977523"/>
    <w:rsid w:val="009828C2"/>
    <w:rsid w:val="00983FC3"/>
    <w:rsid w:val="0098530A"/>
    <w:rsid w:val="00985B3A"/>
    <w:rsid w:val="009864A1"/>
    <w:rsid w:val="009867B2"/>
    <w:rsid w:val="0098686E"/>
    <w:rsid w:val="00987605"/>
    <w:rsid w:val="00993297"/>
    <w:rsid w:val="009937E8"/>
    <w:rsid w:val="009941FD"/>
    <w:rsid w:val="00994536"/>
    <w:rsid w:val="009A0C3E"/>
    <w:rsid w:val="009A164B"/>
    <w:rsid w:val="009A1AA4"/>
    <w:rsid w:val="009A28A9"/>
    <w:rsid w:val="009A2D6B"/>
    <w:rsid w:val="009A52D6"/>
    <w:rsid w:val="009A573B"/>
    <w:rsid w:val="009A68F1"/>
    <w:rsid w:val="009A6E8C"/>
    <w:rsid w:val="009B0123"/>
    <w:rsid w:val="009B0769"/>
    <w:rsid w:val="009B24A6"/>
    <w:rsid w:val="009B27DC"/>
    <w:rsid w:val="009B3862"/>
    <w:rsid w:val="009C1A0C"/>
    <w:rsid w:val="009C45ED"/>
    <w:rsid w:val="009C4D05"/>
    <w:rsid w:val="009C61C8"/>
    <w:rsid w:val="009C6F4D"/>
    <w:rsid w:val="009C7361"/>
    <w:rsid w:val="009C75BF"/>
    <w:rsid w:val="009C7FA1"/>
    <w:rsid w:val="009D0038"/>
    <w:rsid w:val="009D120F"/>
    <w:rsid w:val="009D2C10"/>
    <w:rsid w:val="009D2DCD"/>
    <w:rsid w:val="009D5F84"/>
    <w:rsid w:val="009D6CF8"/>
    <w:rsid w:val="009D7B5E"/>
    <w:rsid w:val="009E1236"/>
    <w:rsid w:val="009E1FC8"/>
    <w:rsid w:val="009E2B37"/>
    <w:rsid w:val="009E44ED"/>
    <w:rsid w:val="009E527E"/>
    <w:rsid w:val="009E6EA7"/>
    <w:rsid w:val="009F1E9B"/>
    <w:rsid w:val="009F729B"/>
    <w:rsid w:val="00A00286"/>
    <w:rsid w:val="00A00637"/>
    <w:rsid w:val="00A00B6F"/>
    <w:rsid w:val="00A03762"/>
    <w:rsid w:val="00A05C86"/>
    <w:rsid w:val="00A060FC"/>
    <w:rsid w:val="00A0617A"/>
    <w:rsid w:val="00A0782D"/>
    <w:rsid w:val="00A1066C"/>
    <w:rsid w:val="00A11BFB"/>
    <w:rsid w:val="00A1297E"/>
    <w:rsid w:val="00A12A6D"/>
    <w:rsid w:val="00A142FB"/>
    <w:rsid w:val="00A14565"/>
    <w:rsid w:val="00A14EE4"/>
    <w:rsid w:val="00A15DBC"/>
    <w:rsid w:val="00A2030D"/>
    <w:rsid w:val="00A22079"/>
    <w:rsid w:val="00A24654"/>
    <w:rsid w:val="00A26C68"/>
    <w:rsid w:val="00A322F7"/>
    <w:rsid w:val="00A3289A"/>
    <w:rsid w:val="00A33352"/>
    <w:rsid w:val="00A33543"/>
    <w:rsid w:val="00A34DF5"/>
    <w:rsid w:val="00A406AB"/>
    <w:rsid w:val="00A41298"/>
    <w:rsid w:val="00A42D3F"/>
    <w:rsid w:val="00A449D1"/>
    <w:rsid w:val="00A449F6"/>
    <w:rsid w:val="00A474E0"/>
    <w:rsid w:val="00A47D0D"/>
    <w:rsid w:val="00A47E46"/>
    <w:rsid w:val="00A5107D"/>
    <w:rsid w:val="00A524FF"/>
    <w:rsid w:val="00A52BB9"/>
    <w:rsid w:val="00A53241"/>
    <w:rsid w:val="00A53709"/>
    <w:rsid w:val="00A53AFC"/>
    <w:rsid w:val="00A54963"/>
    <w:rsid w:val="00A55475"/>
    <w:rsid w:val="00A57BA1"/>
    <w:rsid w:val="00A604B2"/>
    <w:rsid w:val="00A61F4E"/>
    <w:rsid w:val="00A63397"/>
    <w:rsid w:val="00A63914"/>
    <w:rsid w:val="00A64117"/>
    <w:rsid w:val="00A66A47"/>
    <w:rsid w:val="00A676F1"/>
    <w:rsid w:val="00A70A60"/>
    <w:rsid w:val="00A723F1"/>
    <w:rsid w:val="00A7385A"/>
    <w:rsid w:val="00A743D6"/>
    <w:rsid w:val="00A74A1B"/>
    <w:rsid w:val="00A7548D"/>
    <w:rsid w:val="00A759F5"/>
    <w:rsid w:val="00A762C4"/>
    <w:rsid w:val="00A76969"/>
    <w:rsid w:val="00A76ACF"/>
    <w:rsid w:val="00A77C80"/>
    <w:rsid w:val="00A806CD"/>
    <w:rsid w:val="00A821E4"/>
    <w:rsid w:val="00A83664"/>
    <w:rsid w:val="00A84EE5"/>
    <w:rsid w:val="00A85073"/>
    <w:rsid w:val="00A851FC"/>
    <w:rsid w:val="00A85819"/>
    <w:rsid w:val="00A86F52"/>
    <w:rsid w:val="00A902FB"/>
    <w:rsid w:val="00A90696"/>
    <w:rsid w:val="00A91EE1"/>
    <w:rsid w:val="00A92EC1"/>
    <w:rsid w:val="00A932A0"/>
    <w:rsid w:val="00A93B5C"/>
    <w:rsid w:val="00A94168"/>
    <w:rsid w:val="00A96132"/>
    <w:rsid w:val="00A971AA"/>
    <w:rsid w:val="00A97F8A"/>
    <w:rsid w:val="00AA14D8"/>
    <w:rsid w:val="00AA1AE3"/>
    <w:rsid w:val="00AA2102"/>
    <w:rsid w:val="00AA394B"/>
    <w:rsid w:val="00AA3A78"/>
    <w:rsid w:val="00AA3D95"/>
    <w:rsid w:val="00AA6FFF"/>
    <w:rsid w:val="00AB055B"/>
    <w:rsid w:val="00AB05BD"/>
    <w:rsid w:val="00AB2EE2"/>
    <w:rsid w:val="00AB61DA"/>
    <w:rsid w:val="00AB665D"/>
    <w:rsid w:val="00AB6F7F"/>
    <w:rsid w:val="00AC06C1"/>
    <w:rsid w:val="00AC1294"/>
    <w:rsid w:val="00AC21D0"/>
    <w:rsid w:val="00AC3451"/>
    <w:rsid w:val="00AC40B0"/>
    <w:rsid w:val="00AD06F7"/>
    <w:rsid w:val="00AD26D2"/>
    <w:rsid w:val="00AD3299"/>
    <w:rsid w:val="00AD46D8"/>
    <w:rsid w:val="00AD59B2"/>
    <w:rsid w:val="00AD6CC6"/>
    <w:rsid w:val="00AD7527"/>
    <w:rsid w:val="00AE0676"/>
    <w:rsid w:val="00AE0BB4"/>
    <w:rsid w:val="00AE1199"/>
    <w:rsid w:val="00AE4008"/>
    <w:rsid w:val="00AE447E"/>
    <w:rsid w:val="00AE4529"/>
    <w:rsid w:val="00AE4D87"/>
    <w:rsid w:val="00AE5784"/>
    <w:rsid w:val="00AE5A19"/>
    <w:rsid w:val="00AE6206"/>
    <w:rsid w:val="00AE6439"/>
    <w:rsid w:val="00AE6827"/>
    <w:rsid w:val="00AE6D3F"/>
    <w:rsid w:val="00AF0A69"/>
    <w:rsid w:val="00AF1150"/>
    <w:rsid w:val="00AF136B"/>
    <w:rsid w:val="00AF4E51"/>
    <w:rsid w:val="00AF58A6"/>
    <w:rsid w:val="00AF62CC"/>
    <w:rsid w:val="00AF6CC8"/>
    <w:rsid w:val="00AF715D"/>
    <w:rsid w:val="00AF777D"/>
    <w:rsid w:val="00B018DE"/>
    <w:rsid w:val="00B05D56"/>
    <w:rsid w:val="00B0710F"/>
    <w:rsid w:val="00B07475"/>
    <w:rsid w:val="00B07CC1"/>
    <w:rsid w:val="00B108E0"/>
    <w:rsid w:val="00B118A2"/>
    <w:rsid w:val="00B11A14"/>
    <w:rsid w:val="00B11CAF"/>
    <w:rsid w:val="00B13EF2"/>
    <w:rsid w:val="00B13F41"/>
    <w:rsid w:val="00B14F5C"/>
    <w:rsid w:val="00B15DB6"/>
    <w:rsid w:val="00B179E0"/>
    <w:rsid w:val="00B205D4"/>
    <w:rsid w:val="00B2123B"/>
    <w:rsid w:val="00B216C4"/>
    <w:rsid w:val="00B23AF0"/>
    <w:rsid w:val="00B23EB8"/>
    <w:rsid w:val="00B243DA"/>
    <w:rsid w:val="00B24DF4"/>
    <w:rsid w:val="00B253CA"/>
    <w:rsid w:val="00B27D8E"/>
    <w:rsid w:val="00B27FEC"/>
    <w:rsid w:val="00B3016A"/>
    <w:rsid w:val="00B308F9"/>
    <w:rsid w:val="00B3254F"/>
    <w:rsid w:val="00B32759"/>
    <w:rsid w:val="00B32809"/>
    <w:rsid w:val="00B33C31"/>
    <w:rsid w:val="00B362ED"/>
    <w:rsid w:val="00B40B9F"/>
    <w:rsid w:val="00B4287F"/>
    <w:rsid w:val="00B43808"/>
    <w:rsid w:val="00B43CB3"/>
    <w:rsid w:val="00B43E70"/>
    <w:rsid w:val="00B45696"/>
    <w:rsid w:val="00B45B6F"/>
    <w:rsid w:val="00B50376"/>
    <w:rsid w:val="00B52E07"/>
    <w:rsid w:val="00B5601D"/>
    <w:rsid w:val="00B57204"/>
    <w:rsid w:val="00B62F12"/>
    <w:rsid w:val="00B63884"/>
    <w:rsid w:val="00B65432"/>
    <w:rsid w:val="00B65C70"/>
    <w:rsid w:val="00B66490"/>
    <w:rsid w:val="00B66F1F"/>
    <w:rsid w:val="00B70FA0"/>
    <w:rsid w:val="00B71E9A"/>
    <w:rsid w:val="00B73830"/>
    <w:rsid w:val="00B75A4D"/>
    <w:rsid w:val="00B77B66"/>
    <w:rsid w:val="00B77C74"/>
    <w:rsid w:val="00B810BB"/>
    <w:rsid w:val="00B8118C"/>
    <w:rsid w:val="00B91367"/>
    <w:rsid w:val="00B923E7"/>
    <w:rsid w:val="00B93234"/>
    <w:rsid w:val="00B93406"/>
    <w:rsid w:val="00B937AC"/>
    <w:rsid w:val="00B937CC"/>
    <w:rsid w:val="00B93A02"/>
    <w:rsid w:val="00B93CA9"/>
    <w:rsid w:val="00B93E04"/>
    <w:rsid w:val="00B941CF"/>
    <w:rsid w:val="00B955FC"/>
    <w:rsid w:val="00B95799"/>
    <w:rsid w:val="00B96311"/>
    <w:rsid w:val="00BA0630"/>
    <w:rsid w:val="00BA1280"/>
    <w:rsid w:val="00BA2D0D"/>
    <w:rsid w:val="00BA3B9A"/>
    <w:rsid w:val="00BA443B"/>
    <w:rsid w:val="00BA5367"/>
    <w:rsid w:val="00BA7A6D"/>
    <w:rsid w:val="00BA7C0A"/>
    <w:rsid w:val="00BA7E1E"/>
    <w:rsid w:val="00BB1EF4"/>
    <w:rsid w:val="00BB35B7"/>
    <w:rsid w:val="00BB4639"/>
    <w:rsid w:val="00BB61F5"/>
    <w:rsid w:val="00BC1E1F"/>
    <w:rsid w:val="00BC33ED"/>
    <w:rsid w:val="00BC3C8C"/>
    <w:rsid w:val="00BC3FE3"/>
    <w:rsid w:val="00BC45F2"/>
    <w:rsid w:val="00BC5A25"/>
    <w:rsid w:val="00BC642A"/>
    <w:rsid w:val="00BC7633"/>
    <w:rsid w:val="00BD00C8"/>
    <w:rsid w:val="00BD0537"/>
    <w:rsid w:val="00BD1018"/>
    <w:rsid w:val="00BD1D8D"/>
    <w:rsid w:val="00BD24AE"/>
    <w:rsid w:val="00BD25CB"/>
    <w:rsid w:val="00BD3146"/>
    <w:rsid w:val="00BD3580"/>
    <w:rsid w:val="00BD3AD3"/>
    <w:rsid w:val="00BD4F89"/>
    <w:rsid w:val="00BD5100"/>
    <w:rsid w:val="00BD565E"/>
    <w:rsid w:val="00BD57F6"/>
    <w:rsid w:val="00BD5879"/>
    <w:rsid w:val="00BE0D01"/>
    <w:rsid w:val="00BE21A0"/>
    <w:rsid w:val="00BE22BD"/>
    <w:rsid w:val="00BE6563"/>
    <w:rsid w:val="00BE7096"/>
    <w:rsid w:val="00BF2B83"/>
    <w:rsid w:val="00BF395B"/>
    <w:rsid w:val="00BF473B"/>
    <w:rsid w:val="00BF4787"/>
    <w:rsid w:val="00BF537B"/>
    <w:rsid w:val="00C00094"/>
    <w:rsid w:val="00C01502"/>
    <w:rsid w:val="00C04E72"/>
    <w:rsid w:val="00C0505F"/>
    <w:rsid w:val="00C061BC"/>
    <w:rsid w:val="00C06387"/>
    <w:rsid w:val="00C0666E"/>
    <w:rsid w:val="00C07A43"/>
    <w:rsid w:val="00C07B9E"/>
    <w:rsid w:val="00C152BF"/>
    <w:rsid w:val="00C15528"/>
    <w:rsid w:val="00C16336"/>
    <w:rsid w:val="00C16764"/>
    <w:rsid w:val="00C1693A"/>
    <w:rsid w:val="00C1789C"/>
    <w:rsid w:val="00C17A15"/>
    <w:rsid w:val="00C2194C"/>
    <w:rsid w:val="00C21A7E"/>
    <w:rsid w:val="00C22405"/>
    <w:rsid w:val="00C22F10"/>
    <w:rsid w:val="00C25C4B"/>
    <w:rsid w:val="00C27ABD"/>
    <w:rsid w:val="00C305DE"/>
    <w:rsid w:val="00C3195D"/>
    <w:rsid w:val="00C32956"/>
    <w:rsid w:val="00C34A5C"/>
    <w:rsid w:val="00C350D3"/>
    <w:rsid w:val="00C373A3"/>
    <w:rsid w:val="00C41455"/>
    <w:rsid w:val="00C42413"/>
    <w:rsid w:val="00C42BF5"/>
    <w:rsid w:val="00C43742"/>
    <w:rsid w:val="00C44CF0"/>
    <w:rsid w:val="00C45D6F"/>
    <w:rsid w:val="00C47718"/>
    <w:rsid w:val="00C4772E"/>
    <w:rsid w:val="00C47B4F"/>
    <w:rsid w:val="00C50826"/>
    <w:rsid w:val="00C52ED7"/>
    <w:rsid w:val="00C53CCB"/>
    <w:rsid w:val="00C56632"/>
    <w:rsid w:val="00C566D0"/>
    <w:rsid w:val="00C5730D"/>
    <w:rsid w:val="00C5785D"/>
    <w:rsid w:val="00C57E02"/>
    <w:rsid w:val="00C6089C"/>
    <w:rsid w:val="00C62F0C"/>
    <w:rsid w:val="00C6332E"/>
    <w:rsid w:val="00C642A2"/>
    <w:rsid w:val="00C652F0"/>
    <w:rsid w:val="00C66CD9"/>
    <w:rsid w:val="00C673DF"/>
    <w:rsid w:val="00C71AA9"/>
    <w:rsid w:val="00C72BEA"/>
    <w:rsid w:val="00C73579"/>
    <w:rsid w:val="00C745CF"/>
    <w:rsid w:val="00C75E00"/>
    <w:rsid w:val="00C76D31"/>
    <w:rsid w:val="00C770FF"/>
    <w:rsid w:val="00C7713C"/>
    <w:rsid w:val="00C77CBD"/>
    <w:rsid w:val="00C80125"/>
    <w:rsid w:val="00C8197C"/>
    <w:rsid w:val="00C8376F"/>
    <w:rsid w:val="00C849FC"/>
    <w:rsid w:val="00C8511E"/>
    <w:rsid w:val="00C85DE1"/>
    <w:rsid w:val="00C9048C"/>
    <w:rsid w:val="00C919D7"/>
    <w:rsid w:val="00C934F8"/>
    <w:rsid w:val="00C9363E"/>
    <w:rsid w:val="00C94C8A"/>
    <w:rsid w:val="00C95A32"/>
    <w:rsid w:val="00C95B80"/>
    <w:rsid w:val="00C95B8B"/>
    <w:rsid w:val="00C97E26"/>
    <w:rsid w:val="00CA1F23"/>
    <w:rsid w:val="00CA29FD"/>
    <w:rsid w:val="00CB008B"/>
    <w:rsid w:val="00CB278B"/>
    <w:rsid w:val="00CB29FB"/>
    <w:rsid w:val="00CB2DB8"/>
    <w:rsid w:val="00CB39FA"/>
    <w:rsid w:val="00CB3A72"/>
    <w:rsid w:val="00CB69AD"/>
    <w:rsid w:val="00CB69D3"/>
    <w:rsid w:val="00CB771E"/>
    <w:rsid w:val="00CC0927"/>
    <w:rsid w:val="00CC19AD"/>
    <w:rsid w:val="00CC2315"/>
    <w:rsid w:val="00CC2694"/>
    <w:rsid w:val="00CC29D9"/>
    <w:rsid w:val="00CC4515"/>
    <w:rsid w:val="00CC462A"/>
    <w:rsid w:val="00CC562D"/>
    <w:rsid w:val="00CC6380"/>
    <w:rsid w:val="00CD01A6"/>
    <w:rsid w:val="00CD0F74"/>
    <w:rsid w:val="00CD1ABE"/>
    <w:rsid w:val="00CD2EF7"/>
    <w:rsid w:val="00CD46F8"/>
    <w:rsid w:val="00CD6731"/>
    <w:rsid w:val="00CD67E6"/>
    <w:rsid w:val="00CE08E4"/>
    <w:rsid w:val="00CE3594"/>
    <w:rsid w:val="00CE3D73"/>
    <w:rsid w:val="00CE4165"/>
    <w:rsid w:val="00CE6434"/>
    <w:rsid w:val="00CE701D"/>
    <w:rsid w:val="00CF0CF2"/>
    <w:rsid w:val="00CF1BDB"/>
    <w:rsid w:val="00CF1CD1"/>
    <w:rsid w:val="00CF21BB"/>
    <w:rsid w:val="00CF2B9F"/>
    <w:rsid w:val="00CF3486"/>
    <w:rsid w:val="00CF36AD"/>
    <w:rsid w:val="00CF7CF0"/>
    <w:rsid w:val="00D008A9"/>
    <w:rsid w:val="00D013AC"/>
    <w:rsid w:val="00D014B2"/>
    <w:rsid w:val="00D0178D"/>
    <w:rsid w:val="00D02817"/>
    <w:rsid w:val="00D054E5"/>
    <w:rsid w:val="00D056D8"/>
    <w:rsid w:val="00D05D73"/>
    <w:rsid w:val="00D07F58"/>
    <w:rsid w:val="00D07FD7"/>
    <w:rsid w:val="00D111A6"/>
    <w:rsid w:val="00D11791"/>
    <w:rsid w:val="00D12028"/>
    <w:rsid w:val="00D12897"/>
    <w:rsid w:val="00D129BC"/>
    <w:rsid w:val="00D1540B"/>
    <w:rsid w:val="00D158AB"/>
    <w:rsid w:val="00D20B17"/>
    <w:rsid w:val="00D21D1E"/>
    <w:rsid w:val="00D22FD6"/>
    <w:rsid w:val="00D2434D"/>
    <w:rsid w:val="00D24B8C"/>
    <w:rsid w:val="00D24E5C"/>
    <w:rsid w:val="00D25084"/>
    <w:rsid w:val="00D25916"/>
    <w:rsid w:val="00D277AA"/>
    <w:rsid w:val="00D319FB"/>
    <w:rsid w:val="00D32588"/>
    <w:rsid w:val="00D33F9D"/>
    <w:rsid w:val="00D34836"/>
    <w:rsid w:val="00D35019"/>
    <w:rsid w:val="00D3583B"/>
    <w:rsid w:val="00D377D4"/>
    <w:rsid w:val="00D42D29"/>
    <w:rsid w:val="00D44D3C"/>
    <w:rsid w:val="00D460AC"/>
    <w:rsid w:val="00D460BB"/>
    <w:rsid w:val="00D4620E"/>
    <w:rsid w:val="00D46A20"/>
    <w:rsid w:val="00D53F16"/>
    <w:rsid w:val="00D55B95"/>
    <w:rsid w:val="00D55C43"/>
    <w:rsid w:val="00D55DEF"/>
    <w:rsid w:val="00D56111"/>
    <w:rsid w:val="00D601BA"/>
    <w:rsid w:val="00D603B1"/>
    <w:rsid w:val="00D60406"/>
    <w:rsid w:val="00D61B90"/>
    <w:rsid w:val="00D61E63"/>
    <w:rsid w:val="00D62955"/>
    <w:rsid w:val="00D6519E"/>
    <w:rsid w:val="00D654E8"/>
    <w:rsid w:val="00D6620D"/>
    <w:rsid w:val="00D66759"/>
    <w:rsid w:val="00D67445"/>
    <w:rsid w:val="00D70A6F"/>
    <w:rsid w:val="00D71B11"/>
    <w:rsid w:val="00D73212"/>
    <w:rsid w:val="00D74798"/>
    <w:rsid w:val="00D7529A"/>
    <w:rsid w:val="00D755F2"/>
    <w:rsid w:val="00D76AA8"/>
    <w:rsid w:val="00D80C7A"/>
    <w:rsid w:val="00D818D6"/>
    <w:rsid w:val="00D81DDD"/>
    <w:rsid w:val="00D82AD0"/>
    <w:rsid w:val="00D842C4"/>
    <w:rsid w:val="00D84B39"/>
    <w:rsid w:val="00D85D0D"/>
    <w:rsid w:val="00D85EC6"/>
    <w:rsid w:val="00D85F88"/>
    <w:rsid w:val="00D9047F"/>
    <w:rsid w:val="00D913A1"/>
    <w:rsid w:val="00D91A20"/>
    <w:rsid w:val="00D928C3"/>
    <w:rsid w:val="00D9591C"/>
    <w:rsid w:val="00D9746B"/>
    <w:rsid w:val="00DA08D2"/>
    <w:rsid w:val="00DA0C0D"/>
    <w:rsid w:val="00DA265B"/>
    <w:rsid w:val="00DA2C7D"/>
    <w:rsid w:val="00DA3708"/>
    <w:rsid w:val="00DA4773"/>
    <w:rsid w:val="00DA4E48"/>
    <w:rsid w:val="00DA68B2"/>
    <w:rsid w:val="00DA7A89"/>
    <w:rsid w:val="00DA7F8C"/>
    <w:rsid w:val="00DB0056"/>
    <w:rsid w:val="00DB0DCD"/>
    <w:rsid w:val="00DB1950"/>
    <w:rsid w:val="00DB2235"/>
    <w:rsid w:val="00DB25B3"/>
    <w:rsid w:val="00DB3629"/>
    <w:rsid w:val="00DB3F7B"/>
    <w:rsid w:val="00DB47A1"/>
    <w:rsid w:val="00DB4CF7"/>
    <w:rsid w:val="00DB61EE"/>
    <w:rsid w:val="00DC12F8"/>
    <w:rsid w:val="00DC7403"/>
    <w:rsid w:val="00DD0300"/>
    <w:rsid w:val="00DD03C6"/>
    <w:rsid w:val="00DD0583"/>
    <w:rsid w:val="00DD25F4"/>
    <w:rsid w:val="00DD4059"/>
    <w:rsid w:val="00DD4F87"/>
    <w:rsid w:val="00DD5E6F"/>
    <w:rsid w:val="00DD645A"/>
    <w:rsid w:val="00DE0937"/>
    <w:rsid w:val="00DE0FE3"/>
    <w:rsid w:val="00DE157A"/>
    <w:rsid w:val="00DE6432"/>
    <w:rsid w:val="00DF0F2D"/>
    <w:rsid w:val="00DF1940"/>
    <w:rsid w:val="00DF1F2D"/>
    <w:rsid w:val="00DF2B12"/>
    <w:rsid w:val="00DF3150"/>
    <w:rsid w:val="00DF4984"/>
    <w:rsid w:val="00DF5314"/>
    <w:rsid w:val="00E01E8F"/>
    <w:rsid w:val="00E022B8"/>
    <w:rsid w:val="00E0426B"/>
    <w:rsid w:val="00E0789A"/>
    <w:rsid w:val="00E07BC2"/>
    <w:rsid w:val="00E10EBF"/>
    <w:rsid w:val="00E11D73"/>
    <w:rsid w:val="00E1374E"/>
    <w:rsid w:val="00E16DAC"/>
    <w:rsid w:val="00E2105D"/>
    <w:rsid w:val="00E21EBF"/>
    <w:rsid w:val="00E220A6"/>
    <w:rsid w:val="00E22521"/>
    <w:rsid w:val="00E24F08"/>
    <w:rsid w:val="00E263B9"/>
    <w:rsid w:val="00E26C7B"/>
    <w:rsid w:val="00E278DB"/>
    <w:rsid w:val="00E302C4"/>
    <w:rsid w:val="00E3370C"/>
    <w:rsid w:val="00E34F59"/>
    <w:rsid w:val="00E35476"/>
    <w:rsid w:val="00E35B41"/>
    <w:rsid w:val="00E35DA0"/>
    <w:rsid w:val="00E36861"/>
    <w:rsid w:val="00E36B9D"/>
    <w:rsid w:val="00E37563"/>
    <w:rsid w:val="00E3785C"/>
    <w:rsid w:val="00E4032A"/>
    <w:rsid w:val="00E4368B"/>
    <w:rsid w:val="00E450C4"/>
    <w:rsid w:val="00E45C57"/>
    <w:rsid w:val="00E50CD8"/>
    <w:rsid w:val="00E51D59"/>
    <w:rsid w:val="00E53313"/>
    <w:rsid w:val="00E550B9"/>
    <w:rsid w:val="00E551F3"/>
    <w:rsid w:val="00E555D2"/>
    <w:rsid w:val="00E56444"/>
    <w:rsid w:val="00E564B6"/>
    <w:rsid w:val="00E61D6A"/>
    <w:rsid w:val="00E6233E"/>
    <w:rsid w:val="00E6436A"/>
    <w:rsid w:val="00E65ED6"/>
    <w:rsid w:val="00E666A6"/>
    <w:rsid w:val="00E679C7"/>
    <w:rsid w:val="00E701F2"/>
    <w:rsid w:val="00E728E3"/>
    <w:rsid w:val="00E72EDA"/>
    <w:rsid w:val="00E7360B"/>
    <w:rsid w:val="00E75029"/>
    <w:rsid w:val="00E7563C"/>
    <w:rsid w:val="00E75A3F"/>
    <w:rsid w:val="00E75C04"/>
    <w:rsid w:val="00E808BB"/>
    <w:rsid w:val="00E809CC"/>
    <w:rsid w:val="00E85520"/>
    <w:rsid w:val="00E8706C"/>
    <w:rsid w:val="00E876B0"/>
    <w:rsid w:val="00E92F0B"/>
    <w:rsid w:val="00E9381E"/>
    <w:rsid w:val="00E962FC"/>
    <w:rsid w:val="00E9650F"/>
    <w:rsid w:val="00E96EF6"/>
    <w:rsid w:val="00E9719A"/>
    <w:rsid w:val="00E97894"/>
    <w:rsid w:val="00EA008A"/>
    <w:rsid w:val="00EA067A"/>
    <w:rsid w:val="00EA0CCF"/>
    <w:rsid w:val="00EA1B1D"/>
    <w:rsid w:val="00EA33DD"/>
    <w:rsid w:val="00EA389E"/>
    <w:rsid w:val="00EA6B59"/>
    <w:rsid w:val="00EA79A7"/>
    <w:rsid w:val="00EB42CA"/>
    <w:rsid w:val="00EB433A"/>
    <w:rsid w:val="00EB566B"/>
    <w:rsid w:val="00EB619F"/>
    <w:rsid w:val="00EB72C2"/>
    <w:rsid w:val="00EC1D77"/>
    <w:rsid w:val="00EC2F4A"/>
    <w:rsid w:val="00EC5357"/>
    <w:rsid w:val="00EC56C5"/>
    <w:rsid w:val="00EC6203"/>
    <w:rsid w:val="00EC62B6"/>
    <w:rsid w:val="00EC6A48"/>
    <w:rsid w:val="00EC71EC"/>
    <w:rsid w:val="00ED03C0"/>
    <w:rsid w:val="00ED0444"/>
    <w:rsid w:val="00ED08F8"/>
    <w:rsid w:val="00ED0C4C"/>
    <w:rsid w:val="00ED197A"/>
    <w:rsid w:val="00ED6DB1"/>
    <w:rsid w:val="00ED7F27"/>
    <w:rsid w:val="00EE1D34"/>
    <w:rsid w:val="00EE314C"/>
    <w:rsid w:val="00EE4A60"/>
    <w:rsid w:val="00EE578F"/>
    <w:rsid w:val="00EE5DE2"/>
    <w:rsid w:val="00EE6E8F"/>
    <w:rsid w:val="00EE6E9A"/>
    <w:rsid w:val="00EE72F2"/>
    <w:rsid w:val="00EF1857"/>
    <w:rsid w:val="00EF203E"/>
    <w:rsid w:val="00EF2410"/>
    <w:rsid w:val="00EF276F"/>
    <w:rsid w:val="00EF2C67"/>
    <w:rsid w:val="00EF6E4A"/>
    <w:rsid w:val="00F01D59"/>
    <w:rsid w:val="00F02656"/>
    <w:rsid w:val="00F04DB8"/>
    <w:rsid w:val="00F05525"/>
    <w:rsid w:val="00F0667E"/>
    <w:rsid w:val="00F10033"/>
    <w:rsid w:val="00F10B6D"/>
    <w:rsid w:val="00F116D4"/>
    <w:rsid w:val="00F12F4B"/>
    <w:rsid w:val="00F13517"/>
    <w:rsid w:val="00F1440F"/>
    <w:rsid w:val="00F165BB"/>
    <w:rsid w:val="00F167BA"/>
    <w:rsid w:val="00F16EFA"/>
    <w:rsid w:val="00F21264"/>
    <w:rsid w:val="00F21B7F"/>
    <w:rsid w:val="00F255EF"/>
    <w:rsid w:val="00F2574F"/>
    <w:rsid w:val="00F271C6"/>
    <w:rsid w:val="00F302DA"/>
    <w:rsid w:val="00F30A74"/>
    <w:rsid w:val="00F30FBF"/>
    <w:rsid w:val="00F35849"/>
    <w:rsid w:val="00F3673B"/>
    <w:rsid w:val="00F37FC0"/>
    <w:rsid w:val="00F41C85"/>
    <w:rsid w:val="00F44FAD"/>
    <w:rsid w:val="00F45909"/>
    <w:rsid w:val="00F4777E"/>
    <w:rsid w:val="00F47ADB"/>
    <w:rsid w:val="00F529A6"/>
    <w:rsid w:val="00F53036"/>
    <w:rsid w:val="00F533EC"/>
    <w:rsid w:val="00F548DB"/>
    <w:rsid w:val="00F54B9A"/>
    <w:rsid w:val="00F54FF6"/>
    <w:rsid w:val="00F56FDF"/>
    <w:rsid w:val="00F56FFF"/>
    <w:rsid w:val="00F57BF1"/>
    <w:rsid w:val="00F6084A"/>
    <w:rsid w:val="00F63140"/>
    <w:rsid w:val="00F63F95"/>
    <w:rsid w:val="00F64B5B"/>
    <w:rsid w:val="00F666D8"/>
    <w:rsid w:val="00F67027"/>
    <w:rsid w:val="00F70959"/>
    <w:rsid w:val="00F7205D"/>
    <w:rsid w:val="00F72333"/>
    <w:rsid w:val="00F72A03"/>
    <w:rsid w:val="00F77FFA"/>
    <w:rsid w:val="00F8095D"/>
    <w:rsid w:val="00F822B6"/>
    <w:rsid w:val="00F82BA0"/>
    <w:rsid w:val="00F85D8D"/>
    <w:rsid w:val="00F8637E"/>
    <w:rsid w:val="00F86736"/>
    <w:rsid w:val="00F869FA"/>
    <w:rsid w:val="00F9134E"/>
    <w:rsid w:val="00F91B66"/>
    <w:rsid w:val="00F931D5"/>
    <w:rsid w:val="00F93DA1"/>
    <w:rsid w:val="00F96007"/>
    <w:rsid w:val="00F969BB"/>
    <w:rsid w:val="00F9776E"/>
    <w:rsid w:val="00FA0264"/>
    <w:rsid w:val="00FA1B4B"/>
    <w:rsid w:val="00FA2D51"/>
    <w:rsid w:val="00FA43CC"/>
    <w:rsid w:val="00FA46B5"/>
    <w:rsid w:val="00FA4C77"/>
    <w:rsid w:val="00FA76B1"/>
    <w:rsid w:val="00FB0846"/>
    <w:rsid w:val="00FB1AA5"/>
    <w:rsid w:val="00FB2238"/>
    <w:rsid w:val="00FB28FA"/>
    <w:rsid w:val="00FB3D8F"/>
    <w:rsid w:val="00FB5D9E"/>
    <w:rsid w:val="00FB61E7"/>
    <w:rsid w:val="00FC0D56"/>
    <w:rsid w:val="00FC199B"/>
    <w:rsid w:val="00FC2200"/>
    <w:rsid w:val="00FC4FE9"/>
    <w:rsid w:val="00FC5D66"/>
    <w:rsid w:val="00FC626A"/>
    <w:rsid w:val="00FC6FDE"/>
    <w:rsid w:val="00FC7650"/>
    <w:rsid w:val="00FC76CB"/>
    <w:rsid w:val="00FD051A"/>
    <w:rsid w:val="00FD0F41"/>
    <w:rsid w:val="00FD1A3F"/>
    <w:rsid w:val="00FD3798"/>
    <w:rsid w:val="00FD3B13"/>
    <w:rsid w:val="00FD539B"/>
    <w:rsid w:val="00FD5650"/>
    <w:rsid w:val="00FD6E59"/>
    <w:rsid w:val="00FD744B"/>
    <w:rsid w:val="00FD7EAE"/>
    <w:rsid w:val="00FE08F8"/>
    <w:rsid w:val="00FE2F81"/>
    <w:rsid w:val="00FE38F5"/>
    <w:rsid w:val="00FE4391"/>
    <w:rsid w:val="00FE5366"/>
    <w:rsid w:val="00FE5496"/>
    <w:rsid w:val="00FE72F9"/>
    <w:rsid w:val="00FE76F8"/>
    <w:rsid w:val="00FE7C97"/>
    <w:rsid w:val="00FF2B75"/>
    <w:rsid w:val="00FF42E1"/>
    <w:rsid w:val="00FF4801"/>
    <w:rsid w:val="00FF5F5C"/>
    <w:rsid w:val="00FF705E"/>
    <w:rsid w:val="00FF73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4097"/>
    <o:shapelayout v:ext="edit">
      <o:idmap v:ext="edit" data="1"/>
    </o:shapelayout>
  </w:shapeDefaults>
  <w:decimalSymbol w:val=","/>
  <w:listSeparator w:val=";"/>
  <w14:docId w14:val="70C50FA4"/>
  <w15:chartTrackingRefBased/>
  <w15:docId w15:val="{94E01C47-C213-4FA3-989B-DC02A808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057"/>
    <w:rPr>
      <w:rFonts w:ascii="Times New Roman BaltRim" w:eastAsia="Times New Roman" w:hAnsi="Times New Roman BaltRim"/>
      <w:sz w:val="24"/>
      <w:szCs w:val="24"/>
      <w:lang w:eastAsia="en-US"/>
    </w:rPr>
  </w:style>
  <w:style w:type="paragraph" w:styleId="Heading1">
    <w:name w:val="heading 1"/>
    <w:basedOn w:val="Normal"/>
    <w:next w:val="Normal"/>
    <w:link w:val="Heading1Char"/>
    <w:qFormat/>
    <w:rsid w:val="0030194F"/>
    <w:pPr>
      <w:keepNext/>
      <w:overflowPunct w:val="0"/>
      <w:autoSpaceDE w:val="0"/>
      <w:autoSpaceDN w:val="0"/>
      <w:adjustRightInd w:val="0"/>
      <w:ind w:right="-43"/>
      <w:jc w:val="center"/>
      <w:textAlignment w:val="baseline"/>
      <w:outlineLvl w:val="0"/>
    </w:pPr>
    <w:rPr>
      <w:rFonts w:ascii="Times New Roman" w:hAnsi="Times New Roman"/>
      <w:b/>
      <w:i/>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194F"/>
    <w:rPr>
      <w:rFonts w:ascii="Tahoma" w:eastAsia="Calibri" w:hAnsi="Tahoma"/>
      <w:sz w:val="16"/>
      <w:szCs w:val="16"/>
      <w:lang w:val="x-none" w:eastAsia="x-none"/>
    </w:rPr>
  </w:style>
  <w:style w:type="character" w:customStyle="1" w:styleId="BalloonTextChar">
    <w:name w:val="Balloon Text Char"/>
    <w:link w:val="BalloonText"/>
    <w:uiPriority w:val="99"/>
    <w:semiHidden/>
    <w:rsid w:val="0030194F"/>
    <w:rPr>
      <w:rFonts w:ascii="Tahoma" w:hAnsi="Tahoma" w:cs="Tahoma"/>
      <w:sz w:val="16"/>
      <w:szCs w:val="16"/>
    </w:rPr>
  </w:style>
  <w:style w:type="paragraph" w:styleId="Header">
    <w:name w:val="header"/>
    <w:basedOn w:val="Normal"/>
    <w:link w:val="HeaderChar"/>
    <w:uiPriority w:val="99"/>
    <w:unhideWhenUsed/>
    <w:rsid w:val="0030194F"/>
    <w:pPr>
      <w:tabs>
        <w:tab w:val="center" w:pos="4153"/>
        <w:tab w:val="right" w:pos="8306"/>
      </w:tabs>
    </w:pPr>
  </w:style>
  <w:style w:type="character" w:customStyle="1" w:styleId="HeaderChar">
    <w:name w:val="Header Char"/>
    <w:basedOn w:val="DefaultParagraphFont"/>
    <w:link w:val="Header"/>
    <w:uiPriority w:val="99"/>
    <w:rsid w:val="0030194F"/>
  </w:style>
  <w:style w:type="paragraph" w:styleId="Footer">
    <w:name w:val="footer"/>
    <w:aliases w:val="Char5 Char"/>
    <w:basedOn w:val="Normal"/>
    <w:link w:val="FooterChar"/>
    <w:uiPriority w:val="99"/>
    <w:unhideWhenUsed/>
    <w:rsid w:val="0030194F"/>
    <w:pPr>
      <w:tabs>
        <w:tab w:val="center" w:pos="4153"/>
        <w:tab w:val="right" w:pos="8306"/>
      </w:tabs>
    </w:pPr>
  </w:style>
  <w:style w:type="character" w:customStyle="1" w:styleId="FooterChar">
    <w:name w:val="Footer Char"/>
    <w:aliases w:val="Char5 Char Char"/>
    <w:basedOn w:val="DefaultParagraphFont"/>
    <w:link w:val="Footer"/>
    <w:uiPriority w:val="99"/>
    <w:rsid w:val="0030194F"/>
  </w:style>
  <w:style w:type="character" w:customStyle="1" w:styleId="Heading1Char">
    <w:name w:val="Heading 1 Char"/>
    <w:link w:val="Heading1"/>
    <w:rsid w:val="0030194F"/>
    <w:rPr>
      <w:rFonts w:ascii="Times New Roman" w:eastAsia="Times New Roman" w:hAnsi="Times New Roman" w:cs="Times New Roman"/>
      <w:b/>
      <w:i/>
      <w:sz w:val="28"/>
      <w:szCs w:val="20"/>
    </w:rPr>
  </w:style>
  <w:style w:type="paragraph" w:styleId="BodyText2">
    <w:name w:val="Body Text 2"/>
    <w:basedOn w:val="Normal"/>
    <w:link w:val="BodyText2Char"/>
    <w:rsid w:val="0030194F"/>
    <w:pPr>
      <w:spacing w:before="120"/>
      <w:ind w:right="-45"/>
    </w:pPr>
    <w:rPr>
      <w:rFonts w:ascii="Times New Roman" w:hAnsi="Times New Roman"/>
      <w:sz w:val="26"/>
      <w:lang w:val="x-none" w:eastAsia="x-none"/>
    </w:rPr>
  </w:style>
  <w:style w:type="character" w:customStyle="1" w:styleId="BodyText2Char">
    <w:name w:val="Body Text 2 Char"/>
    <w:link w:val="BodyText2"/>
    <w:rsid w:val="0030194F"/>
    <w:rPr>
      <w:rFonts w:ascii="Times New Roman" w:eastAsia="Times New Roman" w:hAnsi="Times New Roman" w:cs="Times New Roman"/>
      <w:sz w:val="26"/>
      <w:szCs w:val="24"/>
    </w:rPr>
  </w:style>
  <w:style w:type="paragraph" w:styleId="FootnoteText">
    <w:name w:val="footnote text"/>
    <w:basedOn w:val="Normal"/>
    <w:link w:val="FootnoteTextChar"/>
    <w:uiPriority w:val="99"/>
    <w:rsid w:val="0030194F"/>
    <w:rPr>
      <w:sz w:val="20"/>
      <w:szCs w:val="20"/>
      <w:lang w:val="x-none" w:eastAsia="x-none"/>
    </w:rPr>
  </w:style>
  <w:style w:type="character" w:customStyle="1" w:styleId="FootnoteTextChar">
    <w:name w:val="Footnote Text Char"/>
    <w:link w:val="FootnoteText"/>
    <w:uiPriority w:val="99"/>
    <w:rsid w:val="0030194F"/>
    <w:rPr>
      <w:rFonts w:ascii="Times New Roman BaltRim" w:eastAsia="Times New Roman" w:hAnsi="Times New Roman BaltRim" w:cs="Times New Roman"/>
      <w:sz w:val="20"/>
      <w:szCs w:val="20"/>
      <w:lang w:val="x-none"/>
    </w:rPr>
  </w:style>
  <w:style w:type="character" w:styleId="FootnoteReference">
    <w:name w:val="footnote reference"/>
    <w:rsid w:val="0030194F"/>
    <w:rPr>
      <w:vertAlign w:val="superscript"/>
    </w:rPr>
  </w:style>
  <w:style w:type="character" w:styleId="CommentReference">
    <w:name w:val="annotation reference"/>
    <w:semiHidden/>
    <w:rsid w:val="0030194F"/>
    <w:rPr>
      <w:sz w:val="16"/>
      <w:szCs w:val="16"/>
    </w:rPr>
  </w:style>
  <w:style w:type="paragraph" w:styleId="CommentText">
    <w:name w:val="annotation text"/>
    <w:basedOn w:val="Normal"/>
    <w:link w:val="CommentTextChar"/>
    <w:semiHidden/>
    <w:rsid w:val="00882150"/>
    <w:rPr>
      <w:sz w:val="20"/>
      <w:szCs w:val="20"/>
      <w:lang w:val="x-none" w:eastAsia="x-none"/>
    </w:rPr>
  </w:style>
  <w:style w:type="character" w:customStyle="1" w:styleId="CommentTextChar">
    <w:name w:val="Comment Text Char"/>
    <w:link w:val="CommentText"/>
    <w:semiHidden/>
    <w:rsid w:val="00882150"/>
    <w:rPr>
      <w:rFonts w:ascii="Times New Roman BaltRim" w:eastAsia="Times New Roman" w:hAnsi="Times New Roman BaltRim"/>
      <w:lang w:eastAsia="x-none"/>
    </w:rPr>
  </w:style>
  <w:style w:type="paragraph" w:styleId="ListParagraph">
    <w:name w:val="List Paragraph"/>
    <w:basedOn w:val="Normal"/>
    <w:uiPriority w:val="34"/>
    <w:qFormat/>
    <w:rsid w:val="0030194F"/>
    <w:pPr>
      <w:ind w:left="720"/>
    </w:pPr>
    <w:rPr>
      <w:rFonts w:ascii="Calibri" w:eastAsia="Calibri" w:hAnsi="Calibri"/>
      <w:sz w:val="22"/>
      <w:szCs w:val="22"/>
      <w:lang w:eastAsia="lv-LV"/>
    </w:rPr>
  </w:style>
  <w:style w:type="paragraph" w:styleId="BodyText">
    <w:name w:val="Body Text"/>
    <w:basedOn w:val="Normal"/>
    <w:link w:val="BodyTextChar"/>
    <w:uiPriority w:val="99"/>
    <w:unhideWhenUsed/>
    <w:rsid w:val="00D34836"/>
    <w:pPr>
      <w:spacing w:after="120"/>
    </w:pPr>
    <w:rPr>
      <w:lang w:val="x-none"/>
    </w:rPr>
  </w:style>
  <w:style w:type="character" w:customStyle="1" w:styleId="BodyTextChar">
    <w:name w:val="Body Text Char"/>
    <w:link w:val="BodyText"/>
    <w:uiPriority w:val="99"/>
    <w:rsid w:val="00D34836"/>
    <w:rPr>
      <w:rFonts w:ascii="Times New Roman BaltRim" w:eastAsia="Times New Roman" w:hAnsi="Times New Roman BaltRim"/>
      <w:sz w:val="24"/>
      <w:szCs w:val="24"/>
      <w:lang w:eastAsia="en-US"/>
    </w:rPr>
  </w:style>
  <w:style w:type="paragraph" w:styleId="Title">
    <w:name w:val="Title"/>
    <w:basedOn w:val="Normal"/>
    <w:link w:val="TitleChar"/>
    <w:qFormat/>
    <w:rsid w:val="00D34836"/>
    <w:pPr>
      <w:tabs>
        <w:tab w:val="left" w:pos="5580"/>
      </w:tabs>
      <w:jc w:val="center"/>
    </w:pPr>
    <w:rPr>
      <w:rFonts w:ascii="Times New Roman" w:hAnsi="Times New Roman"/>
      <w:b/>
      <w:bCs/>
      <w:spacing w:val="40"/>
      <w:sz w:val="28"/>
      <w:lang w:val="x-none"/>
    </w:rPr>
  </w:style>
  <w:style w:type="character" w:customStyle="1" w:styleId="TitleChar">
    <w:name w:val="Title Char"/>
    <w:link w:val="Title"/>
    <w:rsid w:val="00D34836"/>
    <w:rPr>
      <w:rFonts w:ascii="Times New Roman" w:eastAsia="Times New Roman" w:hAnsi="Times New Roman"/>
      <w:b/>
      <w:bCs/>
      <w:spacing w:val="40"/>
      <w:sz w:val="28"/>
      <w:szCs w:val="24"/>
      <w:lang w:eastAsia="en-US"/>
    </w:rPr>
  </w:style>
  <w:style w:type="paragraph" w:styleId="BodyText3">
    <w:name w:val="Body Text 3"/>
    <w:basedOn w:val="Normal"/>
    <w:link w:val="BodyText3Char"/>
    <w:rsid w:val="00D34836"/>
    <w:pPr>
      <w:spacing w:after="120"/>
    </w:pPr>
    <w:rPr>
      <w:rFonts w:ascii="Times New Roman" w:hAnsi="Times New Roman"/>
      <w:sz w:val="16"/>
      <w:szCs w:val="16"/>
      <w:lang w:val="en-GB"/>
    </w:rPr>
  </w:style>
  <w:style w:type="character" w:customStyle="1" w:styleId="BodyText3Char">
    <w:name w:val="Body Text 3 Char"/>
    <w:link w:val="BodyText3"/>
    <w:rsid w:val="00D34836"/>
    <w:rPr>
      <w:rFonts w:ascii="Times New Roman" w:eastAsia="Times New Roman" w:hAnsi="Times New Roman"/>
      <w:sz w:val="16"/>
      <w:szCs w:val="16"/>
      <w:lang w:val="en-GB" w:eastAsia="en-US"/>
    </w:rPr>
  </w:style>
  <w:style w:type="paragraph" w:styleId="BodyTextIndent2">
    <w:name w:val="Body Text Indent 2"/>
    <w:basedOn w:val="Normal"/>
    <w:link w:val="BodyTextIndent2Char"/>
    <w:rsid w:val="00D34836"/>
    <w:pPr>
      <w:spacing w:after="120" w:line="480" w:lineRule="auto"/>
      <w:ind w:left="283"/>
    </w:pPr>
    <w:rPr>
      <w:rFonts w:ascii="Times New Roman" w:hAnsi="Times New Roman"/>
      <w:lang w:val="en-GB"/>
    </w:rPr>
  </w:style>
  <w:style w:type="character" w:customStyle="1" w:styleId="BodyTextIndent2Char">
    <w:name w:val="Body Text Indent 2 Char"/>
    <w:link w:val="BodyTextIndent2"/>
    <w:rsid w:val="00D34836"/>
    <w:rPr>
      <w:rFonts w:ascii="Times New Roman" w:eastAsia="Times New Roman" w:hAnsi="Times New Roman"/>
      <w:sz w:val="24"/>
      <w:szCs w:val="24"/>
      <w:lang w:val="en-GB" w:eastAsia="en-US"/>
    </w:rPr>
  </w:style>
  <w:style w:type="character" w:customStyle="1" w:styleId="sadalasnosaukums">
    <w:name w:val="sadalasnosaukums"/>
    <w:basedOn w:val="DefaultParagraphFont"/>
    <w:rsid w:val="00D34836"/>
  </w:style>
  <w:style w:type="paragraph" w:styleId="CommentSubject">
    <w:name w:val="annotation subject"/>
    <w:basedOn w:val="CommentText"/>
    <w:next w:val="CommentText"/>
    <w:link w:val="CommentSubjectChar"/>
    <w:uiPriority w:val="99"/>
    <w:semiHidden/>
    <w:unhideWhenUsed/>
    <w:rsid w:val="0093644E"/>
    <w:rPr>
      <w:b/>
      <w:bCs/>
      <w:lang w:eastAsia="en-US"/>
    </w:rPr>
  </w:style>
  <w:style w:type="character" w:customStyle="1" w:styleId="CommentSubjectChar">
    <w:name w:val="Comment Subject Char"/>
    <w:link w:val="CommentSubject"/>
    <w:uiPriority w:val="99"/>
    <w:semiHidden/>
    <w:rsid w:val="0093644E"/>
    <w:rPr>
      <w:rFonts w:ascii="Times New Roman BaltRim" w:eastAsia="Times New Roman" w:hAnsi="Times New Roman BaltRim" w:cs="Times New Roman"/>
      <w:b/>
      <w:bCs/>
      <w:sz w:val="20"/>
      <w:szCs w:val="20"/>
      <w:lang w:eastAsia="en-US"/>
    </w:rPr>
  </w:style>
  <w:style w:type="table" w:styleId="TableGrid">
    <w:name w:val="Table Grid"/>
    <w:basedOn w:val="TableNormal"/>
    <w:uiPriority w:val="59"/>
    <w:rsid w:val="009210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3451CE"/>
  </w:style>
  <w:style w:type="character" w:styleId="Hyperlink">
    <w:name w:val="Hyperlink"/>
    <w:uiPriority w:val="99"/>
    <w:unhideWhenUsed/>
    <w:rsid w:val="003451CE"/>
    <w:rPr>
      <w:color w:val="0000FF"/>
      <w:u w:val="single"/>
    </w:rPr>
  </w:style>
  <w:style w:type="paragraph" w:styleId="Revision">
    <w:name w:val="Revision"/>
    <w:hidden/>
    <w:uiPriority w:val="99"/>
    <w:semiHidden/>
    <w:rsid w:val="001F60C4"/>
    <w:rPr>
      <w:rFonts w:ascii="Times New Roman BaltRim" w:eastAsia="Times New Roman" w:hAnsi="Times New Roman BaltRim"/>
      <w:sz w:val="24"/>
      <w:szCs w:val="24"/>
      <w:lang w:eastAsia="en-US"/>
    </w:rPr>
  </w:style>
  <w:style w:type="character" w:styleId="UnresolvedMention">
    <w:name w:val="Unresolved Mention"/>
    <w:basedOn w:val="DefaultParagraphFont"/>
    <w:uiPriority w:val="99"/>
    <w:semiHidden/>
    <w:unhideWhenUsed/>
    <w:rsid w:val="0085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60">
      <w:bodyDiv w:val="1"/>
      <w:marLeft w:val="0"/>
      <w:marRight w:val="0"/>
      <w:marTop w:val="0"/>
      <w:marBottom w:val="0"/>
      <w:divBdr>
        <w:top w:val="none" w:sz="0" w:space="0" w:color="auto"/>
        <w:left w:val="none" w:sz="0" w:space="0" w:color="auto"/>
        <w:bottom w:val="none" w:sz="0" w:space="0" w:color="auto"/>
        <w:right w:val="none" w:sz="0" w:space="0" w:color="auto"/>
      </w:divBdr>
    </w:div>
    <w:div w:id="220290076">
      <w:bodyDiv w:val="1"/>
      <w:marLeft w:val="0"/>
      <w:marRight w:val="0"/>
      <w:marTop w:val="0"/>
      <w:marBottom w:val="0"/>
      <w:divBdr>
        <w:top w:val="none" w:sz="0" w:space="0" w:color="auto"/>
        <w:left w:val="none" w:sz="0" w:space="0" w:color="auto"/>
        <w:bottom w:val="none" w:sz="0" w:space="0" w:color="auto"/>
        <w:right w:val="none" w:sz="0" w:space="0" w:color="auto"/>
      </w:divBdr>
    </w:div>
    <w:div w:id="311103864">
      <w:bodyDiv w:val="1"/>
      <w:marLeft w:val="0"/>
      <w:marRight w:val="0"/>
      <w:marTop w:val="0"/>
      <w:marBottom w:val="0"/>
      <w:divBdr>
        <w:top w:val="none" w:sz="0" w:space="0" w:color="auto"/>
        <w:left w:val="none" w:sz="0" w:space="0" w:color="auto"/>
        <w:bottom w:val="none" w:sz="0" w:space="0" w:color="auto"/>
        <w:right w:val="none" w:sz="0" w:space="0" w:color="auto"/>
      </w:divBdr>
    </w:div>
    <w:div w:id="377438553">
      <w:bodyDiv w:val="1"/>
      <w:marLeft w:val="0"/>
      <w:marRight w:val="0"/>
      <w:marTop w:val="0"/>
      <w:marBottom w:val="0"/>
      <w:divBdr>
        <w:top w:val="none" w:sz="0" w:space="0" w:color="auto"/>
        <w:left w:val="none" w:sz="0" w:space="0" w:color="auto"/>
        <w:bottom w:val="none" w:sz="0" w:space="0" w:color="auto"/>
        <w:right w:val="none" w:sz="0" w:space="0" w:color="auto"/>
      </w:divBdr>
    </w:div>
    <w:div w:id="1254162442">
      <w:bodyDiv w:val="1"/>
      <w:marLeft w:val="0"/>
      <w:marRight w:val="0"/>
      <w:marTop w:val="0"/>
      <w:marBottom w:val="0"/>
      <w:divBdr>
        <w:top w:val="none" w:sz="0" w:space="0" w:color="auto"/>
        <w:left w:val="none" w:sz="0" w:space="0" w:color="auto"/>
        <w:bottom w:val="none" w:sz="0" w:space="0" w:color="auto"/>
        <w:right w:val="none" w:sz="0" w:space="0" w:color="auto"/>
      </w:divBdr>
    </w:div>
    <w:div w:id="197185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ikumi.lv/ta/id/225425" TargetMode="External"/><Relationship Id="rId18" Type="http://schemas.openxmlformats.org/officeDocument/2006/relationships/hyperlink" Target="https://likumi.lv/ta/id/271412"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nva.gov.lv" TargetMode="External"/><Relationship Id="rId7" Type="http://schemas.openxmlformats.org/officeDocument/2006/relationships/styles" Target="styles.xml"/><Relationship Id="rId12" Type="http://schemas.openxmlformats.org/officeDocument/2006/relationships/hyperlink" Target="https://likumi.lv/ta/id/225425" TargetMode="External"/><Relationship Id="rId17" Type="http://schemas.openxmlformats.org/officeDocument/2006/relationships/hyperlink" Target="http://eur-lex.europa.eu/eli/reg/2015/1589/oj/?locale=LV"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eur-lex.europa.eu/eli/reg/2013/1408/oj/?locale=LV" TargetMode="External"/><Relationship Id="rId20" Type="http://schemas.openxmlformats.org/officeDocument/2006/relationships/hyperlink" Target="https://likumi.lv/ta/id/27141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eur-lex.europa.eu/eli/reg/2014/717/oj/?locale=LV"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likumi.lv/ta/id/27141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lex.europa.eu/eli/reg/2013/1407/oj/?locale=LV" TargetMode="External"/><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registri.visc.gov.lv/profizglitiba/nks_stand_saraksts_mk_not_626.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 xsi:nil="true"/>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293C3-F4E5-42B9-A5E9-E11FC6F31E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16BB8-059A-4E12-B164-58CC45C7ED44}">
  <ds:schemaRefs>
    <ds:schemaRef ds:uri="http://schemas.microsoft.com/office/2006/metadata/longProperties"/>
  </ds:schemaRefs>
</ds:datastoreItem>
</file>

<file path=customXml/itemProps3.xml><?xml version="1.0" encoding="utf-8"?>
<ds:datastoreItem xmlns:ds="http://schemas.openxmlformats.org/officeDocument/2006/customXml" ds:itemID="{4FDB88B9-58CE-4E86-AC26-71F187A43406}">
  <ds:schemaRefs>
    <ds:schemaRef ds:uri="http://schemas.microsoft.com/office/2006/metadata/properties"/>
    <ds:schemaRef ds:uri="0967018b-cd50-4cc6-91ff-cbead3b506cc"/>
    <ds:schemaRef ds:uri="http://purl.org/dc/terms/"/>
    <ds:schemaRef ds:uri="http://purl.org/dc/elements/1.1/"/>
    <ds:schemaRef ds:uri="http://schemas.microsoft.com/office/2006/documentManagement/types"/>
    <ds:schemaRef ds:uri="http://schemas.microsoft.com/office/infopath/2007/PartnerControls"/>
    <ds:schemaRef ds:uri="1a64a90a-d99c-4130-ba30-10c4724e7bc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B1905BD8-6C4E-4618-8331-35A634181860}">
  <ds:schemaRefs>
    <ds:schemaRef ds:uri="http://schemas.microsoft.com/sharepoint/v3/contenttype/forms"/>
  </ds:schemaRefs>
</ds:datastoreItem>
</file>

<file path=customXml/itemProps5.xml><?xml version="1.0" encoding="utf-8"?>
<ds:datastoreItem xmlns:ds="http://schemas.openxmlformats.org/officeDocument/2006/customXml" ds:itemID="{EFC33861-0AC9-4D0A-B053-905658E4F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32519</Words>
  <Characters>18537</Characters>
  <Application>Microsoft Office Word</Application>
  <DocSecurity>0</DocSecurity>
  <Lines>154</Lines>
  <Paragraphs>101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4.2.17_5.pielikums_v13_Līgums par apmācības pie darba devēja īstenošanu</vt:lpstr>
      <vt:lpstr>LĪGUMS</vt:lpstr>
    </vt:vector>
  </TitlesOfParts>
  <Company/>
  <LinksUpToDate>false</LinksUpToDate>
  <CharactersWithSpaces>50955</CharactersWithSpaces>
  <SharedDoc>false</SharedDoc>
  <HLinks>
    <vt:vector size="72" baseType="variant">
      <vt:variant>
        <vt:i4>7733311</vt:i4>
      </vt:variant>
      <vt:variant>
        <vt:i4>27</vt:i4>
      </vt:variant>
      <vt:variant>
        <vt:i4>0</vt:i4>
      </vt:variant>
      <vt:variant>
        <vt:i4>5</vt:i4>
      </vt:variant>
      <vt:variant>
        <vt:lpwstr>http://www.nva.gov.lv/</vt:lpwstr>
      </vt:variant>
      <vt:variant>
        <vt:lpwstr/>
      </vt:variant>
      <vt:variant>
        <vt:i4>15</vt:i4>
      </vt:variant>
      <vt:variant>
        <vt:i4>24</vt:i4>
      </vt:variant>
      <vt:variant>
        <vt:i4>0</vt:i4>
      </vt:variant>
      <vt:variant>
        <vt:i4>5</vt:i4>
      </vt:variant>
      <vt:variant>
        <vt:lpwstr>https://likumi.lv/ta/id/271412</vt:lpwstr>
      </vt:variant>
      <vt:variant>
        <vt:lpwstr>p11</vt:lpwstr>
      </vt:variant>
      <vt:variant>
        <vt:i4>15</vt:i4>
      </vt:variant>
      <vt:variant>
        <vt:i4>21</vt:i4>
      </vt:variant>
      <vt:variant>
        <vt:i4>0</vt:i4>
      </vt:variant>
      <vt:variant>
        <vt:i4>5</vt:i4>
      </vt:variant>
      <vt:variant>
        <vt:lpwstr>https://likumi.lv/ta/id/271412</vt:lpwstr>
      </vt:variant>
      <vt:variant>
        <vt:lpwstr>p10</vt:lpwstr>
      </vt:variant>
      <vt:variant>
        <vt:i4>3670079</vt:i4>
      </vt:variant>
      <vt:variant>
        <vt:i4>18</vt:i4>
      </vt:variant>
      <vt:variant>
        <vt:i4>0</vt:i4>
      </vt:variant>
      <vt:variant>
        <vt:i4>5</vt:i4>
      </vt:variant>
      <vt:variant>
        <vt:lpwstr>https://likumi.lv/ta/id/271412</vt:lpwstr>
      </vt:variant>
      <vt:variant>
        <vt:lpwstr>p108</vt:lpwstr>
      </vt:variant>
      <vt:variant>
        <vt:i4>4522067</vt:i4>
      </vt:variant>
      <vt:variant>
        <vt:i4>15</vt:i4>
      </vt:variant>
      <vt:variant>
        <vt:i4>0</vt:i4>
      </vt:variant>
      <vt:variant>
        <vt:i4>5</vt:i4>
      </vt:variant>
      <vt:variant>
        <vt:lpwstr>http://eur-lex.europa.eu/eli/reg/2015/1589/oj/?locale=LV</vt:lpwstr>
      </vt:variant>
      <vt:variant>
        <vt:lpwstr/>
      </vt:variant>
      <vt:variant>
        <vt:i4>4522077</vt:i4>
      </vt:variant>
      <vt:variant>
        <vt:i4>12</vt:i4>
      </vt:variant>
      <vt:variant>
        <vt:i4>0</vt:i4>
      </vt:variant>
      <vt:variant>
        <vt:i4>5</vt:i4>
      </vt:variant>
      <vt:variant>
        <vt:lpwstr>http://eur-lex.europa.eu/eli/reg/2013/1408/oj/?locale=LV</vt:lpwstr>
      </vt:variant>
      <vt:variant>
        <vt:lpwstr/>
      </vt:variant>
      <vt:variant>
        <vt:i4>7143480</vt:i4>
      </vt:variant>
      <vt:variant>
        <vt:i4>9</vt:i4>
      </vt:variant>
      <vt:variant>
        <vt:i4>0</vt:i4>
      </vt:variant>
      <vt:variant>
        <vt:i4>5</vt:i4>
      </vt:variant>
      <vt:variant>
        <vt:lpwstr>http://eur-lex.europa.eu/eli/reg/2014/717/oj/?locale=LV</vt:lpwstr>
      </vt:variant>
      <vt:variant>
        <vt:lpwstr/>
      </vt:variant>
      <vt:variant>
        <vt:i4>4849757</vt:i4>
      </vt:variant>
      <vt:variant>
        <vt:i4>6</vt:i4>
      </vt:variant>
      <vt:variant>
        <vt:i4>0</vt:i4>
      </vt:variant>
      <vt:variant>
        <vt:i4>5</vt:i4>
      </vt:variant>
      <vt:variant>
        <vt:lpwstr>http://eur-lex.europa.eu/eli/reg/2013/1407/oj/?locale=LV</vt:lpwstr>
      </vt:variant>
      <vt:variant>
        <vt:lpwstr/>
      </vt:variant>
      <vt:variant>
        <vt:i4>655463</vt:i4>
      </vt:variant>
      <vt:variant>
        <vt:i4>3</vt:i4>
      </vt:variant>
      <vt:variant>
        <vt:i4>0</vt:i4>
      </vt:variant>
      <vt:variant>
        <vt:i4>5</vt:i4>
      </vt:variant>
      <vt:variant>
        <vt:lpwstr>https://likumi.lv/ta/id/225425</vt:lpwstr>
      </vt:variant>
      <vt:variant>
        <vt:lpwstr>p109_1</vt:lpwstr>
      </vt:variant>
      <vt:variant>
        <vt:i4>5963836</vt:i4>
      </vt:variant>
      <vt:variant>
        <vt:i4>0</vt:i4>
      </vt:variant>
      <vt:variant>
        <vt:i4>0</vt:i4>
      </vt:variant>
      <vt:variant>
        <vt:i4>5</vt:i4>
      </vt:variant>
      <vt:variant>
        <vt:lpwstr>https://likumi.lv/ta/id/225425</vt:lpwstr>
      </vt:variant>
      <vt:variant>
        <vt:lpwstr>p74_2</vt:lpwstr>
      </vt:variant>
      <vt:variant>
        <vt:i4>1703944</vt:i4>
      </vt:variant>
      <vt:variant>
        <vt:i4>3</vt:i4>
      </vt:variant>
      <vt:variant>
        <vt:i4>0</vt:i4>
      </vt:variant>
      <vt:variant>
        <vt:i4>5</vt:i4>
      </vt:variant>
      <vt:variant>
        <vt:lpwstr>https://likumi.lv/ta/id/302154-noteikumi-par-obligati-piemerojamo-profesiju-standartu-un-profesionalas-kvalifikacijas-prasibu-sarakstu-un-taja-ieklauto-profes...</vt:lpwstr>
      </vt:variant>
      <vt:variant>
        <vt:lpwstr/>
      </vt:variant>
      <vt:variant>
        <vt:i4>6029427</vt:i4>
      </vt:variant>
      <vt:variant>
        <vt:i4>0</vt:i4>
      </vt:variant>
      <vt:variant>
        <vt:i4>0</vt:i4>
      </vt:variant>
      <vt:variant>
        <vt:i4>5</vt:i4>
      </vt:variant>
      <vt:variant>
        <vt:lpwstr>https://registri.visc.gov.lv/profizglitiba/nks_stand_saraksts_mk_not_626.shtml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4.2.17_5.pielikums_v13_Līgums par apmācības pie darba devēja īstenošanu</dc:title>
  <dc:subject/>
  <dc:creator>BaibaVil</dc:creator>
  <cp:keywords/>
  <cp:lastModifiedBy>Karina Opaļeva</cp:lastModifiedBy>
  <cp:revision>2</cp:revision>
  <cp:lastPrinted>2020-12-17T10:03:00Z</cp:lastPrinted>
  <dcterms:created xsi:type="dcterms:W3CDTF">2023-02-13T13:50:00Z</dcterms:created>
  <dcterms:modified xsi:type="dcterms:W3CDTF">2023-02-13T13:50:00Z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Karina Opaleva</vt:lpwstr>
  </property>
</Properties>
</file>